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01DD88" w14:textId="56A34FCB" w:rsidR="00E64C7B" w:rsidRPr="00AB2E50" w:rsidRDefault="00E64C7B" w:rsidP="00E64C7B">
      <w:pPr>
        <w:tabs>
          <w:tab w:val="center" w:pos="4536"/>
          <w:tab w:val="right" w:pos="7938"/>
          <w:tab w:val="right" w:pos="9639"/>
        </w:tabs>
        <w:ind w:right="2"/>
        <w:rPr>
          <w:rFonts w:ascii="Arial" w:hAnsi="Arial" w:cs="Arial"/>
          <w:b/>
          <w:bCs/>
          <w:sz w:val="24"/>
          <w:szCs w:val="20"/>
        </w:rPr>
      </w:pPr>
      <w:bookmarkStart w:id="0" w:name="_Hlk145670493"/>
      <w:bookmarkStart w:id="1" w:name="OLE_LINK3"/>
      <w:r w:rsidRPr="00AB2E50">
        <w:rPr>
          <w:rFonts w:ascii="Arial" w:hAnsi="Arial" w:cs="Arial"/>
          <w:b/>
          <w:bCs/>
          <w:sz w:val="24"/>
          <w:szCs w:val="20"/>
        </w:rPr>
        <w:t>3GPP TSG RAN WG1 #118</w:t>
      </w:r>
      <w:r w:rsidRPr="00AB2E50">
        <w:rPr>
          <w:rFonts w:ascii="Arial" w:hAnsi="Arial" w:cs="Arial"/>
          <w:b/>
          <w:bCs/>
          <w:sz w:val="24"/>
          <w:szCs w:val="20"/>
        </w:rPr>
        <w:tab/>
        <w:t xml:space="preserve">                             </w:t>
      </w:r>
      <w:r w:rsidRPr="00AB2E50">
        <w:rPr>
          <w:rFonts w:ascii="Arial" w:hAnsi="Arial" w:cs="Arial"/>
          <w:b/>
          <w:bCs/>
          <w:sz w:val="24"/>
          <w:szCs w:val="20"/>
        </w:rPr>
        <w:tab/>
        <w:t xml:space="preserve">           </w:t>
      </w:r>
      <w:r w:rsidR="002C6C9C">
        <w:rPr>
          <w:rFonts w:ascii="Arial" w:hAnsi="Arial" w:cs="Arial"/>
          <w:b/>
          <w:bCs/>
          <w:sz w:val="24"/>
          <w:szCs w:val="20"/>
        </w:rPr>
        <w:t xml:space="preserve"> </w:t>
      </w:r>
      <w:r w:rsidRPr="00AB2E50">
        <w:rPr>
          <w:rFonts w:ascii="Arial" w:hAnsi="Arial" w:cs="Arial"/>
          <w:b/>
          <w:bCs/>
          <w:sz w:val="24"/>
          <w:szCs w:val="20"/>
        </w:rPr>
        <w:t xml:space="preserve"> </w:t>
      </w:r>
      <w:r w:rsidR="002C6C9C">
        <w:rPr>
          <w:rFonts w:ascii="Arial" w:hAnsi="Arial" w:cs="Arial"/>
          <w:b/>
          <w:bCs/>
          <w:sz w:val="24"/>
          <w:szCs w:val="20"/>
        </w:rPr>
        <w:t xml:space="preserve">          </w:t>
      </w:r>
      <w:r w:rsidR="002C6C9C" w:rsidRPr="002C6C9C">
        <w:rPr>
          <w:rFonts w:ascii="Arial" w:hAnsi="Arial" w:cs="Arial"/>
          <w:b/>
          <w:bCs/>
          <w:sz w:val="24"/>
          <w:szCs w:val="20"/>
        </w:rPr>
        <w:t>R1-2407031</w:t>
      </w:r>
    </w:p>
    <w:p w14:paraId="5B9C8BA9" w14:textId="77777777" w:rsidR="00E64C7B" w:rsidRPr="00AB2E50" w:rsidRDefault="00E64C7B" w:rsidP="00E64C7B">
      <w:pPr>
        <w:tabs>
          <w:tab w:val="center" w:pos="4536"/>
          <w:tab w:val="right" w:pos="9072"/>
        </w:tabs>
        <w:rPr>
          <w:rFonts w:ascii="Arial" w:eastAsia="MS Mincho" w:hAnsi="Arial" w:cs="Arial"/>
          <w:b/>
          <w:bCs/>
          <w:sz w:val="24"/>
          <w:szCs w:val="20"/>
        </w:rPr>
      </w:pPr>
      <w:r w:rsidRPr="00AB2E50">
        <w:rPr>
          <w:rFonts w:ascii="Arial" w:eastAsia="MS Mincho" w:hAnsi="Arial" w:cs="Arial"/>
          <w:b/>
          <w:bCs/>
          <w:sz w:val="24"/>
          <w:szCs w:val="20"/>
        </w:rPr>
        <w:t>Maastricht, NL, August 19</w:t>
      </w:r>
      <w:r w:rsidRPr="00AB2E50">
        <w:rPr>
          <w:rFonts w:ascii="Malgun Gothic" w:eastAsia="Malgun Gothic" w:hAnsi="Malgun Gothic" w:cs="Malgun Gothic" w:hint="eastAsia"/>
          <w:b/>
          <w:bCs/>
          <w:sz w:val="24"/>
          <w:szCs w:val="20"/>
          <w:vertAlign w:val="superscript"/>
        </w:rPr>
        <w:t>th</w:t>
      </w:r>
      <w:r w:rsidRPr="00AB2E50">
        <w:rPr>
          <w:rFonts w:ascii="Arial" w:eastAsia="MS Mincho" w:hAnsi="Arial" w:cs="Arial"/>
          <w:b/>
          <w:bCs/>
          <w:sz w:val="24"/>
          <w:szCs w:val="20"/>
        </w:rPr>
        <w:t xml:space="preserve"> </w:t>
      </w:r>
      <w:r w:rsidRPr="00AB2E50">
        <w:rPr>
          <w:rFonts w:ascii="Arial" w:hAnsi="Arial" w:cs="Arial"/>
          <w:b/>
          <w:bCs/>
          <w:sz w:val="24"/>
          <w:szCs w:val="20"/>
        </w:rPr>
        <w:t>– 23</w:t>
      </w:r>
      <w:r w:rsidRPr="00AB2E50">
        <w:rPr>
          <w:rFonts w:ascii="Arial" w:hAnsi="Arial" w:cs="Arial"/>
          <w:b/>
          <w:bCs/>
          <w:sz w:val="24"/>
          <w:szCs w:val="20"/>
          <w:vertAlign w:val="superscript"/>
        </w:rPr>
        <w:t>rd</w:t>
      </w:r>
      <w:r w:rsidRPr="00AB2E50">
        <w:rPr>
          <w:rFonts w:ascii="Arial" w:eastAsia="MS Mincho" w:hAnsi="Arial" w:cs="Arial"/>
          <w:b/>
          <w:bCs/>
          <w:sz w:val="24"/>
          <w:szCs w:val="20"/>
        </w:rPr>
        <w:t>, 2024</w:t>
      </w:r>
    </w:p>
    <w:bookmarkEnd w:id="0"/>
    <w:p w14:paraId="570DA046" w14:textId="77777777" w:rsidR="00BE1DF6" w:rsidRPr="00EE5AAB" w:rsidRDefault="00BE1DF6" w:rsidP="00343D12">
      <w:pPr>
        <w:rPr>
          <w:highlight w:val="yellow"/>
        </w:rPr>
      </w:pPr>
    </w:p>
    <w:p w14:paraId="3DB90862" w14:textId="0A787A85" w:rsidR="00DB7303" w:rsidRPr="00F82010" w:rsidRDefault="00DB7303" w:rsidP="00343D12">
      <w:pPr>
        <w:rPr>
          <w:b/>
          <w:bCs/>
          <w:noProof/>
        </w:rPr>
      </w:pPr>
      <w:r w:rsidRPr="00F82010">
        <w:rPr>
          <w:b/>
          <w:bCs/>
          <w:noProof/>
        </w:rPr>
        <w:t>Source:</w:t>
      </w:r>
      <w:r w:rsidR="00850C05" w:rsidRPr="00F82010">
        <w:rPr>
          <w:b/>
          <w:bCs/>
          <w:noProof/>
        </w:rPr>
        <w:t xml:space="preserve"> </w:t>
      </w:r>
      <w:r w:rsidR="00E371F1" w:rsidRPr="00F82010">
        <w:rPr>
          <w:b/>
          <w:bCs/>
          <w:noProof/>
        </w:rPr>
        <w:t>Qualcomm Incorporated</w:t>
      </w:r>
    </w:p>
    <w:bookmarkEnd w:id="1"/>
    <w:p w14:paraId="7E836047" w14:textId="55110EFA" w:rsidR="00DB7303" w:rsidRPr="00F82010" w:rsidRDefault="00DB7303" w:rsidP="00343D12">
      <w:pPr>
        <w:rPr>
          <w:b/>
          <w:bCs/>
          <w:noProof/>
        </w:rPr>
      </w:pPr>
      <w:r w:rsidRPr="00F82010">
        <w:rPr>
          <w:b/>
          <w:bCs/>
          <w:noProof/>
        </w:rPr>
        <w:t>Title:</w:t>
      </w:r>
      <w:bookmarkStart w:id="2" w:name="OLE_LINK22"/>
      <w:bookmarkStart w:id="3" w:name="OLE_LINK21"/>
      <w:bookmarkStart w:id="4" w:name="OLE_LINK9"/>
      <w:bookmarkStart w:id="5" w:name="OLE_LINK8"/>
      <w:r w:rsidR="00850C05" w:rsidRPr="00F82010">
        <w:rPr>
          <w:b/>
          <w:bCs/>
          <w:noProof/>
        </w:rPr>
        <w:t xml:space="preserve"> </w:t>
      </w:r>
      <w:r w:rsidR="0014135E" w:rsidRPr="00F82010">
        <w:rPr>
          <w:b/>
          <w:bCs/>
          <w:noProof/>
        </w:rPr>
        <w:t>Evaluation Assumptions</w:t>
      </w:r>
      <w:r w:rsidR="0054790F" w:rsidRPr="00F82010">
        <w:rPr>
          <w:b/>
          <w:bCs/>
          <w:noProof/>
        </w:rPr>
        <w:t xml:space="preserve"> and Results</w:t>
      </w:r>
    </w:p>
    <w:bookmarkEnd w:id="2"/>
    <w:bookmarkEnd w:id="3"/>
    <w:bookmarkEnd w:id="4"/>
    <w:bookmarkEnd w:id="5"/>
    <w:p w14:paraId="11118B57" w14:textId="7E228996" w:rsidR="00DB7303" w:rsidRPr="00F82010" w:rsidRDefault="00DB7303" w:rsidP="00343D12">
      <w:pPr>
        <w:rPr>
          <w:b/>
          <w:bCs/>
          <w:noProof/>
        </w:rPr>
      </w:pPr>
      <w:r w:rsidRPr="00F82010">
        <w:rPr>
          <w:b/>
          <w:bCs/>
          <w:noProof/>
        </w:rPr>
        <w:t>Agenda Item:</w:t>
      </w:r>
      <w:bookmarkStart w:id="6" w:name="Source"/>
      <w:bookmarkEnd w:id="6"/>
      <w:r w:rsidR="00850C05" w:rsidRPr="00F82010">
        <w:rPr>
          <w:b/>
          <w:bCs/>
          <w:noProof/>
        </w:rPr>
        <w:t xml:space="preserve"> </w:t>
      </w:r>
      <w:r w:rsidR="0057472C" w:rsidRPr="00F82010">
        <w:rPr>
          <w:b/>
          <w:bCs/>
          <w:noProof/>
        </w:rPr>
        <w:t>9.4.</w:t>
      </w:r>
      <w:r w:rsidR="00422166" w:rsidRPr="00F82010">
        <w:rPr>
          <w:b/>
          <w:bCs/>
          <w:noProof/>
        </w:rPr>
        <w:t>1.1</w:t>
      </w:r>
    </w:p>
    <w:p w14:paraId="691B52B5" w14:textId="5C826C95" w:rsidR="00DB7303" w:rsidRPr="00F82010" w:rsidRDefault="00DB7303" w:rsidP="00343D12">
      <w:pPr>
        <w:rPr>
          <w:b/>
          <w:bCs/>
        </w:rPr>
      </w:pPr>
      <w:r w:rsidRPr="00F82010">
        <w:rPr>
          <w:b/>
          <w:bCs/>
        </w:rPr>
        <w:t>Document for:</w:t>
      </w:r>
      <w:bookmarkStart w:id="7" w:name="DocumentFor"/>
      <w:bookmarkEnd w:id="7"/>
      <w:r w:rsidRPr="00F82010">
        <w:rPr>
          <w:b/>
          <w:bCs/>
        </w:rPr>
        <w:t xml:space="preserve"> Discussion and Decision</w:t>
      </w:r>
    </w:p>
    <w:p w14:paraId="47F6FF13" w14:textId="77777777" w:rsidR="004D264D" w:rsidRDefault="004D264D" w:rsidP="00F82010">
      <w:pPr>
        <w:pBdr>
          <w:bottom w:val="single" w:sz="12" w:space="1" w:color="auto"/>
        </w:pBdr>
      </w:pPr>
    </w:p>
    <w:p w14:paraId="037C9493" w14:textId="77777777" w:rsidR="00CC64AA" w:rsidRPr="0002390F" w:rsidRDefault="008E361D" w:rsidP="00343D12">
      <w:pPr>
        <w:pStyle w:val="Heading1"/>
      </w:pPr>
      <w:bookmarkStart w:id="8" w:name="_Ref166148199"/>
      <w:r w:rsidRPr="0002390F">
        <w:t>Introduction</w:t>
      </w:r>
      <w:bookmarkEnd w:id="8"/>
    </w:p>
    <w:p w14:paraId="1D79FB2D" w14:textId="46DF16A0" w:rsidR="00BA2AF3" w:rsidRPr="006336B3" w:rsidRDefault="00FE180F" w:rsidP="00343D12">
      <w:r w:rsidRPr="006336B3">
        <w:t xml:space="preserve">In this document, we </w:t>
      </w:r>
      <w:r w:rsidR="00BA2AF3" w:rsidRPr="006336B3">
        <w:t xml:space="preserve">provide </w:t>
      </w:r>
      <w:r w:rsidR="004E67F4" w:rsidRPr="006336B3">
        <w:t>discussion on following aspects</w:t>
      </w:r>
      <w:r w:rsidR="005570DB" w:rsidRPr="006336B3">
        <w:t xml:space="preserve"> of evaluation of Ambient IoT.</w:t>
      </w:r>
    </w:p>
    <w:p w14:paraId="73EC095A" w14:textId="27C4141E" w:rsidR="004E67F4" w:rsidRPr="006336B3" w:rsidRDefault="004E67F4" w:rsidP="00CD195F">
      <w:pPr>
        <w:pStyle w:val="ListParagraph"/>
        <w:numPr>
          <w:ilvl w:val="0"/>
          <w:numId w:val="8"/>
        </w:numPr>
        <w:ind w:leftChars="0"/>
      </w:pPr>
      <w:r w:rsidRPr="006336B3">
        <w:t xml:space="preserve">Remaining issue in </w:t>
      </w:r>
      <w:r w:rsidR="003D2CB2" w:rsidRPr="006336B3">
        <w:t>design target</w:t>
      </w:r>
    </w:p>
    <w:p w14:paraId="69D3A0A0" w14:textId="43C887B6" w:rsidR="00491311" w:rsidRDefault="00491311" w:rsidP="00CD195F">
      <w:pPr>
        <w:pStyle w:val="ListParagraph"/>
        <w:numPr>
          <w:ilvl w:val="1"/>
          <w:numId w:val="8"/>
        </w:numPr>
        <w:ind w:leftChars="0"/>
      </w:pPr>
      <w:r>
        <w:t>Target Distance</w:t>
      </w:r>
    </w:p>
    <w:p w14:paraId="685119C4" w14:textId="2844934C" w:rsidR="003D2CB2" w:rsidRPr="006336B3" w:rsidRDefault="003D2CB2" w:rsidP="00CD195F">
      <w:pPr>
        <w:pStyle w:val="ListParagraph"/>
        <w:numPr>
          <w:ilvl w:val="1"/>
          <w:numId w:val="8"/>
        </w:numPr>
        <w:ind w:leftChars="0"/>
      </w:pPr>
      <w:r w:rsidRPr="006336B3">
        <w:t>Link budget analysis</w:t>
      </w:r>
    </w:p>
    <w:p w14:paraId="4C8F1750" w14:textId="79F334DD" w:rsidR="00CA573C" w:rsidRPr="006336B3" w:rsidRDefault="004E67F4" w:rsidP="00CD195F">
      <w:pPr>
        <w:pStyle w:val="ListParagraph"/>
        <w:numPr>
          <w:ilvl w:val="0"/>
          <w:numId w:val="8"/>
        </w:numPr>
        <w:ind w:leftChars="0"/>
      </w:pPr>
      <w:r w:rsidRPr="006336B3">
        <w:t>E</w:t>
      </w:r>
      <w:r w:rsidR="00BA2AF3" w:rsidRPr="006336B3">
        <w:t>valuation methodology</w:t>
      </w:r>
    </w:p>
    <w:p w14:paraId="4A05B5C6" w14:textId="593A09AC" w:rsidR="006A5F1A" w:rsidRDefault="008335D0" w:rsidP="00CD195F">
      <w:pPr>
        <w:pStyle w:val="ListParagraph"/>
        <w:numPr>
          <w:ilvl w:val="1"/>
          <w:numId w:val="8"/>
        </w:numPr>
        <w:ind w:leftChars="0"/>
      </w:pPr>
      <w:r w:rsidRPr="006336B3">
        <w:t>KPI</w:t>
      </w:r>
      <w:r w:rsidR="009E3A07" w:rsidRPr="006336B3">
        <w:t>s</w:t>
      </w:r>
    </w:p>
    <w:p w14:paraId="5A8097F3" w14:textId="333DCB2B" w:rsidR="0091460C" w:rsidRDefault="0091460C" w:rsidP="0091460C">
      <w:pPr>
        <w:pStyle w:val="ListParagraph"/>
        <w:numPr>
          <w:ilvl w:val="2"/>
          <w:numId w:val="8"/>
        </w:numPr>
        <w:ind w:leftChars="0"/>
      </w:pPr>
      <w:r>
        <w:t>Latency for Single Device</w:t>
      </w:r>
    </w:p>
    <w:p w14:paraId="1D3327B7" w14:textId="412FAE1E" w:rsidR="0091460C" w:rsidRPr="006336B3" w:rsidRDefault="0091460C" w:rsidP="0091460C">
      <w:pPr>
        <w:pStyle w:val="ListParagraph"/>
        <w:numPr>
          <w:ilvl w:val="2"/>
          <w:numId w:val="8"/>
        </w:numPr>
        <w:ind w:leftChars="0"/>
      </w:pPr>
      <w:r>
        <w:t>Inventory Completion Time</w:t>
      </w:r>
      <w:r w:rsidR="00085D07">
        <w:t xml:space="preserve"> for Multiple Device</w:t>
      </w:r>
      <w:r w:rsidR="004A3D0C">
        <w:t>s</w:t>
      </w:r>
    </w:p>
    <w:p w14:paraId="219B968E" w14:textId="77777777" w:rsidR="00732364" w:rsidRDefault="00162601" w:rsidP="00CD195F">
      <w:pPr>
        <w:pStyle w:val="ListParagraph"/>
        <w:numPr>
          <w:ilvl w:val="1"/>
          <w:numId w:val="8"/>
        </w:numPr>
        <w:ind w:leftChars="0"/>
      </w:pPr>
      <w:r>
        <w:t xml:space="preserve">Coexistence </w:t>
      </w:r>
      <w:r w:rsidR="00A85C3D">
        <w:t xml:space="preserve">Evaluation </w:t>
      </w:r>
    </w:p>
    <w:p w14:paraId="17808D7F" w14:textId="79392DB6" w:rsidR="00A85C3D" w:rsidRDefault="00A85C3D" w:rsidP="00732364">
      <w:pPr>
        <w:pStyle w:val="ListParagraph"/>
        <w:numPr>
          <w:ilvl w:val="2"/>
          <w:numId w:val="8"/>
        </w:numPr>
        <w:ind w:leftChars="0"/>
      </w:pPr>
      <w:r>
        <w:t>Scenarios</w:t>
      </w:r>
    </w:p>
    <w:p w14:paraId="17735F04" w14:textId="3B85FCD7" w:rsidR="00162601" w:rsidRDefault="00732364" w:rsidP="00732364">
      <w:pPr>
        <w:pStyle w:val="ListParagraph"/>
        <w:numPr>
          <w:ilvl w:val="2"/>
          <w:numId w:val="8"/>
        </w:numPr>
        <w:ind w:leftChars="0"/>
      </w:pPr>
      <w:r>
        <w:t>Layout and UE/Device Dropping</w:t>
      </w:r>
    </w:p>
    <w:p w14:paraId="1BC8943B" w14:textId="2CA597CB" w:rsidR="00732364" w:rsidRDefault="00732364" w:rsidP="00732364">
      <w:pPr>
        <w:pStyle w:val="ListParagraph"/>
        <w:numPr>
          <w:ilvl w:val="1"/>
          <w:numId w:val="8"/>
        </w:numPr>
        <w:ind w:leftChars="0"/>
      </w:pPr>
      <w:r>
        <w:t>Inventory Evaluation</w:t>
      </w:r>
    </w:p>
    <w:p w14:paraId="591A1FE5" w14:textId="39C78035" w:rsidR="00732364" w:rsidRDefault="00732364" w:rsidP="00732364">
      <w:pPr>
        <w:pStyle w:val="ListParagraph"/>
        <w:numPr>
          <w:ilvl w:val="2"/>
          <w:numId w:val="8"/>
        </w:numPr>
        <w:ind w:leftChars="0"/>
      </w:pPr>
      <w:r>
        <w:t>Simplified evaluation</w:t>
      </w:r>
    </w:p>
    <w:p w14:paraId="43BA3B4D" w14:textId="2FC99F0C" w:rsidR="00B543DF" w:rsidRPr="006336B3" w:rsidRDefault="00B543DF" w:rsidP="00732364">
      <w:pPr>
        <w:pStyle w:val="ListParagraph"/>
        <w:numPr>
          <w:ilvl w:val="2"/>
          <w:numId w:val="8"/>
        </w:numPr>
        <w:ind w:leftChars="0"/>
      </w:pPr>
      <w:r w:rsidRPr="006336B3">
        <w:t>Traffic model</w:t>
      </w:r>
    </w:p>
    <w:p w14:paraId="0C09BB34" w14:textId="760F5FEE" w:rsidR="00B543DF" w:rsidRPr="006336B3" w:rsidRDefault="00A85C3D" w:rsidP="008B3B74">
      <w:pPr>
        <w:pStyle w:val="ListParagraph"/>
        <w:numPr>
          <w:ilvl w:val="2"/>
          <w:numId w:val="8"/>
        </w:numPr>
        <w:ind w:leftChars="0"/>
      </w:pPr>
      <w:r>
        <w:t xml:space="preserve">RF </w:t>
      </w:r>
      <w:r w:rsidR="00B543DF" w:rsidRPr="006336B3">
        <w:t xml:space="preserve">Energy harvesting </w:t>
      </w:r>
      <w:r>
        <w:t>M</w:t>
      </w:r>
      <w:r w:rsidR="00B543DF" w:rsidRPr="006336B3">
        <w:t>odel</w:t>
      </w:r>
    </w:p>
    <w:p w14:paraId="1F3DE051" w14:textId="5BC4E653" w:rsidR="008B3B74" w:rsidRDefault="008B3B74" w:rsidP="008B3B74">
      <w:pPr>
        <w:pStyle w:val="ListParagraph"/>
        <w:numPr>
          <w:ilvl w:val="2"/>
          <w:numId w:val="8"/>
        </w:numPr>
        <w:ind w:leftChars="0"/>
      </w:pPr>
      <w:r>
        <w:t>Power Model</w:t>
      </w:r>
    </w:p>
    <w:p w14:paraId="3ABE7003" w14:textId="7483F7F6" w:rsidR="008B3B74" w:rsidRDefault="008B3B74" w:rsidP="008B3B74">
      <w:pPr>
        <w:pStyle w:val="ListParagraph"/>
        <w:numPr>
          <w:ilvl w:val="2"/>
          <w:numId w:val="8"/>
        </w:numPr>
        <w:ind w:leftChars="0"/>
      </w:pPr>
      <w:r>
        <w:t>KPI</w:t>
      </w:r>
    </w:p>
    <w:p w14:paraId="1907CDDA" w14:textId="5EB9C2F7" w:rsidR="006A5F1A" w:rsidRPr="006336B3" w:rsidRDefault="006A5F1A" w:rsidP="00CD195F">
      <w:pPr>
        <w:pStyle w:val="ListParagraph"/>
        <w:numPr>
          <w:ilvl w:val="1"/>
          <w:numId w:val="8"/>
        </w:numPr>
        <w:ind w:leftChars="0"/>
      </w:pPr>
      <w:r w:rsidRPr="006336B3">
        <w:t>Link</w:t>
      </w:r>
      <w:r w:rsidR="00D14624" w:rsidRPr="006336B3">
        <w:t xml:space="preserve"> level </w:t>
      </w:r>
      <w:r w:rsidR="00A85C3D">
        <w:t>Evalu</w:t>
      </w:r>
      <w:r w:rsidR="00D14624" w:rsidRPr="006336B3">
        <w:t xml:space="preserve">ation </w:t>
      </w:r>
      <w:r w:rsidR="00A85C3D">
        <w:t>A</w:t>
      </w:r>
      <w:r w:rsidR="00D14624" w:rsidRPr="006336B3">
        <w:t>ssumption</w:t>
      </w:r>
      <w:r w:rsidR="00EF4715" w:rsidRPr="006336B3">
        <w:t>s</w:t>
      </w:r>
    </w:p>
    <w:p w14:paraId="158D133E" w14:textId="0E91DE88" w:rsidR="004647E2" w:rsidRDefault="004647E2" w:rsidP="004647E2">
      <w:pPr>
        <w:pStyle w:val="ListParagraph"/>
        <w:numPr>
          <w:ilvl w:val="2"/>
          <w:numId w:val="8"/>
        </w:numPr>
        <w:ind w:leftChars="0"/>
      </w:pPr>
      <w:r>
        <w:t>SNR</w:t>
      </w:r>
    </w:p>
    <w:p w14:paraId="31B46C14" w14:textId="18C9ECC5" w:rsidR="00D14624" w:rsidRPr="006336B3" w:rsidRDefault="00D14624" w:rsidP="004647E2">
      <w:pPr>
        <w:pStyle w:val="ListParagraph"/>
        <w:numPr>
          <w:ilvl w:val="2"/>
          <w:numId w:val="8"/>
        </w:numPr>
        <w:ind w:leftChars="0"/>
      </w:pPr>
      <w:r w:rsidRPr="006336B3">
        <w:t xml:space="preserve">Antenna </w:t>
      </w:r>
      <w:r w:rsidR="00A85C3D">
        <w:t>S</w:t>
      </w:r>
      <w:r w:rsidRPr="006336B3">
        <w:t xml:space="preserve">electivity </w:t>
      </w:r>
      <w:r w:rsidR="00A85C3D">
        <w:t>M</w:t>
      </w:r>
      <w:r w:rsidRPr="006336B3">
        <w:t>odel</w:t>
      </w:r>
    </w:p>
    <w:p w14:paraId="1A52C24E" w14:textId="616D8128" w:rsidR="00EF4715" w:rsidRPr="006336B3" w:rsidRDefault="00EF4715" w:rsidP="004647E2">
      <w:pPr>
        <w:pStyle w:val="ListParagraph"/>
        <w:numPr>
          <w:ilvl w:val="2"/>
          <w:numId w:val="8"/>
        </w:numPr>
        <w:ind w:leftChars="0"/>
      </w:pPr>
      <w:r w:rsidRPr="006336B3">
        <w:t xml:space="preserve">Envelop </w:t>
      </w:r>
      <w:r w:rsidR="00A85C3D">
        <w:t>D</w:t>
      </w:r>
      <w:r w:rsidR="00D55032" w:rsidRPr="006336B3">
        <w:t xml:space="preserve">etector </w:t>
      </w:r>
      <w:r w:rsidR="00A85C3D">
        <w:t>M</w:t>
      </w:r>
      <w:r w:rsidR="00D55032" w:rsidRPr="006336B3">
        <w:t>odel</w:t>
      </w:r>
    </w:p>
    <w:p w14:paraId="66A8B679" w14:textId="6EE0CF6B" w:rsidR="00AF37A8" w:rsidRPr="006336B3" w:rsidRDefault="00AF37A8" w:rsidP="004647E2">
      <w:pPr>
        <w:pStyle w:val="ListParagraph"/>
        <w:numPr>
          <w:ilvl w:val="2"/>
          <w:numId w:val="8"/>
        </w:numPr>
        <w:ind w:leftChars="0"/>
      </w:pPr>
      <w:r w:rsidRPr="006336B3">
        <w:t xml:space="preserve">Comparator </w:t>
      </w:r>
      <w:r w:rsidR="00AE4214">
        <w:t>M</w:t>
      </w:r>
      <w:r w:rsidRPr="006336B3">
        <w:t>odel</w:t>
      </w:r>
    </w:p>
    <w:p w14:paraId="08118DFF" w14:textId="00A2CADE" w:rsidR="00651BDA" w:rsidRPr="006336B3" w:rsidRDefault="005F77CA" w:rsidP="005F77CA">
      <w:pPr>
        <w:pStyle w:val="ListParagraph"/>
        <w:numPr>
          <w:ilvl w:val="0"/>
          <w:numId w:val="8"/>
        </w:numPr>
        <w:ind w:leftChars="0"/>
      </w:pPr>
      <w:r w:rsidRPr="005F77CA">
        <w:t xml:space="preserve">Initial Results for R2D </w:t>
      </w:r>
      <w:r w:rsidR="009F3D49">
        <w:t>w/</w:t>
      </w:r>
      <w:r w:rsidR="00157B3F">
        <w:t xml:space="preserve"> </w:t>
      </w:r>
      <w:r w:rsidRPr="005F77CA">
        <w:t>co-channel/adjacent channel interference</w:t>
      </w:r>
    </w:p>
    <w:p w14:paraId="55EB5910" w14:textId="7D1774EB" w:rsidR="00C21352" w:rsidRPr="0002390F" w:rsidRDefault="00C21352" w:rsidP="006A6BF5">
      <w:pPr>
        <w:pBdr>
          <w:bottom w:val="single" w:sz="12" w:space="1" w:color="auto"/>
        </w:pBdr>
      </w:pPr>
    </w:p>
    <w:p w14:paraId="2901FFA0" w14:textId="32AE9654" w:rsidR="006146FD" w:rsidRPr="006D611B" w:rsidRDefault="000377F2" w:rsidP="00343D12">
      <w:pPr>
        <w:pStyle w:val="Heading1"/>
      </w:pPr>
      <w:r w:rsidRPr="006D611B">
        <w:t>Remaining Issues on Design Target</w:t>
      </w:r>
    </w:p>
    <w:p w14:paraId="62FED807" w14:textId="77777777" w:rsidR="00AA6DCB" w:rsidRDefault="00AA6DCB" w:rsidP="00343D12"/>
    <w:p w14:paraId="3F153F3F" w14:textId="77777777" w:rsidR="002E475C" w:rsidRDefault="002E475C" w:rsidP="002E475C">
      <w:pPr>
        <w:pStyle w:val="Heading2"/>
      </w:pPr>
      <w:bookmarkStart w:id="9" w:name="_Ref166148181"/>
      <w:r>
        <w:t>Target Distance</w:t>
      </w:r>
    </w:p>
    <w:p w14:paraId="2D282483" w14:textId="77777777" w:rsidR="002E475C" w:rsidRDefault="002E475C" w:rsidP="002E475C">
      <w:r>
        <w:t>In RAN1#116bis, we made a following agreement.</w:t>
      </w:r>
    </w:p>
    <w:tbl>
      <w:tblPr>
        <w:tblStyle w:val="TableGrid"/>
        <w:tblW w:w="0" w:type="auto"/>
        <w:tblLook w:val="04A0" w:firstRow="1" w:lastRow="0" w:firstColumn="1" w:lastColumn="0" w:noHBand="0" w:noVBand="1"/>
      </w:tblPr>
      <w:tblGrid>
        <w:gridCol w:w="9350"/>
      </w:tblGrid>
      <w:tr w:rsidR="002E475C" w14:paraId="172EACA3" w14:textId="77777777" w:rsidTr="00D81C8B">
        <w:tc>
          <w:tcPr>
            <w:tcW w:w="9350" w:type="dxa"/>
          </w:tcPr>
          <w:p w14:paraId="780D7A25" w14:textId="77777777" w:rsidR="002E475C" w:rsidRPr="00B13070" w:rsidRDefault="002E475C" w:rsidP="00D81C8B">
            <w:pPr>
              <w:rPr>
                <w:rFonts w:ascii="Times New Roman" w:hAnsi="Times New Roman"/>
                <w:iCs/>
                <w:lang w:eastAsia="x-none"/>
              </w:rPr>
            </w:pPr>
            <w:r w:rsidRPr="00B13070">
              <w:rPr>
                <w:rFonts w:ascii="Times New Roman" w:hAnsi="Times New Roman"/>
                <w:iCs/>
                <w:highlight w:val="green"/>
                <w:lang w:eastAsia="x-none"/>
              </w:rPr>
              <w:t>Agreement</w:t>
            </w:r>
          </w:p>
          <w:p w14:paraId="3813E55D" w14:textId="77777777" w:rsidR="002E475C" w:rsidRPr="00B13070" w:rsidRDefault="002E475C" w:rsidP="00D81C8B">
            <w:pPr>
              <w:pStyle w:val="ListParagraph"/>
              <w:ind w:leftChars="0" w:left="0"/>
              <w:rPr>
                <w:rFonts w:ascii="Times New Roman" w:eastAsia="DengXian" w:hAnsi="Times New Roman"/>
                <w:lang w:eastAsia="zh-CN"/>
              </w:rPr>
            </w:pPr>
            <w:r w:rsidRPr="00B13070">
              <w:rPr>
                <w:rFonts w:ascii="Times New Roman" w:eastAsia="DengXian" w:hAnsi="Times New Roman"/>
                <w:szCs w:val="20"/>
                <w:lang w:eastAsia="zh-CN"/>
              </w:rPr>
              <w:t>The maximum distance targets are set separately for device 1, device 2a, device 2b, respectively</w:t>
            </w:r>
          </w:p>
          <w:p w14:paraId="6E52E771" w14:textId="77777777" w:rsidR="002E475C" w:rsidRPr="006F6B9F" w:rsidRDefault="002E475C" w:rsidP="00D81C8B">
            <w:pPr>
              <w:pStyle w:val="ListParagraph"/>
              <w:numPr>
                <w:ilvl w:val="0"/>
                <w:numId w:val="18"/>
              </w:numPr>
              <w:ind w:leftChars="0"/>
              <w:jc w:val="left"/>
              <w:rPr>
                <w:rFonts w:ascii="Times New Roman" w:eastAsia="DengXian" w:hAnsi="Times New Roman"/>
                <w:szCs w:val="20"/>
                <w:highlight w:val="cyan"/>
                <w:lang w:eastAsia="zh-CN"/>
              </w:rPr>
            </w:pPr>
            <w:r w:rsidRPr="006F6B9F">
              <w:rPr>
                <w:rFonts w:ascii="Times New Roman" w:eastAsia="DengXian" w:hAnsi="Times New Roman"/>
                <w:szCs w:val="20"/>
                <w:highlight w:val="cyan"/>
                <w:lang w:eastAsia="zh-CN"/>
              </w:rPr>
              <w:t>FFS detailed values and RAN1 can further decide the target within in the range of 10m to 50m after link budget study.</w:t>
            </w:r>
          </w:p>
          <w:p w14:paraId="7D85BEE7" w14:textId="77777777" w:rsidR="002E475C" w:rsidRPr="00757970" w:rsidRDefault="002E475C" w:rsidP="00D81C8B">
            <w:pPr>
              <w:pStyle w:val="ListParagraph"/>
              <w:numPr>
                <w:ilvl w:val="0"/>
                <w:numId w:val="18"/>
              </w:numPr>
              <w:ind w:leftChars="0"/>
              <w:jc w:val="left"/>
              <w:rPr>
                <w:rFonts w:ascii="Times New Roman" w:hAnsi="Times New Roman"/>
                <w:iCs/>
                <w:highlight w:val="cyan"/>
              </w:rPr>
            </w:pPr>
            <w:r w:rsidRPr="00757970">
              <w:rPr>
                <w:rFonts w:ascii="Times New Roman" w:eastAsia="DengXian" w:hAnsi="Times New Roman"/>
                <w:szCs w:val="20"/>
                <w:highlight w:val="cyan"/>
                <w:lang w:eastAsia="zh-CN"/>
              </w:rPr>
              <w:t>FFS whether to set different values for different scenarios</w:t>
            </w:r>
          </w:p>
          <w:p w14:paraId="0EF990A4" w14:textId="77777777" w:rsidR="002E475C" w:rsidRPr="006F6B9F" w:rsidRDefault="002E475C" w:rsidP="00D81C8B">
            <w:pPr>
              <w:rPr>
                <w:b/>
                <w:bCs/>
              </w:rPr>
            </w:pPr>
          </w:p>
        </w:tc>
      </w:tr>
    </w:tbl>
    <w:p w14:paraId="74A1A082" w14:textId="77777777" w:rsidR="002E475C" w:rsidRDefault="002E475C" w:rsidP="002E475C"/>
    <w:p w14:paraId="77979D60" w14:textId="77777777" w:rsidR="002E475C" w:rsidRDefault="002E475C" w:rsidP="002E475C">
      <w:r>
        <w:t xml:space="preserve">We propose to remove FFS for the first bullet. The detailed RAN1 distance target values should be based on evaluation results. </w:t>
      </w:r>
    </w:p>
    <w:p w14:paraId="0E7D5959" w14:textId="77777777" w:rsidR="002E475C" w:rsidRDefault="002E475C" w:rsidP="002E475C">
      <w:r>
        <w:lastRenderedPageBreak/>
        <w:t xml:space="preserve">The actual distance depends on the transmit power of reader, thus it thus </w:t>
      </w:r>
      <w:proofErr w:type="gramStart"/>
      <w:r>
        <w:t>depend</w:t>
      </w:r>
      <w:proofErr w:type="gramEnd"/>
      <w:r>
        <w:t xml:space="preserve"> on scenario and topology, spectrum, etc. The target should be set differently depending on detailed assumption on scenarios.</w:t>
      </w:r>
    </w:p>
    <w:p w14:paraId="79D96D57" w14:textId="77777777" w:rsidR="002E475C" w:rsidRDefault="002E475C" w:rsidP="002E475C"/>
    <w:p w14:paraId="2544A3C9" w14:textId="5CFD8403" w:rsidR="002E475C" w:rsidRPr="004908BD" w:rsidRDefault="002E475C" w:rsidP="002E475C">
      <w:pPr>
        <w:rPr>
          <w:b/>
          <w:bCs/>
        </w:rPr>
      </w:pPr>
      <w:r w:rsidRPr="004908BD">
        <w:rPr>
          <w:b/>
          <w:bCs/>
        </w:rPr>
        <w:t xml:space="preserve">Proposal </w:t>
      </w:r>
      <w:r w:rsidR="003D09E8">
        <w:rPr>
          <w:b/>
          <w:bCs/>
        </w:rPr>
        <w:t>1</w:t>
      </w:r>
      <w:r w:rsidRPr="004908BD">
        <w:rPr>
          <w:b/>
          <w:bCs/>
        </w:rPr>
        <w:t>: Update agreement as follows.</w:t>
      </w:r>
    </w:p>
    <w:p w14:paraId="554C0F30" w14:textId="77777777" w:rsidR="002E475C" w:rsidRPr="004F0CFC" w:rsidRDefault="002E475C" w:rsidP="002E475C">
      <w:pPr>
        <w:ind w:left="720"/>
        <w:rPr>
          <w:b/>
          <w:bCs/>
          <w:iCs/>
          <w:lang w:eastAsia="x-none"/>
        </w:rPr>
      </w:pPr>
      <w:r w:rsidRPr="004F0CFC">
        <w:rPr>
          <w:b/>
          <w:bCs/>
          <w:iCs/>
          <w:highlight w:val="green"/>
          <w:lang w:eastAsia="x-none"/>
        </w:rPr>
        <w:t>Agreement</w:t>
      </w:r>
    </w:p>
    <w:p w14:paraId="61EF94FA" w14:textId="77777777" w:rsidR="002E475C" w:rsidRPr="004F0CFC" w:rsidRDefault="002E475C" w:rsidP="002E475C">
      <w:pPr>
        <w:pStyle w:val="ListParagraph"/>
        <w:ind w:leftChars="0" w:left="720"/>
        <w:rPr>
          <w:rFonts w:eastAsia="DengXian"/>
          <w:b/>
          <w:bCs/>
          <w:lang w:eastAsia="zh-CN"/>
        </w:rPr>
      </w:pPr>
      <w:r w:rsidRPr="004F0CFC">
        <w:rPr>
          <w:rFonts w:eastAsia="DengXian"/>
          <w:b/>
          <w:bCs/>
          <w:szCs w:val="20"/>
          <w:lang w:eastAsia="zh-CN"/>
        </w:rPr>
        <w:t>The maximum distance targets are set separately for device 1, device 2a, device 2b, respectively</w:t>
      </w:r>
    </w:p>
    <w:p w14:paraId="3F333448" w14:textId="77777777" w:rsidR="002E475C" w:rsidRPr="004F0CFC" w:rsidRDefault="002E475C" w:rsidP="002E475C">
      <w:pPr>
        <w:pStyle w:val="ListParagraph"/>
        <w:numPr>
          <w:ilvl w:val="0"/>
          <w:numId w:val="18"/>
        </w:numPr>
        <w:ind w:leftChars="0" w:left="1600"/>
        <w:jc w:val="left"/>
        <w:rPr>
          <w:rFonts w:eastAsia="DengXian"/>
          <w:b/>
          <w:bCs/>
          <w:color w:val="FF0000"/>
          <w:szCs w:val="20"/>
          <w:lang w:eastAsia="zh-CN"/>
        </w:rPr>
      </w:pPr>
      <w:r w:rsidRPr="004F0CFC">
        <w:rPr>
          <w:rFonts w:eastAsia="DengXian"/>
          <w:b/>
          <w:bCs/>
          <w:color w:val="FF0000"/>
          <w:szCs w:val="20"/>
          <w:lang w:eastAsia="zh-CN"/>
        </w:rPr>
        <w:t>RAN1 can decide the detailed target values within in the range of 10m to 50m after link budget study.</w:t>
      </w:r>
    </w:p>
    <w:p w14:paraId="2A69727E" w14:textId="77777777" w:rsidR="002E475C" w:rsidRPr="004F0CFC" w:rsidRDefault="002E475C" w:rsidP="002E475C">
      <w:pPr>
        <w:pStyle w:val="ListParagraph"/>
        <w:numPr>
          <w:ilvl w:val="0"/>
          <w:numId w:val="18"/>
        </w:numPr>
        <w:ind w:leftChars="0" w:left="1600"/>
        <w:jc w:val="left"/>
        <w:rPr>
          <w:b/>
          <w:bCs/>
          <w:iCs/>
          <w:color w:val="FF0000"/>
        </w:rPr>
      </w:pPr>
      <w:r w:rsidRPr="004F0CFC">
        <w:rPr>
          <w:rFonts w:eastAsia="DengXian"/>
          <w:b/>
          <w:bCs/>
          <w:color w:val="FF0000"/>
          <w:szCs w:val="20"/>
          <w:lang w:eastAsia="zh-CN"/>
        </w:rPr>
        <w:t>Determine different target values depending on scenario, topology, spectrum, etc.</w:t>
      </w:r>
    </w:p>
    <w:p w14:paraId="5D67E078" w14:textId="77777777" w:rsidR="002E475C" w:rsidRPr="006F6B9F" w:rsidRDefault="002E475C" w:rsidP="002E475C"/>
    <w:bookmarkEnd w:id="9"/>
    <w:p w14:paraId="16F61A89" w14:textId="3B25B4BB" w:rsidR="00F135FE" w:rsidRPr="006D611B" w:rsidRDefault="0093541B" w:rsidP="00343D12">
      <w:pPr>
        <w:pStyle w:val="Heading2"/>
      </w:pPr>
      <w:r>
        <w:t xml:space="preserve">Initial </w:t>
      </w:r>
      <w:r w:rsidR="00CB01BB">
        <w:t>l</w:t>
      </w:r>
      <w:r w:rsidR="00F135FE" w:rsidRPr="006D611B">
        <w:t>ink budget analysis</w:t>
      </w:r>
      <w:r>
        <w:t xml:space="preserve"> Results</w:t>
      </w:r>
    </w:p>
    <w:p w14:paraId="23AF5E52" w14:textId="2F91F8D3" w:rsidR="00D64CB7" w:rsidRPr="00D64CB7" w:rsidRDefault="003B6C77" w:rsidP="00D64CB7">
      <w:pPr>
        <w:rPr>
          <w:rFonts w:eastAsia="Malgun Gothic"/>
        </w:rPr>
      </w:pPr>
      <w:r>
        <w:rPr>
          <w:rFonts w:eastAsia="Malgun Gothic" w:hint="eastAsia"/>
        </w:rPr>
        <w:t xml:space="preserve">Link budget analysis </w:t>
      </w:r>
      <w:r>
        <w:rPr>
          <w:rFonts w:eastAsia="Malgun Gothic"/>
        </w:rPr>
        <w:t>results</w:t>
      </w:r>
      <w:r>
        <w:rPr>
          <w:rFonts w:eastAsia="Malgun Gothic" w:hint="eastAsia"/>
        </w:rPr>
        <w:t xml:space="preserve"> were included in attached excel sheet. Here we include summary</w:t>
      </w:r>
      <w:r w:rsidR="00DC3B3C">
        <w:rPr>
          <w:rFonts w:eastAsia="Malgun Gothic" w:hint="eastAsia"/>
        </w:rPr>
        <w:t xml:space="preserve"> for following </w:t>
      </w:r>
      <w:r w:rsidR="0052556F">
        <w:rPr>
          <w:rFonts w:eastAsia="Malgun Gothic" w:hint="eastAsia"/>
        </w:rPr>
        <w:t xml:space="preserve">group of </w:t>
      </w:r>
      <w:r w:rsidR="00DC3B3C">
        <w:rPr>
          <w:rFonts w:eastAsia="Malgun Gothic" w:hint="eastAsia"/>
        </w:rPr>
        <w:t>cases.</w:t>
      </w:r>
    </w:p>
    <w:p w14:paraId="60131D01" w14:textId="69962DB5" w:rsidR="00613C0D" w:rsidRPr="00D8751A" w:rsidRDefault="006B2CEA" w:rsidP="00D64CB7">
      <w:pPr>
        <w:pStyle w:val="ListParagraph"/>
        <w:numPr>
          <w:ilvl w:val="0"/>
          <w:numId w:val="42"/>
        </w:numPr>
        <w:ind w:leftChars="0"/>
        <w:rPr>
          <w:rFonts w:eastAsia="Malgun Gothic"/>
        </w:rPr>
      </w:pPr>
      <w:r>
        <w:rPr>
          <w:rFonts w:eastAsia="Malgun Gothic"/>
        </w:rPr>
        <w:t xml:space="preserve">Case </w:t>
      </w:r>
      <w:r w:rsidR="00BE4E56">
        <w:rPr>
          <w:rFonts w:eastAsia="Malgun Gothic"/>
        </w:rPr>
        <w:t>L1</w:t>
      </w:r>
      <w:r w:rsidR="00BC4299">
        <w:rPr>
          <w:rFonts w:eastAsia="Malgun Gothic"/>
        </w:rPr>
        <w:t xml:space="preserve"> </w:t>
      </w:r>
      <w:r w:rsidR="00613C0D" w:rsidRPr="00613C0D">
        <w:rPr>
          <w:rFonts w:eastAsia="Malgun Gothic"/>
        </w:rPr>
        <w:t>Baseline</w:t>
      </w:r>
      <w:r>
        <w:rPr>
          <w:rFonts w:eastAsia="Malgun Gothic"/>
        </w:rPr>
        <w:t xml:space="preserve"> </w:t>
      </w:r>
    </w:p>
    <w:p w14:paraId="60AAEFCC" w14:textId="7D2844EA" w:rsidR="00525B92" w:rsidRDefault="00525B92" w:rsidP="00525B92">
      <w:pPr>
        <w:pStyle w:val="ListParagraph"/>
        <w:numPr>
          <w:ilvl w:val="1"/>
          <w:numId w:val="42"/>
        </w:numPr>
        <w:ind w:leftChars="0"/>
        <w:rPr>
          <w:rFonts w:eastAsia="Malgun Gothic"/>
        </w:rPr>
      </w:pPr>
      <w:r>
        <w:rPr>
          <w:rFonts w:eastAsia="Malgun Gothic"/>
        </w:rPr>
        <w:t xml:space="preserve">T1 and T2 use </w:t>
      </w:r>
      <w:r w:rsidR="003D6015">
        <w:rPr>
          <w:rFonts w:eastAsia="Malgun Gothic"/>
        </w:rPr>
        <w:t>following</w:t>
      </w:r>
      <w:r>
        <w:rPr>
          <w:rFonts w:eastAsia="Malgun Gothic"/>
        </w:rPr>
        <w:t xml:space="preserve"> channel models.</w:t>
      </w:r>
    </w:p>
    <w:p w14:paraId="25EF1951" w14:textId="74628F49" w:rsidR="00525B92" w:rsidRDefault="00525B92" w:rsidP="00525B92">
      <w:pPr>
        <w:pStyle w:val="ListParagraph"/>
        <w:numPr>
          <w:ilvl w:val="2"/>
          <w:numId w:val="42"/>
        </w:numPr>
        <w:ind w:leftChars="0"/>
        <w:rPr>
          <w:rFonts w:eastAsia="Malgun Gothic"/>
        </w:rPr>
      </w:pPr>
      <w:r>
        <w:rPr>
          <w:rFonts w:eastAsia="Malgun Gothic"/>
        </w:rPr>
        <w:t xml:space="preserve">T1: </w:t>
      </w:r>
      <w:proofErr w:type="spellStart"/>
      <w:r w:rsidR="00952DD8">
        <w:rPr>
          <w:rFonts w:eastAsia="Malgun Gothic"/>
        </w:rPr>
        <w:t>InF</w:t>
      </w:r>
      <w:proofErr w:type="spellEnd"/>
      <w:r w:rsidR="00952DD8">
        <w:rPr>
          <w:rFonts w:eastAsia="Malgun Gothic"/>
        </w:rPr>
        <w:t>-DH NLOS</w:t>
      </w:r>
    </w:p>
    <w:p w14:paraId="570B3AF8" w14:textId="483BE4B2" w:rsidR="00952DD8" w:rsidRPr="00525B92" w:rsidRDefault="00952DD8" w:rsidP="00525B92">
      <w:pPr>
        <w:pStyle w:val="ListParagraph"/>
        <w:numPr>
          <w:ilvl w:val="2"/>
          <w:numId w:val="42"/>
        </w:numPr>
        <w:ind w:leftChars="0"/>
        <w:rPr>
          <w:rFonts w:eastAsia="Malgun Gothic"/>
        </w:rPr>
      </w:pPr>
      <w:r>
        <w:rPr>
          <w:rFonts w:eastAsia="Malgun Gothic"/>
        </w:rPr>
        <w:t>T2: InH-Office LOS</w:t>
      </w:r>
      <w:r w:rsidR="003D6015">
        <w:rPr>
          <w:rFonts w:eastAsia="Malgun Gothic"/>
        </w:rPr>
        <w:t>s</w:t>
      </w:r>
    </w:p>
    <w:p w14:paraId="49221D45" w14:textId="5D0BBA18" w:rsidR="00F80FAD" w:rsidRDefault="00F80FAD" w:rsidP="00D64CB7">
      <w:pPr>
        <w:pStyle w:val="ListParagraph"/>
        <w:numPr>
          <w:ilvl w:val="1"/>
          <w:numId w:val="42"/>
        </w:numPr>
        <w:ind w:leftChars="0"/>
        <w:rPr>
          <w:rFonts w:eastAsia="Malgun Gothic"/>
        </w:rPr>
      </w:pPr>
      <w:r>
        <w:rPr>
          <w:rFonts w:eastAsia="Malgun Gothic"/>
        </w:rPr>
        <w:t>O</w:t>
      </w:r>
      <w:r>
        <w:rPr>
          <w:rFonts w:eastAsia="Malgun Gothic" w:hint="eastAsia"/>
        </w:rPr>
        <w:t>n-object antenna penalty = 0.9dB</w:t>
      </w:r>
    </w:p>
    <w:p w14:paraId="15147815" w14:textId="3DED2B42" w:rsidR="00C328B4" w:rsidRDefault="00C328B4" w:rsidP="00D64CB7">
      <w:pPr>
        <w:pStyle w:val="ListParagraph"/>
        <w:numPr>
          <w:ilvl w:val="1"/>
          <w:numId w:val="42"/>
        </w:numPr>
        <w:ind w:leftChars="0"/>
        <w:rPr>
          <w:rFonts w:eastAsia="Malgun Gothic"/>
        </w:rPr>
      </w:pPr>
      <w:r>
        <w:rPr>
          <w:rFonts w:eastAsia="Malgun Gothic" w:hint="eastAsia"/>
        </w:rPr>
        <w:t>Receiver sensitivity device 1 = -30dBm, device 2 = -40dBm</w:t>
      </w:r>
    </w:p>
    <w:p w14:paraId="260A6300" w14:textId="04B0A3D5" w:rsidR="00247F5F" w:rsidRDefault="00247F5F" w:rsidP="00D64CB7">
      <w:pPr>
        <w:pStyle w:val="ListParagraph"/>
        <w:numPr>
          <w:ilvl w:val="1"/>
          <w:numId w:val="42"/>
        </w:numPr>
        <w:ind w:leftChars="0"/>
        <w:rPr>
          <w:rFonts w:eastAsia="Malgun Gothic"/>
        </w:rPr>
      </w:pPr>
      <w:r>
        <w:rPr>
          <w:rFonts w:eastAsia="Malgun Gothic"/>
        </w:rPr>
        <w:t>Data rate = 7.5kbps</w:t>
      </w:r>
      <w:r w:rsidR="006D5F86">
        <w:rPr>
          <w:rFonts w:eastAsia="Malgun Gothic"/>
        </w:rPr>
        <w:t>, required SNR = 8dB</w:t>
      </w:r>
    </w:p>
    <w:p w14:paraId="1DF7C30E" w14:textId="1BA1D214" w:rsidR="009726DF" w:rsidRDefault="009726DF" w:rsidP="00D64CB7">
      <w:pPr>
        <w:pStyle w:val="ListParagraph"/>
        <w:numPr>
          <w:ilvl w:val="1"/>
          <w:numId w:val="42"/>
        </w:numPr>
        <w:ind w:leftChars="0"/>
        <w:rPr>
          <w:rFonts w:eastAsia="Malgun Gothic"/>
        </w:rPr>
      </w:pPr>
      <w:r>
        <w:rPr>
          <w:rFonts w:eastAsia="Malgun Gothic"/>
        </w:rPr>
        <w:t>No SFO</w:t>
      </w:r>
    </w:p>
    <w:p w14:paraId="0FFFADB9" w14:textId="0550A03E" w:rsidR="00247F5F" w:rsidRDefault="00247F5F" w:rsidP="00D64CB7">
      <w:pPr>
        <w:pStyle w:val="ListParagraph"/>
        <w:numPr>
          <w:ilvl w:val="1"/>
          <w:numId w:val="42"/>
        </w:numPr>
        <w:ind w:leftChars="0"/>
        <w:rPr>
          <w:rFonts w:eastAsia="Malgun Gothic"/>
        </w:rPr>
      </w:pPr>
      <w:r>
        <w:rPr>
          <w:rFonts w:eastAsia="Malgun Gothic"/>
        </w:rPr>
        <w:t xml:space="preserve">Message </w:t>
      </w:r>
      <w:proofErr w:type="gramStart"/>
      <w:r>
        <w:rPr>
          <w:rFonts w:eastAsia="Malgun Gothic"/>
        </w:rPr>
        <w:t xml:space="preserve">size  </w:t>
      </w:r>
      <w:r w:rsidR="00E56673">
        <w:rPr>
          <w:rFonts w:eastAsia="Malgun Gothic"/>
        </w:rPr>
        <w:t>=</w:t>
      </w:r>
      <w:proofErr w:type="gramEnd"/>
      <w:r w:rsidR="00E56673">
        <w:rPr>
          <w:rFonts w:eastAsia="Malgun Gothic"/>
        </w:rPr>
        <w:t xml:space="preserve"> 96bits</w:t>
      </w:r>
    </w:p>
    <w:p w14:paraId="15D54C8A" w14:textId="5BAA3751" w:rsidR="00900E33" w:rsidRPr="0086060C" w:rsidRDefault="00900E33" w:rsidP="00D64CB7">
      <w:pPr>
        <w:pStyle w:val="ListParagraph"/>
        <w:numPr>
          <w:ilvl w:val="1"/>
          <w:numId w:val="42"/>
        </w:numPr>
        <w:ind w:leftChars="0"/>
        <w:rPr>
          <w:rFonts w:eastAsia="Malgun Gothic"/>
        </w:rPr>
      </w:pPr>
      <w:r w:rsidRPr="0086060C">
        <w:rPr>
          <w:rFonts w:eastAsia="Malgun Gothic" w:hint="eastAsia"/>
        </w:rPr>
        <w:t>CW2D distance = 10m for T1, 5m for T2</w:t>
      </w:r>
    </w:p>
    <w:p w14:paraId="0980C424" w14:textId="214E2993" w:rsidR="00900E33" w:rsidRPr="00900E33" w:rsidRDefault="007B79F1" w:rsidP="00900E33">
      <w:pPr>
        <w:pStyle w:val="ListParagraph"/>
        <w:numPr>
          <w:ilvl w:val="1"/>
          <w:numId w:val="42"/>
        </w:numPr>
        <w:ind w:leftChars="0"/>
        <w:rPr>
          <w:rFonts w:eastAsia="Malgun Gothic"/>
        </w:rPr>
      </w:pPr>
      <w:r>
        <w:rPr>
          <w:rFonts w:eastAsia="Malgun Gothic" w:hint="eastAsia"/>
        </w:rPr>
        <w:t>Assumed B</w:t>
      </w:r>
      <w:r w:rsidR="00613C0D" w:rsidRPr="00613C0D">
        <w:rPr>
          <w:rFonts w:eastAsia="Malgun Gothic"/>
        </w:rPr>
        <w:t>aseline</w:t>
      </w:r>
      <w:r w:rsidR="006A52FD">
        <w:rPr>
          <w:rFonts w:eastAsia="Malgun Gothic"/>
        </w:rPr>
        <w:t xml:space="preserve"> CW</w:t>
      </w:r>
      <w:r w:rsidR="00613C0D" w:rsidRPr="00613C0D">
        <w:rPr>
          <w:rFonts w:eastAsia="Malgun Gothic"/>
        </w:rPr>
        <w:t xml:space="preserve"> IC capability </w:t>
      </w:r>
      <w:r>
        <w:rPr>
          <w:rFonts w:eastAsia="Malgun Gothic" w:hint="eastAsia"/>
        </w:rPr>
        <w:t xml:space="preserve">is </w:t>
      </w:r>
      <w:r w:rsidR="00613C0D" w:rsidRPr="00613C0D">
        <w:rPr>
          <w:rFonts w:eastAsia="Malgun Gothic"/>
        </w:rPr>
        <w:t>given</w:t>
      </w:r>
      <w:r w:rsidR="00AD35CF">
        <w:rPr>
          <w:rFonts w:eastAsia="Malgun Gothic" w:hint="eastAsia"/>
        </w:rPr>
        <w:t xml:space="preserve"> as follows</w:t>
      </w:r>
      <w:r w:rsidR="008919C9">
        <w:rPr>
          <w:rFonts w:eastAsia="Malgun Gothic" w:hint="eastAsia"/>
        </w:rPr>
        <w:t>.</w:t>
      </w:r>
    </w:p>
    <w:tbl>
      <w:tblPr>
        <w:tblStyle w:val="TableGrid"/>
        <w:tblW w:w="0" w:type="auto"/>
        <w:tblInd w:w="1440" w:type="dxa"/>
        <w:tblLook w:val="04A0" w:firstRow="1" w:lastRow="0" w:firstColumn="1" w:lastColumn="0" w:noHBand="0" w:noVBand="1"/>
      </w:tblPr>
      <w:tblGrid>
        <w:gridCol w:w="1962"/>
        <w:gridCol w:w="1982"/>
        <w:gridCol w:w="1983"/>
        <w:gridCol w:w="1983"/>
      </w:tblGrid>
      <w:tr w:rsidR="00694399" w14:paraId="18088127" w14:textId="77777777" w:rsidTr="006B2CEA">
        <w:tc>
          <w:tcPr>
            <w:tcW w:w="1962" w:type="dxa"/>
            <w:shd w:val="clear" w:color="auto" w:fill="95B3D7" w:themeFill="accent1" w:themeFillTint="99"/>
          </w:tcPr>
          <w:p w14:paraId="73C33114" w14:textId="77777777" w:rsidR="00B02E52" w:rsidRDefault="00B02E52" w:rsidP="00B02E52">
            <w:pPr>
              <w:pStyle w:val="ListParagraph"/>
              <w:ind w:leftChars="0" w:left="0"/>
              <w:rPr>
                <w:rFonts w:eastAsia="Malgun Gothic"/>
              </w:rPr>
            </w:pPr>
          </w:p>
        </w:tc>
        <w:tc>
          <w:tcPr>
            <w:tcW w:w="1982" w:type="dxa"/>
            <w:shd w:val="clear" w:color="auto" w:fill="95B3D7" w:themeFill="accent1" w:themeFillTint="99"/>
          </w:tcPr>
          <w:p w14:paraId="223EB192" w14:textId="0A278D42" w:rsidR="00B02E52" w:rsidRDefault="00B02E52" w:rsidP="00B02E52">
            <w:pPr>
              <w:pStyle w:val="ListParagraph"/>
              <w:ind w:leftChars="0" w:left="0"/>
              <w:rPr>
                <w:rFonts w:eastAsia="Malgun Gothic"/>
              </w:rPr>
            </w:pPr>
            <w:r>
              <w:rPr>
                <w:rFonts w:eastAsia="Malgun Gothic" w:hint="eastAsia"/>
              </w:rPr>
              <w:t>A1</w:t>
            </w:r>
          </w:p>
        </w:tc>
        <w:tc>
          <w:tcPr>
            <w:tcW w:w="1983" w:type="dxa"/>
            <w:shd w:val="clear" w:color="auto" w:fill="95B3D7" w:themeFill="accent1" w:themeFillTint="99"/>
          </w:tcPr>
          <w:p w14:paraId="5A2EF7B1" w14:textId="2B9EC6EB" w:rsidR="00B02E52" w:rsidRDefault="00B02E52" w:rsidP="00B02E52">
            <w:pPr>
              <w:pStyle w:val="ListParagraph"/>
              <w:ind w:leftChars="0" w:left="0"/>
              <w:rPr>
                <w:rFonts w:eastAsia="Malgun Gothic"/>
              </w:rPr>
            </w:pPr>
            <w:r>
              <w:rPr>
                <w:rFonts w:eastAsia="Malgun Gothic" w:hint="eastAsia"/>
              </w:rPr>
              <w:t>A2</w:t>
            </w:r>
          </w:p>
        </w:tc>
        <w:tc>
          <w:tcPr>
            <w:tcW w:w="1983" w:type="dxa"/>
            <w:shd w:val="clear" w:color="auto" w:fill="95B3D7" w:themeFill="accent1" w:themeFillTint="99"/>
          </w:tcPr>
          <w:p w14:paraId="56E13058" w14:textId="0541EE94" w:rsidR="00B02E52" w:rsidRDefault="00B02E52" w:rsidP="00B02E52">
            <w:pPr>
              <w:pStyle w:val="ListParagraph"/>
              <w:ind w:leftChars="0" w:left="0"/>
              <w:rPr>
                <w:rFonts w:eastAsia="Malgun Gothic"/>
              </w:rPr>
            </w:pPr>
            <w:r>
              <w:rPr>
                <w:rFonts w:eastAsia="Malgun Gothic" w:hint="eastAsia"/>
              </w:rPr>
              <w:t>B</w:t>
            </w:r>
          </w:p>
        </w:tc>
      </w:tr>
      <w:tr w:rsidR="00D8751A" w14:paraId="67805A78" w14:textId="77777777" w:rsidTr="006B2CEA">
        <w:tc>
          <w:tcPr>
            <w:tcW w:w="1962" w:type="dxa"/>
            <w:shd w:val="clear" w:color="auto" w:fill="95B3D7" w:themeFill="accent1" w:themeFillTint="99"/>
          </w:tcPr>
          <w:p w14:paraId="194F7F33" w14:textId="261A667F" w:rsidR="00B02E52" w:rsidRDefault="00B02E52" w:rsidP="00B02E52">
            <w:pPr>
              <w:pStyle w:val="ListParagraph"/>
              <w:ind w:leftChars="0" w:left="0"/>
              <w:rPr>
                <w:rFonts w:eastAsia="Malgun Gothic"/>
              </w:rPr>
            </w:pPr>
            <w:r>
              <w:rPr>
                <w:rFonts w:eastAsia="Malgun Gothic" w:hint="eastAsia"/>
              </w:rPr>
              <w:t>T1</w:t>
            </w:r>
            <w:r w:rsidR="00694399">
              <w:rPr>
                <w:rFonts w:eastAsia="Malgun Gothic" w:hint="eastAsia"/>
              </w:rPr>
              <w:t xml:space="preserve"> dB</w:t>
            </w:r>
          </w:p>
        </w:tc>
        <w:tc>
          <w:tcPr>
            <w:tcW w:w="1982" w:type="dxa"/>
          </w:tcPr>
          <w:p w14:paraId="19CF8CB0" w14:textId="0A2424AA" w:rsidR="00B02E52" w:rsidRDefault="00B02E52" w:rsidP="00B02E52">
            <w:pPr>
              <w:pStyle w:val="ListParagraph"/>
              <w:ind w:leftChars="0" w:left="0"/>
              <w:rPr>
                <w:rFonts w:eastAsia="Malgun Gothic"/>
              </w:rPr>
            </w:pPr>
            <w:r>
              <w:rPr>
                <w:rFonts w:eastAsia="Malgun Gothic" w:hint="eastAsia"/>
              </w:rPr>
              <w:t>140</w:t>
            </w:r>
            <w:r w:rsidR="00694399">
              <w:rPr>
                <w:rFonts w:eastAsia="Malgun Gothic" w:hint="eastAsia"/>
              </w:rPr>
              <w:t xml:space="preserve"> dB</w:t>
            </w:r>
          </w:p>
        </w:tc>
        <w:tc>
          <w:tcPr>
            <w:tcW w:w="1983" w:type="dxa"/>
          </w:tcPr>
          <w:p w14:paraId="4A550884" w14:textId="1125F3BC" w:rsidR="00B02E52" w:rsidRDefault="00B02E52" w:rsidP="00B02E52">
            <w:pPr>
              <w:pStyle w:val="ListParagraph"/>
              <w:ind w:leftChars="0" w:left="0"/>
              <w:rPr>
                <w:rFonts w:eastAsia="Malgun Gothic"/>
              </w:rPr>
            </w:pPr>
            <w:r>
              <w:rPr>
                <w:rFonts w:eastAsia="Malgun Gothic" w:hint="eastAsia"/>
              </w:rPr>
              <w:t>110</w:t>
            </w:r>
            <w:r w:rsidR="00694399">
              <w:rPr>
                <w:rFonts w:eastAsia="Malgun Gothic" w:hint="eastAsia"/>
              </w:rPr>
              <w:t xml:space="preserve"> dB</w:t>
            </w:r>
          </w:p>
        </w:tc>
        <w:tc>
          <w:tcPr>
            <w:tcW w:w="1983" w:type="dxa"/>
          </w:tcPr>
          <w:p w14:paraId="3B347BDB" w14:textId="097A3318" w:rsidR="00B02E52" w:rsidRDefault="00B02E52" w:rsidP="00B02E52">
            <w:pPr>
              <w:pStyle w:val="ListParagraph"/>
              <w:ind w:leftChars="0" w:left="0"/>
              <w:rPr>
                <w:rFonts w:eastAsia="Malgun Gothic"/>
              </w:rPr>
            </w:pPr>
            <w:r>
              <w:rPr>
                <w:rFonts w:eastAsia="Malgun Gothic" w:hint="eastAsia"/>
              </w:rPr>
              <w:t>130</w:t>
            </w:r>
            <w:r w:rsidR="00694399">
              <w:rPr>
                <w:rFonts w:eastAsia="Malgun Gothic" w:hint="eastAsia"/>
              </w:rPr>
              <w:t xml:space="preserve"> dB</w:t>
            </w:r>
          </w:p>
        </w:tc>
      </w:tr>
      <w:tr w:rsidR="00D8751A" w14:paraId="114CD058" w14:textId="77777777" w:rsidTr="006B2CEA">
        <w:tc>
          <w:tcPr>
            <w:tcW w:w="1962" w:type="dxa"/>
            <w:shd w:val="clear" w:color="auto" w:fill="95B3D7" w:themeFill="accent1" w:themeFillTint="99"/>
          </w:tcPr>
          <w:p w14:paraId="421BAC99" w14:textId="2F231A60" w:rsidR="00B02E52" w:rsidRDefault="00B02E52" w:rsidP="00B02E52">
            <w:pPr>
              <w:pStyle w:val="ListParagraph"/>
              <w:ind w:leftChars="0" w:left="0"/>
              <w:rPr>
                <w:rFonts w:eastAsia="Malgun Gothic"/>
              </w:rPr>
            </w:pPr>
            <w:r>
              <w:rPr>
                <w:rFonts w:eastAsia="Malgun Gothic" w:hint="eastAsia"/>
              </w:rPr>
              <w:t>T2</w:t>
            </w:r>
            <w:r w:rsidR="00694399">
              <w:rPr>
                <w:rFonts w:eastAsia="Malgun Gothic" w:hint="eastAsia"/>
              </w:rPr>
              <w:t xml:space="preserve"> dB</w:t>
            </w:r>
          </w:p>
        </w:tc>
        <w:tc>
          <w:tcPr>
            <w:tcW w:w="1982" w:type="dxa"/>
          </w:tcPr>
          <w:p w14:paraId="3AB93EDA" w14:textId="5E58780C" w:rsidR="00B02E52" w:rsidRDefault="00B02E52" w:rsidP="00B02E52">
            <w:pPr>
              <w:pStyle w:val="ListParagraph"/>
              <w:ind w:leftChars="0" w:left="0"/>
              <w:rPr>
                <w:rFonts w:eastAsia="Malgun Gothic"/>
              </w:rPr>
            </w:pPr>
            <w:r>
              <w:rPr>
                <w:rFonts w:eastAsia="Malgun Gothic" w:hint="eastAsia"/>
              </w:rPr>
              <w:t>120</w:t>
            </w:r>
            <w:r w:rsidR="00694399">
              <w:rPr>
                <w:rFonts w:eastAsia="Malgun Gothic" w:hint="eastAsia"/>
              </w:rPr>
              <w:t xml:space="preserve"> dB</w:t>
            </w:r>
          </w:p>
        </w:tc>
        <w:tc>
          <w:tcPr>
            <w:tcW w:w="1983" w:type="dxa"/>
          </w:tcPr>
          <w:p w14:paraId="6FACFFCB" w14:textId="54ABF071" w:rsidR="00B02E52" w:rsidRDefault="00B02E52" w:rsidP="00B02E52">
            <w:pPr>
              <w:pStyle w:val="ListParagraph"/>
              <w:ind w:leftChars="0" w:left="0"/>
              <w:rPr>
                <w:rFonts w:eastAsia="Malgun Gothic"/>
              </w:rPr>
            </w:pPr>
            <w:r>
              <w:rPr>
                <w:rFonts w:eastAsia="Malgun Gothic" w:hint="eastAsia"/>
              </w:rPr>
              <w:t>90</w:t>
            </w:r>
            <w:r w:rsidR="00694399">
              <w:rPr>
                <w:rFonts w:eastAsia="Malgun Gothic" w:hint="eastAsia"/>
              </w:rPr>
              <w:t xml:space="preserve"> dB</w:t>
            </w:r>
          </w:p>
        </w:tc>
        <w:tc>
          <w:tcPr>
            <w:tcW w:w="1983" w:type="dxa"/>
          </w:tcPr>
          <w:p w14:paraId="5ADDFD57" w14:textId="0E0E1E97" w:rsidR="00B02E52" w:rsidRDefault="00B02E52" w:rsidP="00B02E52">
            <w:pPr>
              <w:pStyle w:val="ListParagraph"/>
              <w:ind w:leftChars="0" w:left="0"/>
              <w:rPr>
                <w:rFonts w:eastAsia="Malgun Gothic"/>
              </w:rPr>
            </w:pPr>
            <w:r>
              <w:rPr>
                <w:rFonts w:eastAsia="Malgun Gothic" w:hint="eastAsia"/>
              </w:rPr>
              <w:t>110</w:t>
            </w:r>
            <w:r w:rsidR="00694399">
              <w:rPr>
                <w:rFonts w:eastAsia="Malgun Gothic" w:hint="eastAsia"/>
              </w:rPr>
              <w:t xml:space="preserve"> </w:t>
            </w:r>
            <w:r>
              <w:rPr>
                <w:rFonts w:eastAsia="Malgun Gothic" w:hint="eastAsia"/>
              </w:rPr>
              <w:t>dB</w:t>
            </w:r>
          </w:p>
        </w:tc>
      </w:tr>
    </w:tbl>
    <w:p w14:paraId="44A7E3D2" w14:textId="5389E5E9" w:rsidR="002D4919" w:rsidRPr="00D8751A" w:rsidRDefault="006B2CEA" w:rsidP="00D8751A">
      <w:pPr>
        <w:pStyle w:val="ListParagraph"/>
        <w:numPr>
          <w:ilvl w:val="0"/>
          <w:numId w:val="42"/>
        </w:numPr>
        <w:ind w:leftChars="0"/>
        <w:rPr>
          <w:rFonts w:eastAsia="Malgun Gothic"/>
        </w:rPr>
      </w:pPr>
      <w:r>
        <w:rPr>
          <w:rFonts w:eastAsia="Malgun Gothic"/>
        </w:rPr>
        <w:t xml:space="preserve">Case </w:t>
      </w:r>
      <w:r w:rsidR="00D61287">
        <w:rPr>
          <w:rFonts w:eastAsia="Malgun Gothic"/>
        </w:rPr>
        <w:t xml:space="preserve">L2 </w:t>
      </w:r>
      <w:r w:rsidR="00613C0D" w:rsidRPr="00D8751A">
        <w:rPr>
          <w:rFonts w:eastAsia="Malgun Gothic"/>
        </w:rPr>
        <w:t>Ideal CW</w:t>
      </w:r>
      <w:r w:rsidR="002D4919" w:rsidRPr="00D8751A">
        <w:rPr>
          <w:rFonts w:eastAsia="Malgun Gothic" w:hint="eastAsia"/>
        </w:rPr>
        <w:t>-</w:t>
      </w:r>
      <w:r w:rsidR="00613C0D" w:rsidRPr="00D8751A">
        <w:rPr>
          <w:rFonts w:eastAsia="Malgun Gothic"/>
        </w:rPr>
        <w:t>IC</w:t>
      </w:r>
      <w:r>
        <w:rPr>
          <w:rFonts w:eastAsia="Malgun Gothic"/>
        </w:rPr>
        <w:t xml:space="preserve"> </w:t>
      </w:r>
    </w:p>
    <w:p w14:paraId="510B96E0" w14:textId="59EE750B" w:rsidR="002D4919" w:rsidRPr="002D4919" w:rsidRDefault="002D4919" w:rsidP="002D4919">
      <w:pPr>
        <w:pStyle w:val="ListParagraph"/>
        <w:numPr>
          <w:ilvl w:val="1"/>
          <w:numId w:val="43"/>
        </w:numPr>
        <w:ind w:leftChars="0"/>
        <w:rPr>
          <w:rFonts w:eastAsia="Malgun Gothic"/>
        </w:rPr>
      </w:pPr>
      <w:r>
        <w:rPr>
          <w:rFonts w:eastAsia="Malgun Gothic" w:hint="eastAsia"/>
        </w:rPr>
        <w:t xml:space="preserve">This case assumes that there is </w:t>
      </w:r>
      <w:r w:rsidR="00613C0D" w:rsidRPr="00613C0D">
        <w:rPr>
          <w:rFonts w:eastAsia="Malgun Gothic"/>
        </w:rPr>
        <w:t>no sensitivity loss due to remaining CW interference</w:t>
      </w:r>
      <w:r>
        <w:rPr>
          <w:rFonts w:eastAsia="Malgun Gothic" w:hint="eastAsia"/>
        </w:rPr>
        <w:t>.</w:t>
      </w:r>
    </w:p>
    <w:p w14:paraId="7090AD5D" w14:textId="178E3BDB" w:rsidR="00B25D46" w:rsidRDefault="009E16CE" w:rsidP="00D21FE4">
      <w:pPr>
        <w:pStyle w:val="ListParagraph"/>
        <w:numPr>
          <w:ilvl w:val="0"/>
          <w:numId w:val="42"/>
        </w:numPr>
        <w:ind w:leftChars="0"/>
        <w:rPr>
          <w:rFonts w:eastAsia="Malgun Gothic"/>
        </w:rPr>
      </w:pPr>
      <w:r>
        <w:rPr>
          <w:rFonts w:eastAsia="Malgun Gothic"/>
        </w:rPr>
        <w:t xml:space="preserve">Case </w:t>
      </w:r>
      <w:r w:rsidR="00D61287">
        <w:rPr>
          <w:rFonts w:eastAsia="Malgun Gothic"/>
        </w:rPr>
        <w:t>L3</w:t>
      </w:r>
      <w:r w:rsidR="00BC4299">
        <w:rPr>
          <w:rFonts w:eastAsia="Malgun Gothic"/>
        </w:rPr>
        <w:t xml:space="preserve"> </w:t>
      </w:r>
      <w:r w:rsidR="00613C0D" w:rsidRPr="00613C0D">
        <w:rPr>
          <w:rFonts w:eastAsia="Malgun Gothic"/>
        </w:rPr>
        <w:t xml:space="preserve">Good IC cap </w:t>
      </w:r>
    </w:p>
    <w:p w14:paraId="584C8947" w14:textId="380B608E" w:rsidR="00613C0D" w:rsidRPr="00613C0D" w:rsidRDefault="00613C0D" w:rsidP="002D4919">
      <w:pPr>
        <w:pStyle w:val="ListParagraph"/>
        <w:numPr>
          <w:ilvl w:val="1"/>
          <w:numId w:val="43"/>
        </w:numPr>
        <w:ind w:leftChars="0"/>
        <w:rPr>
          <w:rFonts w:eastAsia="Malgun Gothic"/>
        </w:rPr>
      </w:pPr>
      <w:r w:rsidRPr="00613C0D">
        <w:rPr>
          <w:rFonts w:eastAsia="Malgun Gothic"/>
        </w:rPr>
        <w:t>baseline IC cap + 30dB</w:t>
      </w:r>
    </w:p>
    <w:p w14:paraId="69A41B32" w14:textId="7B995A64" w:rsidR="00B25D46" w:rsidRDefault="009E16CE" w:rsidP="00D21FE4">
      <w:pPr>
        <w:pStyle w:val="ListParagraph"/>
        <w:numPr>
          <w:ilvl w:val="0"/>
          <w:numId w:val="42"/>
        </w:numPr>
        <w:ind w:leftChars="0"/>
        <w:rPr>
          <w:rFonts w:eastAsia="Malgun Gothic"/>
        </w:rPr>
      </w:pPr>
      <w:r>
        <w:rPr>
          <w:rFonts w:eastAsia="Malgun Gothic"/>
        </w:rPr>
        <w:t xml:space="preserve">Case </w:t>
      </w:r>
      <w:r w:rsidR="00D61287">
        <w:rPr>
          <w:rFonts w:eastAsia="Malgun Gothic"/>
        </w:rPr>
        <w:t>L4</w:t>
      </w:r>
      <w:r w:rsidR="00BC4299">
        <w:rPr>
          <w:rFonts w:eastAsia="Malgun Gothic"/>
        </w:rPr>
        <w:t xml:space="preserve"> </w:t>
      </w:r>
      <w:r w:rsidR="00613C0D" w:rsidRPr="00613C0D">
        <w:rPr>
          <w:rFonts w:eastAsia="Malgun Gothic"/>
        </w:rPr>
        <w:t xml:space="preserve">Poor IC cap </w:t>
      </w:r>
    </w:p>
    <w:p w14:paraId="0B3B4170" w14:textId="57B4408D" w:rsidR="00613C0D" w:rsidRPr="00613C0D" w:rsidRDefault="00613C0D" w:rsidP="002D4919">
      <w:pPr>
        <w:pStyle w:val="ListParagraph"/>
        <w:numPr>
          <w:ilvl w:val="1"/>
          <w:numId w:val="43"/>
        </w:numPr>
        <w:ind w:leftChars="0"/>
        <w:rPr>
          <w:rFonts w:eastAsia="Malgun Gothic"/>
        </w:rPr>
      </w:pPr>
      <w:r w:rsidRPr="00613C0D">
        <w:rPr>
          <w:rFonts w:eastAsia="Malgun Gothic"/>
        </w:rPr>
        <w:t>baseline IC cap - 20dB</w:t>
      </w:r>
    </w:p>
    <w:p w14:paraId="7B4A1497" w14:textId="06496E86" w:rsidR="00613C0D" w:rsidRDefault="009E16CE" w:rsidP="00D21FE4">
      <w:pPr>
        <w:pStyle w:val="ListParagraph"/>
        <w:numPr>
          <w:ilvl w:val="0"/>
          <w:numId w:val="42"/>
        </w:numPr>
        <w:ind w:leftChars="0"/>
        <w:rPr>
          <w:rFonts w:eastAsia="Malgun Gothic"/>
        </w:rPr>
      </w:pPr>
      <w:r>
        <w:rPr>
          <w:rFonts w:eastAsia="Malgun Gothic"/>
        </w:rPr>
        <w:t xml:space="preserve">Case </w:t>
      </w:r>
      <w:r w:rsidR="00D61287">
        <w:rPr>
          <w:rFonts w:eastAsia="Malgun Gothic"/>
        </w:rPr>
        <w:t>L5</w:t>
      </w:r>
      <w:r w:rsidR="00BC4299">
        <w:rPr>
          <w:rFonts w:eastAsia="Malgun Gothic"/>
        </w:rPr>
        <w:t xml:space="preserve"> </w:t>
      </w:r>
      <w:r w:rsidR="00613C0D" w:rsidRPr="00613C0D">
        <w:rPr>
          <w:rFonts w:eastAsia="Malgun Gothic"/>
        </w:rPr>
        <w:t>On-object antenna penalty of 4.7dB</w:t>
      </w:r>
    </w:p>
    <w:p w14:paraId="31F886C4" w14:textId="0D2DD6EC" w:rsidR="00613C0D" w:rsidRDefault="009E16CE" w:rsidP="00D21FE4">
      <w:pPr>
        <w:pStyle w:val="ListParagraph"/>
        <w:numPr>
          <w:ilvl w:val="0"/>
          <w:numId w:val="42"/>
        </w:numPr>
        <w:ind w:leftChars="0"/>
        <w:rPr>
          <w:rFonts w:eastAsia="Malgun Gothic"/>
        </w:rPr>
      </w:pPr>
      <w:r>
        <w:rPr>
          <w:rFonts w:eastAsia="Malgun Gothic"/>
        </w:rPr>
        <w:t xml:space="preserve">Case </w:t>
      </w:r>
      <w:r w:rsidR="00D61287">
        <w:rPr>
          <w:rFonts w:eastAsia="Malgun Gothic"/>
        </w:rPr>
        <w:t>L6</w:t>
      </w:r>
      <w:r w:rsidR="00BC4299">
        <w:rPr>
          <w:rFonts w:eastAsia="Malgun Gothic"/>
        </w:rPr>
        <w:t xml:space="preserve"> </w:t>
      </w:r>
      <w:r w:rsidR="002F37AF">
        <w:rPr>
          <w:rFonts w:eastAsia="Malgun Gothic" w:hint="eastAsia"/>
        </w:rPr>
        <w:t>Better R2D sensitivity</w:t>
      </w:r>
      <w:r w:rsidR="006B2CEA" w:rsidRPr="006B2CEA">
        <w:rPr>
          <w:rFonts w:eastAsia="Malgun Gothic"/>
        </w:rPr>
        <w:t xml:space="preserve"> </w:t>
      </w:r>
    </w:p>
    <w:p w14:paraId="539FC107" w14:textId="2B6DAB71" w:rsidR="00EA0686" w:rsidRPr="002F37AF" w:rsidRDefault="00EA0686" w:rsidP="002D4919">
      <w:pPr>
        <w:pStyle w:val="ListParagraph"/>
        <w:numPr>
          <w:ilvl w:val="1"/>
          <w:numId w:val="43"/>
        </w:numPr>
        <w:ind w:leftChars="0"/>
        <w:rPr>
          <w:rFonts w:eastAsia="Malgun Gothic"/>
        </w:rPr>
      </w:pPr>
      <w:r>
        <w:rPr>
          <w:rFonts w:eastAsia="Malgun Gothic"/>
        </w:rPr>
        <w:t>Device 1 = -36dBm, Device 2 =</w:t>
      </w:r>
      <w:r w:rsidR="008D100B">
        <w:rPr>
          <w:rFonts w:eastAsia="Malgun Gothic"/>
        </w:rPr>
        <w:t xml:space="preserve"> -45dBm</w:t>
      </w:r>
    </w:p>
    <w:p w14:paraId="3387F49F" w14:textId="5656A2A9" w:rsidR="0052556F" w:rsidRDefault="009E16CE" w:rsidP="00D21FE4">
      <w:pPr>
        <w:pStyle w:val="ListParagraph"/>
        <w:numPr>
          <w:ilvl w:val="0"/>
          <w:numId w:val="42"/>
        </w:numPr>
        <w:ind w:leftChars="0"/>
        <w:rPr>
          <w:rFonts w:eastAsia="Malgun Gothic"/>
        </w:rPr>
      </w:pPr>
      <w:r>
        <w:rPr>
          <w:rFonts w:eastAsia="Malgun Gothic"/>
        </w:rPr>
        <w:t xml:space="preserve">Case </w:t>
      </w:r>
      <w:r w:rsidR="00D61287">
        <w:rPr>
          <w:rFonts w:eastAsia="Malgun Gothic"/>
        </w:rPr>
        <w:t>L7</w:t>
      </w:r>
      <w:r w:rsidR="00BC4299">
        <w:rPr>
          <w:rFonts w:eastAsia="Malgun Gothic"/>
        </w:rPr>
        <w:t xml:space="preserve"> </w:t>
      </w:r>
      <w:r w:rsidR="00613C0D" w:rsidRPr="00613C0D">
        <w:rPr>
          <w:rFonts w:eastAsia="Malgun Gothic"/>
        </w:rPr>
        <w:t>Lower tx power for BS = 24dBm</w:t>
      </w:r>
      <w:r w:rsidR="006B2CEA">
        <w:rPr>
          <w:rFonts w:eastAsia="Malgun Gothic"/>
        </w:rPr>
        <w:t xml:space="preserve"> </w:t>
      </w:r>
    </w:p>
    <w:p w14:paraId="290ACAEC" w14:textId="0EC436E6" w:rsidR="002F37AF" w:rsidRPr="00613C0D" w:rsidRDefault="009E16CE" w:rsidP="00D21FE4">
      <w:pPr>
        <w:pStyle w:val="ListParagraph"/>
        <w:numPr>
          <w:ilvl w:val="0"/>
          <w:numId w:val="42"/>
        </w:numPr>
        <w:ind w:leftChars="0"/>
        <w:rPr>
          <w:rFonts w:eastAsia="Malgun Gothic"/>
        </w:rPr>
      </w:pPr>
      <w:r>
        <w:rPr>
          <w:rFonts w:eastAsia="Malgun Gothic"/>
        </w:rPr>
        <w:t xml:space="preserve">Case </w:t>
      </w:r>
      <w:r w:rsidR="00D61287">
        <w:rPr>
          <w:rFonts w:eastAsia="Malgun Gothic"/>
        </w:rPr>
        <w:t>L8</w:t>
      </w:r>
      <w:r w:rsidR="00BC4299">
        <w:rPr>
          <w:rFonts w:eastAsia="Malgun Gothic"/>
        </w:rPr>
        <w:t xml:space="preserve"> </w:t>
      </w:r>
      <w:r w:rsidR="002F37AF">
        <w:rPr>
          <w:rFonts w:eastAsia="Malgun Gothic" w:hint="eastAsia"/>
        </w:rPr>
        <w:t xml:space="preserve">Higher tx power </w:t>
      </w:r>
      <w:r w:rsidR="00CE7D87">
        <w:rPr>
          <w:rFonts w:eastAsia="Malgun Gothic" w:hint="eastAsia"/>
        </w:rPr>
        <w:t>38</w:t>
      </w:r>
      <w:r w:rsidR="00397EA2">
        <w:rPr>
          <w:rFonts w:eastAsia="Malgun Gothic"/>
        </w:rPr>
        <w:t>dBm</w:t>
      </w:r>
      <w:r w:rsidR="00CE7D87">
        <w:rPr>
          <w:rFonts w:eastAsia="Malgun Gothic" w:hint="eastAsia"/>
        </w:rPr>
        <w:t xml:space="preserve"> </w:t>
      </w:r>
      <w:r w:rsidR="002F37AF">
        <w:rPr>
          <w:rFonts w:eastAsia="Malgun Gothic" w:hint="eastAsia"/>
        </w:rPr>
        <w:t>for BS</w:t>
      </w:r>
      <w:r w:rsidR="00CE7D87">
        <w:rPr>
          <w:rFonts w:eastAsia="Malgun Gothic" w:hint="eastAsia"/>
        </w:rPr>
        <w:t xml:space="preserve"> and 26dB</w:t>
      </w:r>
      <w:r w:rsidR="00397EA2">
        <w:rPr>
          <w:rFonts w:eastAsia="Malgun Gothic"/>
        </w:rPr>
        <w:t>m</w:t>
      </w:r>
      <w:r w:rsidR="00CE7D87">
        <w:rPr>
          <w:rFonts w:eastAsia="Malgun Gothic" w:hint="eastAsia"/>
        </w:rPr>
        <w:t xml:space="preserve"> for </w:t>
      </w:r>
      <w:r w:rsidR="002F37AF">
        <w:rPr>
          <w:rFonts w:eastAsia="Malgun Gothic" w:hint="eastAsia"/>
        </w:rPr>
        <w:t>UE</w:t>
      </w:r>
    </w:p>
    <w:p w14:paraId="7B119982" w14:textId="77777777" w:rsidR="001C202E" w:rsidRDefault="001C202E" w:rsidP="00343D12">
      <w:pPr>
        <w:rPr>
          <w:rFonts w:eastAsia="Malgun Gothic"/>
        </w:rPr>
      </w:pPr>
    </w:p>
    <w:p w14:paraId="6898CD16" w14:textId="3175F17A" w:rsidR="000E1F21" w:rsidRDefault="000E1F21" w:rsidP="00343D12">
      <w:pPr>
        <w:rPr>
          <w:rFonts w:eastAsia="Malgun Gothic"/>
          <w:b/>
          <w:bCs/>
          <w:u w:val="single"/>
        </w:rPr>
      </w:pPr>
      <w:r w:rsidRPr="000E1F21">
        <w:rPr>
          <w:rFonts w:eastAsia="Malgun Gothic"/>
          <w:b/>
          <w:bCs/>
          <w:u w:val="single"/>
        </w:rPr>
        <w:t>Scenarios</w:t>
      </w:r>
    </w:p>
    <w:p w14:paraId="4812F650" w14:textId="6CAA447A" w:rsidR="000E1F21" w:rsidRPr="000E1F21" w:rsidRDefault="000E1F21" w:rsidP="00343D12">
      <w:pPr>
        <w:rPr>
          <w:rFonts w:eastAsia="Malgun Gothic"/>
        </w:rPr>
      </w:pPr>
      <w:r w:rsidRPr="000E1F21">
        <w:rPr>
          <w:rFonts w:eastAsia="Malgun Gothic"/>
        </w:rPr>
        <w:t>We provide</w:t>
      </w:r>
      <w:r>
        <w:rPr>
          <w:rFonts w:eastAsia="Malgun Gothic"/>
        </w:rPr>
        <w:t xml:space="preserve"> results for following </w:t>
      </w:r>
      <w:r w:rsidR="00FC6350">
        <w:rPr>
          <w:rFonts w:eastAsia="Malgun Gothic"/>
        </w:rPr>
        <w:t xml:space="preserve">deployment </w:t>
      </w:r>
      <w:r w:rsidR="003445F7">
        <w:rPr>
          <w:rFonts w:eastAsia="Malgun Gothic"/>
        </w:rPr>
        <w:t>scenarios</w:t>
      </w:r>
      <w:r w:rsidR="00E26F87">
        <w:rPr>
          <w:rFonts w:eastAsia="Malgun Gothic"/>
        </w:rPr>
        <w:t>.</w:t>
      </w:r>
    </w:p>
    <w:p w14:paraId="3C5ACF31" w14:textId="617FCA7A" w:rsidR="000E1F21" w:rsidRDefault="000E1F21" w:rsidP="00343D12">
      <w:pPr>
        <w:rPr>
          <w:rFonts w:eastAsia="Malgun Gothic"/>
        </w:rPr>
      </w:pPr>
      <w:r>
        <w:rPr>
          <w:noProof/>
        </w:rPr>
        <w:lastRenderedPageBreak/>
        <w:drawing>
          <wp:inline distT="0" distB="0" distL="0" distR="0" wp14:anchorId="7E87838E" wp14:editId="730CF6C6">
            <wp:extent cx="5699678" cy="2450327"/>
            <wp:effectExtent l="0" t="0" r="0" b="7620"/>
            <wp:docPr id="2" name="Picture 1" descr="A screenshot of a computer&#10;&#10;Description automatically generated">
              <a:extLst xmlns:a="http://schemas.openxmlformats.org/drawingml/2006/main">
                <a:ext uri="{FF2B5EF4-FFF2-40B4-BE49-F238E27FC236}">
                  <a16:creationId xmlns:a16="http://schemas.microsoft.com/office/drawing/2014/main" id="{D4711B0B-F4FB-CA6D-CCE5-496C5D8731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screenshot of a computer&#10;&#10;Description automatically generated">
                      <a:extLst>
                        <a:ext uri="{FF2B5EF4-FFF2-40B4-BE49-F238E27FC236}">
                          <a16:creationId xmlns:a16="http://schemas.microsoft.com/office/drawing/2014/main" id="{D4711B0B-F4FB-CA6D-CCE5-496C5D8731FA}"/>
                        </a:ext>
                      </a:extLst>
                    </pic:cNvPr>
                    <pic:cNvPicPr>
                      <a:picLocks noChangeAspect="1"/>
                    </pic:cNvPicPr>
                  </pic:nvPicPr>
                  <pic:blipFill>
                    <a:blip r:embed="rId12"/>
                    <a:stretch>
                      <a:fillRect/>
                    </a:stretch>
                  </pic:blipFill>
                  <pic:spPr>
                    <a:xfrm>
                      <a:off x="0" y="0"/>
                      <a:ext cx="5699678" cy="2450327"/>
                    </a:xfrm>
                    <a:prstGeom prst="rect">
                      <a:avLst/>
                    </a:prstGeom>
                  </pic:spPr>
                </pic:pic>
              </a:graphicData>
            </a:graphic>
          </wp:inline>
        </w:drawing>
      </w:r>
    </w:p>
    <w:p w14:paraId="5B06C20B" w14:textId="77777777" w:rsidR="001A5BC6" w:rsidRDefault="001A5BC6" w:rsidP="00343D12">
      <w:pPr>
        <w:rPr>
          <w:rFonts w:eastAsia="Malgun Gothic"/>
          <w:b/>
          <w:bCs/>
          <w:u w:val="single"/>
        </w:rPr>
      </w:pPr>
    </w:p>
    <w:p w14:paraId="46677FB4" w14:textId="6D222D75" w:rsidR="00D7411E" w:rsidRDefault="00B96D3C" w:rsidP="002E475C">
      <w:pPr>
        <w:pStyle w:val="Heading3"/>
      </w:pPr>
      <w:r>
        <w:rPr>
          <w:rFonts w:eastAsia="Malgun Gothic"/>
        </w:rPr>
        <w:t xml:space="preserve">Case L1 </w:t>
      </w:r>
      <w:r w:rsidR="00860465" w:rsidRPr="00860465">
        <w:t>Baseline</w:t>
      </w:r>
    </w:p>
    <w:p w14:paraId="4F4F1D7D" w14:textId="53360FC1" w:rsidR="007A0ACD" w:rsidRDefault="00E573B2" w:rsidP="007A0ACD">
      <w:pPr>
        <w:rPr>
          <w:rFonts w:eastAsia="Malgun Gothic"/>
          <w:b/>
          <w:bCs/>
        </w:rPr>
      </w:pPr>
      <w:r>
        <w:rPr>
          <w:rFonts w:eastAsia="Malgun Gothic"/>
          <w:b/>
          <w:bCs/>
        </w:rPr>
        <w:t xml:space="preserve">Observation </w:t>
      </w:r>
      <w:r w:rsidR="003D09E8">
        <w:rPr>
          <w:rFonts w:eastAsia="Malgun Gothic"/>
          <w:b/>
          <w:bCs/>
        </w:rPr>
        <w:t>1:</w:t>
      </w:r>
    </w:p>
    <w:p w14:paraId="0EE4B496" w14:textId="6ABFD6B8" w:rsidR="001573BB" w:rsidRPr="008B13C9" w:rsidRDefault="009F31B3" w:rsidP="00E573B2">
      <w:pPr>
        <w:pStyle w:val="ListParagraph"/>
        <w:numPr>
          <w:ilvl w:val="0"/>
          <w:numId w:val="44"/>
        </w:numPr>
        <w:ind w:leftChars="0"/>
        <w:rPr>
          <w:b/>
          <w:bCs/>
        </w:rPr>
      </w:pPr>
      <w:r w:rsidRPr="008B13C9">
        <w:rPr>
          <w:b/>
          <w:bCs/>
        </w:rPr>
        <w:t>In</w:t>
      </w:r>
      <w:r w:rsidR="005C76E0" w:rsidRPr="008B13C9">
        <w:rPr>
          <w:b/>
          <w:bCs/>
        </w:rPr>
        <w:t xml:space="preserve"> Case L1 Baseline, </w:t>
      </w:r>
      <w:r w:rsidRPr="008B13C9">
        <w:rPr>
          <w:b/>
          <w:bCs/>
        </w:rPr>
        <w:t xml:space="preserve">for </w:t>
      </w:r>
      <w:r w:rsidR="00FD2340" w:rsidRPr="008B13C9">
        <w:rPr>
          <w:b/>
          <w:bCs/>
        </w:rPr>
        <w:t>T1</w:t>
      </w:r>
      <w:r w:rsidR="001573BB" w:rsidRPr="008B13C9">
        <w:rPr>
          <w:b/>
          <w:bCs/>
        </w:rPr>
        <w:t xml:space="preserve">, </w:t>
      </w:r>
    </w:p>
    <w:p w14:paraId="3743AFEA" w14:textId="469CC450" w:rsidR="00E573B2" w:rsidRPr="008B13C9" w:rsidRDefault="009F31B3" w:rsidP="001573BB">
      <w:pPr>
        <w:pStyle w:val="ListParagraph"/>
        <w:numPr>
          <w:ilvl w:val="1"/>
          <w:numId w:val="44"/>
        </w:numPr>
        <w:ind w:leftChars="0"/>
        <w:rPr>
          <w:b/>
          <w:bCs/>
        </w:rPr>
      </w:pPr>
      <w:r w:rsidRPr="008B13C9">
        <w:rPr>
          <w:b/>
          <w:bCs/>
        </w:rPr>
        <w:t>A1</w:t>
      </w:r>
      <w:r w:rsidR="001573BB" w:rsidRPr="008B13C9">
        <w:rPr>
          <w:b/>
          <w:bCs/>
        </w:rPr>
        <w:t>:</w:t>
      </w:r>
      <w:r w:rsidRPr="008B13C9">
        <w:rPr>
          <w:b/>
          <w:bCs/>
        </w:rPr>
        <w:t xml:space="preserve"> </w:t>
      </w:r>
      <w:r w:rsidR="005C76E0" w:rsidRPr="008B13C9">
        <w:rPr>
          <w:b/>
          <w:bCs/>
        </w:rPr>
        <w:t>device 1</w:t>
      </w:r>
      <w:r w:rsidR="00DA3444" w:rsidRPr="008B13C9">
        <w:rPr>
          <w:b/>
          <w:bCs/>
        </w:rPr>
        <w:t xml:space="preserve"> coverage </w:t>
      </w:r>
      <w:r w:rsidRPr="008B13C9">
        <w:rPr>
          <w:b/>
          <w:bCs/>
        </w:rPr>
        <w:t>is around 14m.</w:t>
      </w:r>
    </w:p>
    <w:p w14:paraId="59B83EDA" w14:textId="26B461F6" w:rsidR="00BE002B" w:rsidRPr="008B13C9" w:rsidRDefault="00BE002B" w:rsidP="001573BB">
      <w:pPr>
        <w:pStyle w:val="ListParagraph"/>
        <w:numPr>
          <w:ilvl w:val="1"/>
          <w:numId w:val="44"/>
        </w:numPr>
        <w:ind w:leftChars="0"/>
        <w:rPr>
          <w:b/>
          <w:bCs/>
        </w:rPr>
      </w:pPr>
      <w:r w:rsidRPr="008B13C9">
        <w:rPr>
          <w:b/>
          <w:bCs/>
        </w:rPr>
        <w:t>A2</w:t>
      </w:r>
      <w:r w:rsidR="001573BB" w:rsidRPr="008B13C9">
        <w:rPr>
          <w:b/>
          <w:bCs/>
        </w:rPr>
        <w:t>:</w:t>
      </w:r>
      <w:r w:rsidRPr="008B13C9">
        <w:rPr>
          <w:b/>
          <w:bCs/>
        </w:rPr>
        <w:t xml:space="preserve"> device 1 is D2R limited</w:t>
      </w:r>
      <w:r w:rsidR="00BA64BF" w:rsidRPr="008B13C9">
        <w:rPr>
          <w:b/>
          <w:bCs/>
        </w:rPr>
        <w:t xml:space="preserve"> </w:t>
      </w:r>
      <w:r w:rsidR="00001C96" w:rsidRPr="008B13C9">
        <w:rPr>
          <w:b/>
          <w:bCs/>
        </w:rPr>
        <w:t>due to limited IC cap in reader side.</w:t>
      </w:r>
    </w:p>
    <w:p w14:paraId="401F4BDF" w14:textId="41060DD0" w:rsidR="005C76E0" w:rsidRPr="008B13C9" w:rsidRDefault="00FC633D" w:rsidP="001573BB">
      <w:pPr>
        <w:pStyle w:val="ListParagraph"/>
        <w:numPr>
          <w:ilvl w:val="1"/>
          <w:numId w:val="44"/>
        </w:numPr>
        <w:ind w:leftChars="0"/>
        <w:rPr>
          <w:b/>
          <w:bCs/>
        </w:rPr>
      </w:pPr>
      <w:r w:rsidRPr="008B13C9">
        <w:rPr>
          <w:b/>
          <w:bCs/>
        </w:rPr>
        <w:t>B (case 1-4)</w:t>
      </w:r>
      <w:r w:rsidR="001573BB" w:rsidRPr="008B13C9">
        <w:rPr>
          <w:b/>
          <w:bCs/>
        </w:rPr>
        <w:t>:</w:t>
      </w:r>
      <w:r w:rsidRPr="008B13C9">
        <w:rPr>
          <w:b/>
          <w:bCs/>
        </w:rPr>
        <w:t xml:space="preserve"> CW is in UL spectrum with lower power, thus D2R link is limited.</w:t>
      </w:r>
    </w:p>
    <w:p w14:paraId="5A651CE3" w14:textId="2C076D48" w:rsidR="009A16FF" w:rsidRPr="008B13C9" w:rsidRDefault="009E0F27" w:rsidP="001573BB">
      <w:pPr>
        <w:pStyle w:val="ListParagraph"/>
        <w:numPr>
          <w:ilvl w:val="1"/>
          <w:numId w:val="44"/>
        </w:numPr>
        <w:ind w:leftChars="0"/>
        <w:rPr>
          <w:b/>
          <w:bCs/>
        </w:rPr>
      </w:pPr>
      <w:r w:rsidRPr="008B13C9">
        <w:rPr>
          <w:b/>
          <w:bCs/>
        </w:rPr>
        <w:t>D</w:t>
      </w:r>
      <w:r w:rsidR="009A16FF" w:rsidRPr="008B13C9">
        <w:rPr>
          <w:b/>
          <w:bCs/>
        </w:rPr>
        <w:t xml:space="preserve">evice 2a provides </w:t>
      </w:r>
      <w:r w:rsidR="00A154E7" w:rsidRPr="008B13C9">
        <w:rPr>
          <w:b/>
          <w:bCs/>
        </w:rPr>
        <w:t xml:space="preserve">around 2x </w:t>
      </w:r>
      <w:r w:rsidR="009A16FF" w:rsidRPr="008B13C9">
        <w:rPr>
          <w:b/>
          <w:bCs/>
        </w:rPr>
        <w:t>better coverage than device 1</w:t>
      </w:r>
      <w:r w:rsidR="00A154E7" w:rsidRPr="008B13C9">
        <w:rPr>
          <w:b/>
          <w:bCs/>
        </w:rPr>
        <w:t>.</w:t>
      </w:r>
    </w:p>
    <w:p w14:paraId="690CB214" w14:textId="7731F8F2" w:rsidR="0096080E" w:rsidRPr="008B13C9" w:rsidRDefault="0096080E" w:rsidP="002A67A8">
      <w:pPr>
        <w:pStyle w:val="ListParagraph"/>
        <w:numPr>
          <w:ilvl w:val="1"/>
          <w:numId w:val="44"/>
        </w:numPr>
        <w:ind w:leftChars="0"/>
        <w:rPr>
          <w:b/>
          <w:bCs/>
        </w:rPr>
      </w:pPr>
      <w:r w:rsidRPr="008B13C9">
        <w:rPr>
          <w:b/>
          <w:bCs/>
        </w:rPr>
        <w:t>Device 2b provides</w:t>
      </w:r>
      <w:r w:rsidR="00EB649C" w:rsidRPr="008B13C9">
        <w:rPr>
          <w:b/>
          <w:bCs/>
        </w:rPr>
        <w:t xml:space="preserve"> 2x coverage of device 2a due to </w:t>
      </w:r>
      <w:r w:rsidR="00C901F4" w:rsidRPr="008B13C9">
        <w:rPr>
          <w:b/>
          <w:bCs/>
        </w:rPr>
        <w:t xml:space="preserve">very good </w:t>
      </w:r>
      <w:r w:rsidR="00EB649C" w:rsidRPr="008B13C9">
        <w:rPr>
          <w:b/>
          <w:bCs/>
        </w:rPr>
        <w:t>D2R link budget</w:t>
      </w:r>
      <w:r w:rsidR="00694CD2" w:rsidRPr="008B13C9">
        <w:rPr>
          <w:b/>
          <w:bCs/>
        </w:rPr>
        <w:t>.</w:t>
      </w:r>
    </w:p>
    <w:p w14:paraId="61C531D4" w14:textId="50BD8D92" w:rsidR="00BE6178" w:rsidRPr="008B13C9" w:rsidRDefault="00BE6178" w:rsidP="002A67A8">
      <w:pPr>
        <w:pStyle w:val="ListParagraph"/>
        <w:numPr>
          <w:ilvl w:val="1"/>
          <w:numId w:val="44"/>
        </w:numPr>
        <w:ind w:leftChars="0"/>
        <w:rPr>
          <w:b/>
          <w:bCs/>
        </w:rPr>
      </w:pPr>
      <w:r w:rsidRPr="008B13C9">
        <w:rPr>
          <w:b/>
          <w:bCs/>
        </w:rPr>
        <w:t>Device 2b is R2D limited.</w:t>
      </w:r>
    </w:p>
    <w:p w14:paraId="77D4F38B" w14:textId="67935CE9" w:rsidR="007F284A" w:rsidRPr="008B13C9" w:rsidRDefault="007F284A" w:rsidP="007F284A">
      <w:pPr>
        <w:pStyle w:val="ListParagraph"/>
        <w:numPr>
          <w:ilvl w:val="0"/>
          <w:numId w:val="44"/>
        </w:numPr>
        <w:ind w:leftChars="0"/>
        <w:rPr>
          <w:b/>
          <w:bCs/>
        </w:rPr>
      </w:pPr>
      <w:r w:rsidRPr="008B13C9">
        <w:rPr>
          <w:b/>
          <w:bCs/>
        </w:rPr>
        <w:t>In Case L1 Baseline, for T2,</w:t>
      </w:r>
    </w:p>
    <w:p w14:paraId="5D8BF8A2" w14:textId="55793408" w:rsidR="007F284A" w:rsidRPr="008B13C9" w:rsidRDefault="00D85460" w:rsidP="007F284A">
      <w:pPr>
        <w:pStyle w:val="ListParagraph"/>
        <w:numPr>
          <w:ilvl w:val="1"/>
          <w:numId w:val="44"/>
        </w:numPr>
        <w:ind w:leftChars="0"/>
        <w:rPr>
          <w:b/>
          <w:bCs/>
        </w:rPr>
      </w:pPr>
      <w:r w:rsidRPr="008B13C9">
        <w:rPr>
          <w:b/>
          <w:bCs/>
        </w:rPr>
        <w:t xml:space="preserve">A1: device 1 coverage </w:t>
      </w:r>
      <w:r w:rsidR="00834303" w:rsidRPr="008B13C9">
        <w:rPr>
          <w:b/>
          <w:bCs/>
        </w:rPr>
        <w:t xml:space="preserve">is </w:t>
      </w:r>
      <w:r w:rsidR="00873F63" w:rsidRPr="008B13C9">
        <w:rPr>
          <w:b/>
          <w:bCs/>
        </w:rPr>
        <w:t>5.4</w:t>
      </w:r>
      <w:r w:rsidRPr="008B13C9">
        <w:rPr>
          <w:b/>
          <w:bCs/>
        </w:rPr>
        <w:t>m</w:t>
      </w:r>
      <w:r w:rsidR="00834303" w:rsidRPr="008B13C9">
        <w:rPr>
          <w:b/>
          <w:bCs/>
        </w:rPr>
        <w:t>.</w:t>
      </w:r>
    </w:p>
    <w:p w14:paraId="77B379B3" w14:textId="17F63351" w:rsidR="007069D5" w:rsidRPr="008B13C9" w:rsidRDefault="007069D5" w:rsidP="007F284A">
      <w:pPr>
        <w:pStyle w:val="ListParagraph"/>
        <w:numPr>
          <w:ilvl w:val="1"/>
          <w:numId w:val="44"/>
        </w:numPr>
        <w:ind w:leftChars="0"/>
        <w:rPr>
          <w:b/>
          <w:bCs/>
        </w:rPr>
      </w:pPr>
      <w:r w:rsidRPr="008B13C9">
        <w:rPr>
          <w:b/>
          <w:bCs/>
        </w:rPr>
        <w:t>A2: device 1 is D2R limited due to limited IC capability.</w:t>
      </w:r>
    </w:p>
    <w:p w14:paraId="3A7042B8" w14:textId="4A7D9F6B" w:rsidR="00607045" w:rsidRPr="008B13C9" w:rsidRDefault="00607045" w:rsidP="00607045">
      <w:pPr>
        <w:pStyle w:val="ListParagraph"/>
        <w:numPr>
          <w:ilvl w:val="1"/>
          <w:numId w:val="44"/>
        </w:numPr>
        <w:ind w:leftChars="0"/>
        <w:rPr>
          <w:b/>
          <w:bCs/>
        </w:rPr>
      </w:pPr>
      <w:r w:rsidRPr="008B13C9">
        <w:rPr>
          <w:b/>
          <w:bCs/>
        </w:rPr>
        <w:t>B (case 2-4): CW is in UL spectrum with lower power, thus D2R link is limited.</w:t>
      </w:r>
    </w:p>
    <w:p w14:paraId="2B3AE254" w14:textId="77777777" w:rsidR="00206CD7" w:rsidRPr="008B13C9" w:rsidRDefault="00206CD7" w:rsidP="00206CD7">
      <w:pPr>
        <w:pStyle w:val="ListParagraph"/>
        <w:numPr>
          <w:ilvl w:val="1"/>
          <w:numId w:val="44"/>
        </w:numPr>
        <w:ind w:leftChars="0"/>
        <w:rPr>
          <w:b/>
          <w:bCs/>
        </w:rPr>
      </w:pPr>
      <w:r w:rsidRPr="008B13C9">
        <w:rPr>
          <w:b/>
          <w:bCs/>
        </w:rPr>
        <w:t>Device 2a provides around 2x better coverage than device 1.</w:t>
      </w:r>
    </w:p>
    <w:p w14:paraId="0A81C3AC" w14:textId="0476F823" w:rsidR="00607045" w:rsidRPr="008B13C9" w:rsidRDefault="00206CD7" w:rsidP="00206CD7">
      <w:pPr>
        <w:pStyle w:val="ListParagraph"/>
        <w:numPr>
          <w:ilvl w:val="1"/>
          <w:numId w:val="44"/>
        </w:numPr>
        <w:ind w:leftChars="0"/>
        <w:rPr>
          <w:b/>
          <w:bCs/>
        </w:rPr>
      </w:pPr>
      <w:r w:rsidRPr="008B13C9">
        <w:rPr>
          <w:b/>
          <w:bCs/>
        </w:rPr>
        <w:t xml:space="preserve">Device 2b provides </w:t>
      </w:r>
      <w:r w:rsidR="00F071B1" w:rsidRPr="008B13C9">
        <w:rPr>
          <w:b/>
          <w:bCs/>
        </w:rPr>
        <w:t xml:space="preserve">around </w:t>
      </w:r>
      <w:r w:rsidR="00A40F06" w:rsidRPr="008B13C9">
        <w:rPr>
          <w:b/>
          <w:bCs/>
        </w:rPr>
        <w:t>1.5</w:t>
      </w:r>
      <w:r w:rsidR="00F024E8" w:rsidRPr="008B13C9">
        <w:rPr>
          <w:b/>
          <w:bCs/>
        </w:rPr>
        <w:t>~</w:t>
      </w:r>
      <w:r w:rsidR="005C2E66" w:rsidRPr="008B13C9">
        <w:rPr>
          <w:b/>
          <w:bCs/>
        </w:rPr>
        <w:t>8</w:t>
      </w:r>
      <w:r w:rsidRPr="008B13C9">
        <w:rPr>
          <w:b/>
          <w:bCs/>
        </w:rPr>
        <w:t xml:space="preserve">x </w:t>
      </w:r>
      <w:r w:rsidR="00ED0367" w:rsidRPr="008B13C9">
        <w:rPr>
          <w:b/>
          <w:bCs/>
        </w:rPr>
        <w:t xml:space="preserve">better </w:t>
      </w:r>
      <w:r w:rsidRPr="008B13C9">
        <w:rPr>
          <w:b/>
          <w:bCs/>
        </w:rPr>
        <w:t>coverage of device 2a due to good D2R link budget.</w:t>
      </w:r>
    </w:p>
    <w:p w14:paraId="3056D5DD" w14:textId="37380358" w:rsidR="00E8185B" w:rsidRPr="008B13C9" w:rsidRDefault="00E8185B" w:rsidP="00134934">
      <w:pPr>
        <w:pStyle w:val="ListParagraph"/>
        <w:numPr>
          <w:ilvl w:val="1"/>
          <w:numId w:val="44"/>
        </w:numPr>
        <w:ind w:leftChars="0"/>
        <w:rPr>
          <w:b/>
          <w:bCs/>
        </w:rPr>
      </w:pPr>
      <w:r w:rsidRPr="008B13C9">
        <w:rPr>
          <w:b/>
          <w:bCs/>
        </w:rPr>
        <w:t>Device 2b is R2D limited.</w:t>
      </w:r>
    </w:p>
    <w:p w14:paraId="7142B1EE" w14:textId="1C5E44D7" w:rsidR="00891C60" w:rsidRDefault="00891C60" w:rsidP="00891C60">
      <w:pPr>
        <w:pStyle w:val="Caption"/>
        <w:keepNext/>
      </w:pPr>
      <w:r>
        <w:lastRenderedPageBreak/>
        <w:t xml:space="preserve">Table </w:t>
      </w:r>
      <w:r>
        <w:fldChar w:fldCharType="begin"/>
      </w:r>
      <w:r>
        <w:instrText xml:space="preserve"> SEQ Table \* ARABIC </w:instrText>
      </w:r>
      <w:r>
        <w:fldChar w:fldCharType="separate"/>
      </w:r>
      <w:r w:rsidR="00BC345E">
        <w:rPr>
          <w:noProof/>
        </w:rPr>
        <w:t>1</w:t>
      </w:r>
      <w:r>
        <w:fldChar w:fldCharType="end"/>
      </w:r>
      <w:r>
        <w:t xml:space="preserve"> Case L1 Baseline</w:t>
      </w:r>
    </w:p>
    <w:p w14:paraId="53A15C2D" w14:textId="3154B0C2" w:rsidR="006C300F" w:rsidRDefault="00A92054" w:rsidP="00343D12">
      <w:pPr>
        <w:rPr>
          <w:rFonts w:eastAsia="Malgun Gothic"/>
        </w:rPr>
      </w:pPr>
      <w:r w:rsidRPr="00A92054">
        <w:rPr>
          <w:rFonts w:eastAsia="Malgun Gothic"/>
          <w:noProof/>
        </w:rPr>
        <w:drawing>
          <wp:inline distT="0" distB="0" distL="0" distR="0" wp14:anchorId="190DC218" wp14:editId="070F2CDE">
            <wp:extent cx="5943600" cy="3305810"/>
            <wp:effectExtent l="0" t="0" r="0" b="8890"/>
            <wp:docPr id="1254754250" name="Picture 1" descr="A table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754250" name="Picture 1" descr="A table with numbers and symbols&#10;&#10;Description automatically generated"/>
                    <pic:cNvPicPr/>
                  </pic:nvPicPr>
                  <pic:blipFill>
                    <a:blip r:embed="rId13"/>
                    <a:stretch>
                      <a:fillRect/>
                    </a:stretch>
                  </pic:blipFill>
                  <pic:spPr>
                    <a:xfrm>
                      <a:off x="0" y="0"/>
                      <a:ext cx="5943600" cy="3305810"/>
                    </a:xfrm>
                    <a:prstGeom prst="rect">
                      <a:avLst/>
                    </a:prstGeom>
                  </pic:spPr>
                </pic:pic>
              </a:graphicData>
            </a:graphic>
          </wp:inline>
        </w:drawing>
      </w:r>
    </w:p>
    <w:p w14:paraId="49EF0522" w14:textId="77777777" w:rsidR="006C300F" w:rsidRDefault="006C300F" w:rsidP="00343D12">
      <w:pPr>
        <w:rPr>
          <w:rFonts w:eastAsia="Malgun Gothic"/>
        </w:rPr>
      </w:pPr>
    </w:p>
    <w:p w14:paraId="48C11123" w14:textId="77777777" w:rsidR="00C520E3" w:rsidRDefault="00C520E3" w:rsidP="00343D12">
      <w:pPr>
        <w:rPr>
          <w:rFonts w:eastAsia="Malgun Gothic"/>
        </w:rPr>
      </w:pPr>
    </w:p>
    <w:p w14:paraId="4AA61B0B" w14:textId="5FF8CB0E" w:rsidR="005B174C" w:rsidRDefault="005B174C" w:rsidP="002E475C">
      <w:pPr>
        <w:pStyle w:val="Heading3"/>
      </w:pPr>
      <w:r>
        <w:t xml:space="preserve">Case L2 </w:t>
      </w:r>
      <w:r w:rsidRPr="00D8751A">
        <w:t>Ideal CW</w:t>
      </w:r>
      <w:r w:rsidRPr="00D8751A">
        <w:rPr>
          <w:rFonts w:hint="eastAsia"/>
        </w:rPr>
        <w:t>-</w:t>
      </w:r>
      <w:r w:rsidRPr="00D8751A">
        <w:t>IC</w:t>
      </w:r>
    </w:p>
    <w:p w14:paraId="13E55597" w14:textId="5C0735F4" w:rsidR="00DA3E47" w:rsidRPr="00FD5FC5" w:rsidRDefault="00DA3E47" w:rsidP="00DA3E47">
      <w:pPr>
        <w:rPr>
          <w:rFonts w:eastAsia="Malgun Gothic"/>
          <w:b/>
          <w:bCs/>
        </w:rPr>
      </w:pPr>
      <w:r w:rsidRPr="00FD5FC5">
        <w:rPr>
          <w:rFonts w:eastAsia="Malgun Gothic"/>
          <w:b/>
          <w:bCs/>
        </w:rPr>
        <w:t xml:space="preserve">Observation </w:t>
      </w:r>
      <w:r w:rsidR="003D09E8">
        <w:rPr>
          <w:rFonts w:eastAsia="Malgun Gothic"/>
          <w:b/>
          <w:bCs/>
        </w:rPr>
        <w:t>2:</w:t>
      </w:r>
    </w:p>
    <w:p w14:paraId="7AB620DD" w14:textId="77777777" w:rsidR="00DA3E47" w:rsidRPr="00FD5FC5" w:rsidRDefault="00DA3E47" w:rsidP="00DA3E47">
      <w:pPr>
        <w:pStyle w:val="ListParagraph"/>
        <w:numPr>
          <w:ilvl w:val="0"/>
          <w:numId w:val="44"/>
        </w:numPr>
        <w:ind w:leftChars="0"/>
        <w:rPr>
          <w:b/>
          <w:bCs/>
        </w:rPr>
      </w:pPr>
      <w:r w:rsidRPr="00FD5FC5">
        <w:rPr>
          <w:b/>
          <w:bCs/>
        </w:rPr>
        <w:t>In Case L2 Ideal CW-IC, for T1,</w:t>
      </w:r>
    </w:p>
    <w:p w14:paraId="2496427E" w14:textId="3016D4CA" w:rsidR="00821597" w:rsidRPr="00FD5FC5" w:rsidRDefault="00682686" w:rsidP="00DA3E47">
      <w:pPr>
        <w:pStyle w:val="ListParagraph"/>
        <w:numPr>
          <w:ilvl w:val="1"/>
          <w:numId w:val="44"/>
        </w:numPr>
        <w:ind w:leftChars="0"/>
        <w:rPr>
          <w:b/>
          <w:bCs/>
        </w:rPr>
      </w:pPr>
      <w:r w:rsidRPr="00FD5FC5">
        <w:rPr>
          <w:b/>
          <w:bCs/>
        </w:rPr>
        <w:t>A1</w:t>
      </w:r>
      <w:r w:rsidR="00821597" w:rsidRPr="00FD5FC5">
        <w:rPr>
          <w:b/>
          <w:bCs/>
        </w:rPr>
        <w:t>/A2/B</w:t>
      </w:r>
      <w:r w:rsidRPr="00FD5FC5">
        <w:rPr>
          <w:b/>
          <w:bCs/>
        </w:rPr>
        <w:t>: device 1 coverage is 14.4m which makes it R2D limited</w:t>
      </w:r>
      <w:r w:rsidR="00733F81" w:rsidRPr="00FD5FC5">
        <w:rPr>
          <w:b/>
          <w:bCs/>
        </w:rPr>
        <w:t xml:space="preserve"> due to g</w:t>
      </w:r>
      <w:r w:rsidRPr="00FD5FC5">
        <w:rPr>
          <w:b/>
          <w:bCs/>
        </w:rPr>
        <w:t>ood CW IC capability</w:t>
      </w:r>
      <w:r w:rsidR="00733F81" w:rsidRPr="00FD5FC5">
        <w:rPr>
          <w:b/>
          <w:bCs/>
        </w:rPr>
        <w:t>.</w:t>
      </w:r>
    </w:p>
    <w:p w14:paraId="5F7A9B03" w14:textId="519C6070" w:rsidR="00DA3E47" w:rsidRPr="00FD5FC5" w:rsidRDefault="00821597" w:rsidP="00DA3E47">
      <w:pPr>
        <w:pStyle w:val="ListParagraph"/>
        <w:numPr>
          <w:ilvl w:val="1"/>
          <w:numId w:val="44"/>
        </w:numPr>
        <w:ind w:leftChars="0"/>
        <w:rPr>
          <w:b/>
          <w:bCs/>
        </w:rPr>
      </w:pPr>
      <w:r w:rsidRPr="00FD5FC5">
        <w:rPr>
          <w:b/>
          <w:bCs/>
        </w:rPr>
        <w:t xml:space="preserve">Device </w:t>
      </w:r>
      <w:r w:rsidR="00A951B1" w:rsidRPr="00FD5FC5">
        <w:rPr>
          <w:b/>
          <w:bCs/>
        </w:rPr>
        <w:t xml:space="preserve">2a provides around 3x coverage than that of device 1. Case 1-1 (CW in DL spectrum) provides </w:t>
      </w:r>
      <w:r w:rsidR="002813F6" w:rsidRPr="00FD5FC5">
        <w:rPr>
          <w:b/>
          <w:bCs/>
        </w:rPr>
        <w:t xml:space="preserve">10m </w:t>
      </w:r>
      <w:r w:rsidR="006048D8" w:rsidRPr="00FD5FC5">
        <w:rPr>
          <w:b/>
          <w:bCs/>
        </w:rPr>
        <w:t>better</w:t>
      </w:r>
      <w:r w:rsidR="002813F6" w:rsidRPr="00FD5FC5">
        <w:rPr>
          <w:b/>
          <w:bCs/>
        </w:rPr>
        <w:t xml:space="preserve"> coverage than Case 1-2</w:t>
      </w:r>
      <w:r w:rsidR="006048D8" w:rsidRPr="00FD5FC5">
        <w:rPr>
          <w:b/>
          <w:bCs/>
        </w:rPr>
        <w:t xml:space="preserve"> </w:t>
      </w:r>
      <w:r w:rsidR="002813F6" w:rsidRPr="00FD5FC5">
        <w:rPr>
          <w:b/>
          <w:bCs/>
        </w:rPr>
        <w:t>(CW in UL spectrum).</w:t>
      </w:r>
    </w:p>
    <w:p w14:paraId="71D19424" w14:textId="350FDB29" w:rsidR="00356795" w:rsidRPr="00FD5FC5" w:rsidRDefault="00ED782C" w:rsidP="00356795">
      <w:pPr>
        <w:pStyle w:val="ListParagraph"/>
        <w:numPr>
          <w:ilvl w:val="1"/>
          <w:numId w:val="44"/>
        </w:numPr>
        <w:ind w:leftChars="0"/>
        <w:rPr>
          <w:b/>
          <w:bCs/>
        </w:rPr>
      </w:pPr>
      <w:r w:rsidRPr="00FD5FC5">
        <w:rPr>
          <w:b/>
          <w:bCs/>
        </w:rPr>
        <w:t xml:space="preserve">Device 2b provides equal or better coverage than </w:t>
      </w:r>
      <w:r w:rsidR="003234E1" w:rsidRPr="00FD5FC5">
        <w:rPr>
          <w:b/>
          <w:bCs/>
        </w:rPr>
        <w:t>device 2a.</w:t>
      </w:r>
    </w:p>
    <w:p w14:paraId="4F1EFBB0" w14:textId="1F352849" w:rsidR="001A2358" w:rsidRPr="00FD5FC5" w:rsidRDefault="001A2358" w:rsidP="001A2358">
      <w:pPr>
        <w:pStyle w:val="ListParagraph"/>
        <w:numPr>
          <w:ilvl w:val="1"/>
          <w:numId w:val="44"/>
        </w:numPr>
        <w:ind w:leftChars="0"/>
        <w:rPr>
          <w:b/>
          <w:bCs/>
        </w:rPr>
      </w:pPr>
      <w:r w:rsidRPr="00FD5FC5">
        <w:rPr>
          <w:b/>
          <w:bCs/>
        </w:rPr>
        <w:t xml:space="preserve">Device </w:t>
      </w:r>
      <w:r w:rsidR="002771CD">
        <w:rPr>
          <w:b/>
          <w:bCs/>
        </w:rPr>
        <w:t>1/2a/</w:t>
      </w:r>
      <w:r w:rsidRPr="00FD5FC5">
        <w:rPr>
          <w:b/>
          <w:bCs/>
        </w:rPr>
        <w:t xml:space="preserve">2b </w:t>
      </w:r>
      <w:r w:rsidR="002771CD">
        <w:rPr>
          <w:b/>
          <w:bCs/>
        </w:rPr>
        <w:t>are</w:t>
      </w:r>
      <w:r w:rsidRPr="00FD5FC5">
        <w:rPr>
          <w:b/>
          <w:bCs/>
        </w:rPr>
        <w:t xml:space="preserve"> R2D limite</w:t>
      </w:r>
      <w:r w:rsidR="007C194C">
        <w:rPr>
          <w:b/>
          <w:bCs/>
        </w:rPr>
        <w:t>d due to good D2R link</w:t>
      </w:r>
      <w:r w:rsidR="00FF54D4">
        <w:rPr>
          <w:b/>
          <w:bCs/>
        </w:rPr>
        <w:t xml:space="preserve"> budget.</w:t>
      </w:r>
    </w:p>
    <w:p w14:paraId="3D5283D2" w14:textId="154A2101" w:rsidR="0033314C" w:rsidRPr="00FD5FC5" w:rsidRDefault="0033314C" w:rsidP="0033314C">
      <w:pPr>
        <w:pStyle w:val="ListParagraph"/>
        <w:numPr>
          <w:ilvl w:val="0"/>
          <w:numId w:val="44"/>
        </w:numPr>
        <w:ind w:leftChars="0"/>
        <w:rPr>
          <w:b/>
          <w:bCs/>
        </w:rPr>
      </w:pPr>
      <w:r w:rsidRPr="00FD5FC5">
        <w:rPr>
          <w:b/>
          <w:bCs/>
        </w:rPr>
        <w:t>In Case L2 Ideal CW-IC, for T2,</w:t>
      </w:r>
    </w:p>
    <w:p w14:paraId="50445C0C" w14:textId="00A4DE47" w:rsidR="0033314C" w:rsidRPr="00FD5FC5" w:rsidRDefault="00FE4627" w:rsidP="0033314C">
      <w:pPr>
        <w:pStyle w:val="ListParagraph"/>
        <w:numPr>
          <w:ilvl w:val="1"/>
          <w:numId w:val="44"/>
        </w:numPr>
        <w:ind w:leftChars="0"/>
        <w:rPr>
          <w:b/>
          <w:bCs/>
        </w:rPr>
      </w:pPr>
      <w:r w:rsidRPr="00FD5FC5">
        <w:rPr>
          <w:b/>
          <w:bCs/>
        </w:rPr>
        <w:t xml:space="preserve">With ideal CW IC, </w:t>
      </w:r>
      <w:r w:rsidR="000E22CB" w:rsidRPr="00FD5FC5">
        <w:rPr>
          <w:b/>
          <w:bCs/>
        </w:rPr>
        <w:t>three scenarios A1, A2 and B provide similar coverage</w:t>
      </w:r>
      <w:r w:rsidR="00D37A6D" w:rsidRPr="00FD5FC5">
        <w:rPr>
          <w:b/>
          <w:bCs/>
        </w:rPr>
        <w:t xml:space="preserve"> – all limited by R2D.</w:t>
      </w:r>
    </w:p>
    <w:p w14:paraId="743780FA" w14:textId="77777777" w:rsidR="00D4697D" w:rsidRPr="00D4697D" w:rsidRDefault="00D4697D" w:rsidP="00D4697D">
      <w:pPr>
        <w:rPr>
          <w:rFonts w:eastAsia="Malgun Gothic"/>
        </w:rPr>
      </w:pPr>
    </w:p>
    <w:p w14:paraId="0C562FB2" w14:textId="2EE290EC" w:rsidR="00891C60" w:rsidRDefault="00891C60" w:rsidP="00891C60">
      <w:pPr>
        <w:pStyle w:val="Caption"/>
        <w:keepNext/>
      </w:pPr>
      <w:r>
        <w:lastRenderedPageBreak/>
        <w:t xml:space="preserve">Table </w:t>
      </w:r>
      <w:r>
        <w:fldChar w:fldCharType="begin"/>
      </w:r>
      <w:r>
        <w:instrText xml:space="preserve"> SEQ Table \* ARABIC </w:instrText>
      </w:r>
      <w:r>
        <w:fldChar w:fldCharType="separate"/>
      </w:r>
      <w:r w:rsidR="00BC345E">
        <w:rPr>
          <w:noProof/>
        </w:rPr>
        <w:t>2</w:t>
      </w:r>
      <w:r>
        <w:fldChar w:fldCharType="end"/>
      </w:r>
      <w:r>
        <w:t xml:space="preserve"> Case L2 Ideal CW-IC</w:t>
      </w:r>
    </w:p>
    <w:p w14:paraId="4630D3BB" w14:textId="3545A417" w:rsidR="00256502" w:rsidRDefault="008E4D6A" w:rsidP="00256502">
      <w:pPr>
        <w:rPr>
          <w:rFonts w:eastAsia="Malgun Gothic"/>
        </w:rPr>
      </w:pPr>
      <w:r w:rsidRPr="008E4D6A">
        <w:rPr>
          <w:rFonts w:eastAsia="Malgun Gothic"/>
          <w:noProof/>
        </w:rPr>
        <w:drawing>
          <wp:inline distT="0" distB="0" distL="0" distR="0" wp14:anchorId="4BB4D7CD" wp14:editId="1DF95FAA">
            <wp:extent cx="5943600" cy="3298825"/>
            <wp:effectExtent l="0" t="0" r="0" b="0"/>
            <wp:docPr id="136878990"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78990" name="Picture 1" descr="A screenshot of a document&#10;&#10;Description automatically generated"/>
                    <pic:cNvPicPr/>
                  </pic:nvPicPr>
                  <pic:blipFill>
                    <a:blip r:embed="rId14"/>
                    <a:stretch>
                      <a:fillRect/>
                    </a:stretch>
                  </pic:blipFill>
                  <pic:spPr>
                    <a:xfrm>
                      <a:off x="0" y="0"/>
                      <a:ext cx="5943600" cy="3298825"/>
                    </a:xfrm>
                    <a:prstGeom prst="rect">
                      <a:avLst/>
                    </a:prstGeom>
                  </pic:spPr>
                </pic:pic>
              </a:graphicData>
            </a:graphic>
          </wp:inline>
        </w:drawing>
      </w:r>
    </w:p>
    <w:p w14:paraId="7B480926" w14:textId="77777777" w:rsidR="00C520E3" w:rsidRPr="00256502" w:rsidRDefault="00C520E3" w:rsidP="00256502">
      <w:pPr>
        <w:rPr>
          <w:rFonts w:eastAsia="Malgun Gothic"/>
        </w:rPr>
      </w:pPr>
    </w:p>
    <w:p w14:paraId="5A859573" w14:textId="62812A38" w:rsidR="00D21FE4" w:rsidRDefault="00D21FE4" w:rsidP="002E475C">
      <w:pPr>
        <w:pStyle w:val="Heading3"/>
      </w:pPr>
      <w:r w:rsidRPr="00D21FE4">
        <w:t xml:space="preserve">Case L3 Good IC cap </w:t>
      </w:r>
      <w:r w:rsidR="00E83FDD">
        <w:t>and Case L4 Poor IC capability</w:t>
      </w:r>
    </w:p>
    <w:p w14:paraId="739516EF" w14:textId="23FF7042" w:rsidR="00EA4E20" w:rsidRPr="00FD5FC5" w:rsidRDefault="00EA4E20" w:rsidP="00EA4E20">
      <w:pPr>
        <w:rPr>
          <w:rFonts w:eastAsia="Malgun Gothic"/>
          <w:b/>
          <w:bCs/>
        </w:rPr>
      </w:pPr>
      <w:r w:rsidRPr="00FD5FC5">
        <w:rPr>
          <w:rFonts w:eastAsia="Malgun Gothic"/>
          <w:b/>
          <w:bCs/>
        </w:rPr>
        <w:t xml:space="preserve">Observation </w:t>
      </w:r>
      <w:r w:rsidR="003D09E8">
        <w:rPr>
          <w:rFonts w:eastAsia="Malgun Gothic"/>
          <w:b/>
          <w:bCs/>
        </w:rPr>
        <w:t>3:</w:t>
      </w:r>
    </w:p>
    <w:p w14:paraId="79E0371F" w14:textId="2291F60F" w:rsidR="00EA4E20" w:rsidRPr="00FD5FC5" w:rsidRDefault="00A94A9D" w:rsidP="00E83FDD">
      <w:pPr>
        <w:pStyle w:val="ListParagraph"/>
        <w:numPr>
          <w:ilvl w:val="0"/>
          <w:numId w:val="44"/>
        </w:numPr>
        <w:ind w:leftChars="0"/>
        <w:rPr>
          <w:b/>
          <w:bCs/>
        </w:rPr>
      </w:pPr>
      <w:r w:rsidRPr="00FD5FC5">
        <w:rPr>
          <w:b/>
          <w:bCs/>
        </w:rPr>
        <w:t>In case CW IC capability is poor, then, A1 is the best option.</w:t>
      </w:r>
    </w:p>
    <w:p w14:paraId="1CF85546" w14:textId="69F1986B" w:rsidR="00A94A9D" w:rsidRPr="00FD5FC5" w:rsidRDefault="00FD5B13" w:rsidP="00E83FDD">
      <w:pPr>
        <w:pStyle w:val="ListParagraph"/>
        <w:numPr>
          <w:ilvl w:val="0"/>
          <w:numId w:val="44"/>
        </w:numPr>
        <w:ind w:leftChars="0"/>
        <w:rPr>
          <w:b/>
          <w:bCs/>
        </w:rPr>
      </w:pPr>
      <w:r w:rsidRPr="00FD5FC5">
        <w:rPr>
          <w:b/>
          <w:bCs/>
        </w:rPr>
        <w:t xml:space="preserve">Good CW IC improves D2R </w:t>
      </w:r>
      <w:r w:rsidR="003B1E30" w:rsidRPr="00FD5FC5">
        <w:rPr>
          <w:b/>
          <w:bCs/>
        </w:rPr>
        <w:t>budget closer to R2D budget making them balanced.</w:t>
      </w:r>
    </w:p>
    <w:p w14:paraId="3434119B" w14:textId="0DDA52BF" w:rsidR="003B1E30" w:rsidRPr="00FD5FC5" w:rsidRDefault="003B1E30" w:rsidP="00E83FDD">
      <w:pPr>
        <w:pStyle w:val="ListParagraph"/>
        <w:numPr>
          <w:ilvl w:val="0"/>
          <w:numId w:val="44"/>
        </w:numPr>
        <w:ind w:leftChars="0"/>
        <w:rPr>
          <w:b/>
          <w:bCs/>
        </w:rPr>
      </w:pPr>
      <w:r w:rsidRPr="00FD5FC5">
        <w:rPr>
          <w:b/>
          <w:bCs/>
        </w:rPr>
        <w:t>Poor IC capability degrades D2R link significantly.</w:t>
      </w:r>
    </w:p>
    <w:p w14:paraId="24EB57D4" w14:textId="77777777" w:rsidR="00EA4E20" w:rsidRPr="00EA4E20" w:rsidRDefault="00EA4E20" w:rsidP="00EA4E20">
      <w:pPr>
        <w:rPr>
          <w:rFonts w:eastAsia="Malgun Gothic"/>
        </w:rPr>
      </w:pPr>
    </w:p>
    <w:p w14:paraId="2264DB72" w14:textId="662295C8" w:rsidR="00891C60" w:rsidRDefault="00891C60" w:rsidP="00891C60">
      <w:pPr>
        <w:pStyle w:val="Caption"/>
        <w:keepNext/>
      </w:pPr>
      <w:r>
        <w:lastRenderedPageBreak/>
        <w:t xml:space="preserve">Table </w:t>
      </w:r>
      <w:r>
        <w:fldChar w:fldCharType="begin"/>
      </w:r>
      <w:r>
        <w:instrText xml:space="preserve"> SEQ Table \* ARABIC </w:instrText>
      </w:r>
      <w:r>
        <w:fldChar w:fldCharType="separate"/>
      </w:r>
      <w:r w:rsidR="00BC345E">
        <w:rPr>
          <w:noProof/>
        </w:rPr>
        <w:t>3</w:t>
      </w:r>
      <w:r>
        <w:fldChar w:fldCharType="end"/>
      </w:r>
      <w:r>
        <w:t xml:space="preserve"> Case L3 Good IC capability</w:t>
      </w:r>
      <w:r w:rsidR="00445E03">
        <w:t xml:space="preserve"> and Case L4 Poor IC capability</w:t>
      </w:r>
      <w:r w:rsidR="00DF00A7">
        <w:t xml:space="preserve"> </w:t>
      </w:r>
      <w:r w:rsidR="00451548">
        <w:br/>
      </w:r>
      <w:r w:rsidR="00DF00A7">
        <w:t>(upper table: good CW IC, lower table: poor CW IC)</w:t>
      </w:r>
    </w:p>
    <w:p w14:paraId="6D8532EF" w14:textId="7D5BF66F" w:rsidR="00DF595F" w:rsidRDefault="00386080" w:rsidP="00DF595F">
      <w:r w:rsidRPr="00386080">
        <w:rPr>
          <w:noProof/>
        </w:rPr>
        <w:drawing>
          <wp:inline distT="0" distB="0" distL="0" distR="0" wp14:anchorId="4C0A01E0" wp14:editId="3A4DD69D">
            <wp:extent cx="5943600" cy="3838575"/>
            <wp:effectExtent l="0" t="0" r="0" b="9525"/>
            <wp:docPr id="581057534" name="Picture 1"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057534" name="Picture 1" descr="A close-up of a chart&#10;&#10;Description automatically generated"/>
                    <pic:cNvPicPr/>
                  </pic:nvPicPr>
                  <pic:blipFill>
                    <a:blip r:embed="rId15"/>
                    <a:stretch>
                      <a:fillRect/>
                    </a:stretch>
                  </pic:blipFill>
                  <pic:spPr>
                    <a:xfrm>
                      <a:off x="0" y="0"/>
                      <a:ext cx="5943600" cy="3838575"/>
                    </a:xfrm>
                    <a:prstGeom prst="rect">
                      <a:avLst/>
                    </a:prstGeom>
                  </pic:spPr>
                </pic:pic>
              </a:graphicData>
            </a:graphic>
          </wp:inline>
        </w:drawing>
      </w:r>
    </w:p>
    <w:p w14:paraId="17DCF368" w14:textId="77777777" w:rsidR="00C520E3" w:rsidRPr="00DF595F" w:rsidRDefault="00C520E3" w:rsidP="00DF595F"/>
    <w:p w14:paraId="60718F53" w14:textId="77777777" w:rsidR="00330FE9" w:rsidRDefault="00330FE9" w:rsidP="002E475C">
      <w:pPr>
        <w:pStyle w:val="Heading3"/>
      </w:pPr>
      <w:r w:rsidRPr="00330FE9">
        <w:t>Case L5 On-object antenna penalty of 4.7dB</w:t>
      </w:r>
    </w:p>
    <w:p w14:paraId="6E705B6D" w14:textId="74A8207F" w:rsidR="00FD5FC5" w:rsidRPr="00FD5FC5" w:rsidRDefault="00FD5FC5" w:rsidP="00FD5FC5">
      <w:pPr>
        <w:rPr>
          <w:rFonts w:eastAsia="Malgun Gothic"/>
          <w:b/>
          <w:bCs/>
        </w:rPr>
      </w:pPr>
      <w:r w:rsidRPr="00FD5FC5">
        <w:rPr>
          <w:rFonts w:eastAsia="Malgun Gothic"/>
          <w:b/>
          <w:bCs/>
        </w:rPr>
        <w:t xml:space="preserve">Observation </w:t>
      </w:r>
      <w:r w:rsidR="003D09E8">
        <w:rPr>
          <w:rFonts w:eastAsia="Malgun Gothic"/>
          <w:b/>
          <w:bCs/>
        </w:rPr>
        <w:t>4:</w:t>
      </w:r>
    </w:p>
    <w:p w14:paraId="2FBC1B84" w14:textId="1B06C997" w:rsidR="002E454F" w:rsidRPr="00FD5FC5" w:rsidRDefault="002E454F" w:rsidP="002E454F">
      <w:pPr>
        <w:pStyle w:val="ListParagraph"/>
        <w:numPr>
          <w:ilvl w:val="0"/>
          <w:numId w:val="45"/>
        </w:numPr>
        <w:ind w:leftChars="0"/>
        <w:rPr>
          <w:rFonts w:eastAsia="Malgun Gothic"/>
          <w:b/>
          <w:bCs/>
        </w:rPr>
      </w:pPr>
      <w:r w:rsidRPr="00FD5FC5">
        <w:rPr>
          <w:rFonts w:eastAsia="Malgun Gothic"/>
          <w:b/>
          <w:bCs/>
        </w:rPr>
        <w:t xml:space="preserve">Larger on-object antenna penalty </w:t>
      </w:r>
      <w:r w:rsidR="002748CC" w:rsidRPr="00FD5FC5">
        <w:rPr>
          <w:rFonts w:eastAsia="Malgun Gothic"/>
          <w:b/>
          <w:bCs/>
        </w:rPr>
        <w:t>decreases coverage.</w:t>
      </w:r>
    </w:p>
    <w:p w14:paraId="64AFF2BC" w14:textId="65C0C6FF" w:rsidR="00891C60" w:rsidRDefault="00891C60" w:rsidP="00891C60">
      <w:pPr>
        <w:pStyle w:val="Caption"/>
        <w:keepNext/>
      </w:pPr>
      <w:r>
        <w:t xml:space="preserve">Table </w:t>
      </w:r>
      <w:r>
        <w:fldChar w:fldCharType="begin"/>
      </w:r>
      <w:r>
        <w:instrText xml:space="preserve"> SEQ Table \* ARABIC </w:instrText>
      </w:r>
      <w:r>
        <w:fldChar w:fldCharType="separate"/>
      </w:r>
      <w:r w:rsidR="00BC345E">
        <w:rPr>
          <w:noProof/>
        </w:rPr>
        <w:t>4</w:t>
      </w:r>
      <w:r>
        <w:fldChar w:fldCharType="end"/>
      </w:r>
      <w:r>
        <w:t xml:space="preserve"> Case L5 On-object antenna penalty of 4.7dB</w:t>
      </w:r>
      <w:r w:rsidR="007D0604">
        <w:t xml:space="preserve"> (up</w:t>
      </w:r>
      <w:r w:rsidR="00371937">
        <w:t>per table</w:t>
      </w:r>
      <w:r w:rsidR="007D0604">
        <w:t xml:space="preserve">:0.9dB, </w:t>
      </w:r>
      <w:r w:rsidR="00FC18D6">
        <w:t>lower</w:t>
      </w:r>
      <w:r w:rsidR="00371937">
        <w:t xml:space="preserve"> table</w:t>
      </w:r>
      <w:r w:rsidR="007D0604">
        <w:t>:4.7dB)</w:t>
      </w:r>
    </w:p>
    <w:p w14:paraId="2D2A6202" w14:textId="1B705E7F" w:rsidR="00DF595F" w:rsidRDefault="002E454F" w:rsidP="00DF595F">
      <w:r w:rsidRPr="002E454F">
        <w:rPr>
          <w:noProof/>
        </w:rPr>
        <w:drawing>
          <wp:inline distT="0" distB="0" distL="0" distR="0" wp14:anchorId="40E5E163" wp14:editId="206056A3">
            <wp:extent cx="5943600" cy="2926715"/>
            <wp:effectExtent l="0" t="0" r="0" b="6985"/>
            <wp:docPr id="144675611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756110" name="Picture 1" descr="A screenshot of a computer&#10;&#10;Description automatically generated"/>
                    <pic:cNvPicPr/>
                  </pic:nvPicPr>
                  <pic:blipFill>
                    <a:blip r:embed="rId16"/>
                    <a:stretch>
                      <a:fillRect/>
                    </a:stretch>
                  </pic:blipFill>
                  <pic:spPr>
                    <a:xfrm>
                      <a:off x="0" y="0"/>
                      <a:ext cx="5943600" cy="2926715"/>
                    </a:xfrm>
                    <a:prstGeom prst="rect">
                      <a:avLst/>
                    </a:prstGeom>
                  </pic:spPr>
                </pic:pic>
              </a:graphicData>
            </a:graphic>
          </wp:inline>
        </w:drawing>
      </w:r>
    </w:p>
    <w:p w14:paraId="4D38D408" w14:textId="77777777" w:rsidR="00C520E3" w:rsidRDefault="00C520E3" w:rsidP="00DF595F"/>
    <w:p w14:paraId="5414579C" w14:textId="77777777" w:rsidR="00C520E3" w:rsidRPr="00DF595F" w:rsidRDefault="00C520E3" w:rsidP="00DF595F"/>
    <w:p w14:paraId="518AE3EB" w14:textId="1B6B7313" w:rsidR="00330FE9" w:rsidRDefault="00330FE9" w:rsidP="002E475C">
      <w:pPr>
        <w:pStyle w:val="Heading3"/>
      </w:pPr>
      <w:r w:rsidRPr="00330FE9">
        <w:t xml:space="preserve">Case L6 Better R2D </w:t>
      </w:r>
      <w:r w:rsidR="00450E38">
        <w:t>S</w:t>
      </w:r>
      <w:r w:rsidRPr="00330FE9">
        <w:t xml:space="preserve">ensitivity </w:t>
      </w:r>
    </w:p>
    <w:p w14:paraId="327974BD" w14:textId="1F837FB0" w:rsidR="00FD5FC5" w:rsidRPr="00FD5FC5" w:rsidRDefault="00FD5FC5" w:rsidP="00FD5FC5">
      <w:pPr>
        <w:rPr>
          <w:rFonts w:eastAsia="Malgun Gothic"/>
          <w:b/>
          <w:bCs/>
        </w:rPr>
      </w:pPr>
      <w:r w:rsidRPr="00FD5FC5">
        <w:rPr>
          <w:rFonts w:eastAsia="Malgun Gothic"/>
          <w:b/>
          <w:bCs/>
        </w:rPr>
        <w:t xml:space="preserve">Observation </w:t>
      </w:r>
      <w:r w:rsidR="003D09E8">
        <w:rPr>
          <w:rFonts w:eastAsia="Malgun Gothic"/>
          <w:b/>
          <w:bCs/>
        </w:rPr>
        <w:t>5:</w:t>
      </w:r>
    </w:p>
    <w:p w14:paraId="4C255BF3" w14:textId="1921191B" w:rsidR="00BB3D26" w:rsidRPr="00FD5FC5" w:rsidRDefault="00BB3D26" w:rsidP="00BB3D26">
      <w:pPr>
        <w:pStyle w:val="ListParagraph"/>
        <w:numPr>
          <w:ilvl w:val="0"/>
          <w:numId w:val="45"/>
        </w:numPr>
        <w:ind w:leftChars="0"/>
        <w:rPr>
          <w:rFonts w:eastAsia="Malgun Gothic"/>
          <w:b/>
          <w:bCs/>
        </w:rPr>
      </w:pPr>
      <w:r w:rsidRPr="00FD5FC5">
        <w:rPr>
          <w:rFonts w:eastAsia="Malgun Gothic"/>
          <w:b/>
          <w:bCs/>
        </w:rPr>
        <w:t>Device 1 and 2a is D2R limited. Thus</w:t>
      </w:r>
      <w:r w:rsidR="008E046E">
        <w:rPr>
          <w:rFonts w:eastAsia="Malgun Gothic"/>
          <w:b/>
          <w:bCs/>
        </w:rPr>
        <w:t>,</w:t>
      </w:r>
      <w:r w:rsidRPr="00FD5FC5">
        <w:rPr>
          <w:rFonts w:eastAsia="Malgun Gothic"/>
          <w:b/>
          <w:bCs/>
        </w:rPr>
        <w:t xml:space="preserve"> even</w:t>
      </w:r>
      <w:r w:rsidR="00C954E8" w:rsidRPr="00FD5FC5">
        <w:rPr>
          <w:rFonts w:eastAsia="Malgun Gothic"/>
          <w:b/>
          <w:bCs/>
        </w:rPr>
        <w:t xml:space="preserve"> </w:t>
      </w:r>
      <w:r w:rsidRPr="00FD5FC5">
        <w:rPr>
          <w:rFonts w:eastAsia="Malgun Gothic"/>
          <w:b/>
          <w:bCs/>
        </w:rPr>
        <w:t>though R2D link is improved, there is no improvement in net coverage.</w:t>
      </w:r>
    </w:p>
    <w:p w14:paraId="2139EAC1" w14:textId="664DFB81" w:rsidR="00C954E8" w:rsidRPr="00FD5FC5" w:rsidRDefault="00C954E8" w:rsidP="00BB3D26">
      <w:pPr>
        <w:pStyle w:val="ListParagraph"/>
        <w:numPr>
          <w:ilvl w:val="0"/>
          <w:numId w:val="45"/>
        </w:numPr>
        <w:ind w:leftChars="0"/>
        <w:rPr>
          <w:rFonts w:eastAsia="Malgun Gothic"/>
          <w:b/>
          <w:bCs/>
        </w:rPr>
      </w:pPr>
      <w:r w:rsidRPr="00FD5FC5">
        <w:rPr>
          <w:rFonts w:eastAsia="Malgun Gothic"/>
          <w:b/>
          <w:bCs/>
        </w:rPr>
        <w:t>Device 2b, which is R2D limited, can benefit from better R2D sensitivity.</w:t>
      </w:r>
    </w:p>
    <w:p w14:paraId="4CDC1D19" w14:textId="0D1D3CC3" w:rsidR="00891C60" w:rsidRDefault="00891C60" w:rsidP="00891C60">
      <w:pPr>
        <w:pStyle w:val="Caption"/>
        <w:keepNext/>
      </w:pPr>
      <w:r>
        <w:t xml:space="preserve">Table </w:t>
      </w:r>
      <w:r>
        <w:fldChar w:fldCharType="begin"/>
      </w:r>
      <w:r>
        <w:instrText xml:space="preserve"> SEQ Table \* ARABIC </w:instrText>
      </w:r>
      <w:r>
        <w:fldChar w:fldCharType="separate"/>
      </w:r>
      <w:r w:rsidR="00BC345E">
        <w:rPr>
          <w:noProof/>
        </w:rPr>
        <w:t>5</w:t>
      </w:r>
      <w:r>
        <w:fldChar w:fldCharType="end"/>
      </w:r>
      <w:r>
        <w:t xml:space="preserve"> Case L6 Better R2D Sensitivity</w:t>
      </w:r>
    </w:p>
    <w:p w14:paraId="49FED880" w14:textId="2D0C2F24" w:rsidR="00450E38" w:rsidRDefault="00BB3D26" w:rsidP="00450E38">
      <w:r w:rsidRPr="00BB3D26">
        <w:rPr>
          <w:noProof/>
        </w:rPr>
        <w:drawing>
          <wp:inline distT="0" distB="0" distL="0" distR="0" wp14:anchorId="4779373E" wp14:editId="4B5A54F2">
            <wp:extent cx="5943600" cy="2974340"/>
            <wp:effectExtent l="0" t="0" r="0" b="0"/>
            <wp:docPr id="39705120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051204" name="Picture 1" descr="A screenshot of a computer&#10;&#10;Description automatically generated"/>
                    <pic:cNvPicPr/>
                  </pic:nvPicPr>
                  <pic:blipFill>
                    <a:blip r:embed="rId17"/>
                    <a:stretch>
                      <a:fillRect/>
                    </a:stretch>
                  </pic:blipFill>
                  <pic:spPr>
                    <a:xfrm>
                      <a:off x="0" y="0"/>
                      <a:ext cx="5943600" cy="2974340"/>
                    </a:xfrm>
                    <a:prstGeom prst="rect">
                      <a:avLst/>
                    </a:prstGeom>
                  </pic:spPr>
                </pic:pic>
              </a:graphicData>
            </a:graphic>
          </wp:inline>
        </w:drawing>
      </w:r>
    </w:p>
    <w:p w14:paraId="47A32513" w14:textId="77777777" w:rsidR="00C520E3" w:rsidRDefault="00C520E3" w:rsidP="00450E38"/>
    <w:p w14:paraId="106D04CD" w14:textId="77777777" w:rsidR="00C520E3" w:rsidRPr="00450E38" w:rsidRDefault="00C520E3" w:rsidP="00450E38"/>
    <w:p w14:paraId="53448B18" w14:textId="77777777" w:rsidR="00330FE9" w:rsidRDefault="00330FE9" w:rsidP="002E475C">
      <w:pPr>
        <w:pStyle w:val="Heading3"/>
      </w:pPr>
      <w:r w:rsidRPr="00330FE9">
        <w:t xml:space="preserve">Case L7 Lower tx power for BS = 24dBm </w:t>
      </w:r>
    </w:p>
    <w:p w14:paraId="32A32C2F" w14:textId="774D13AB" w:rsidR="00FD5FC5" w:rsidRPr="00FD5FC5" w:rsidRDefault="00FD5FC5" w:rsidP="00FD5FC5">
      <w:pPr>
        <w:rPr>
          <w:rFonts w:eastAsia="Malgun Gothic"/>
          <w:b/>
          <w:bCs/>
        </w:rPr>
      </w:pPr>
      <w:r w:rsidRPr="00FD5FC5">
        <w:rPr>
          <w:rFonts w:eastAsia="Malgun Gothic"/>
          <w:b/>
          <w:bCs/>
        </w:rPr>
        <w:t xml:space="preserve">Observation </w:t>
      </w:r>
      <w:r w:rsidR="003D09E8">
        <w:rPr>
          <w:rFonts w:eastAsia="Malgun Gothic"/>
          <w:b/>
          <w:bCs/>
        </w:rPr>
        <w:t>6:</w:t>
      </w:r>
    </w:p>
    <w:p w14:paraId="7A0132AF" w14:textId="442668B7" w:rsidR="0031651B" w:rsidRPr="00FD5FC5" w:rsidRDefault="0031651B" w:rsidP="0031651B">
      <w:pPr>
        <w:pStyle w:val="ListParagraph"/>
        <w:numPr>
          <w:ilvl w:val="0"/>
          <w:numId w:val="45"/>
        </w:numPr>
        <w:ind w:leftChars="0"/>
        <w:rPr>
          <w:rFonts w:eastAsia="Malgun Gothic"/>
          <w:b/>
          <w:bCs/>
        </w:rPr>
      </w:pPr>
      <w:r w:rsidRPr="00FD5FC5">
        <w:rPr>
          <w:rFonts w:eastAsia="Malgun Gothic"/>
          <w:b/>
          <w:bCs/>
        </w:rPr>
        <w:t xml:space="preserve">T1 and T2 provides </w:t>
      </w:r>
      <w:r w:rsidR="005A5108" w:rsidRPr="00FD5FC5">
        <w:rPr>
          <w:rFonts w:eastAsia="Malgun Gothic"/>
          <w:b/>
          <w:bCs/>
        </w:rPr>
        <w:t>similar coverage for device 1/2a</w:t>
      </w:r>
      <w:r w:rsidR="00BC0498" w:rsidRPr="00FD5FC5">
        <w:rPr>
          <w:rFonts w:eastAsia="Malgun Gothic"/>
          <w:b/>
          <w:bCs/>
        </w:rPr>
        <w:t xml:space="preserve"> due to similar tx power</w:t>
      </w:r>
      <w:r w:rsidR="005A5108" w:rsidRPr="00FD5FC5">
        <w:rPr>
          <w:rFonts w:eastAsia="Malgun Gothic"/>
          <w:b/>
          <w:bCs/>
        </w:rPr>
        <w:t>.</w:t>
      </w:r>
    </w:p>
    <w:p w14:paraId="222C7C08" w14:textId="7D120C1E" w:rsidR="0082118B" w:rsidRPr="00FD5FC5" w:rsidRDefault="0082118B" w:rsidP="0031651B">
      <w:pPr>
        <w:pStyle w:val="ListParagraph"/>
        <w:numPr>
          <w:ilvl w:val="0"/>
          <w:numId w:val="45"/>
        </w:numPr>
        <w:ind w:leftChars="0"/>
        <w:rPr>
          <w:rFonts w:eastAsia="Malgun Gothic"/>
          <w:b/>
          <w:bCs/>
        </w:rPr>
      </w:pPr>
      <w:r w:rsidRPr="00FD5FC5">
        <w:rPr>
          <w:rFonts w:eastAsia="Malgun Gothic"/>
          <w:b/>
          <w:bCs/>
        </w:rPr>
        <w:t>Note that T1 and T2 use different channel model</w:t>
      </w:r>
    </w:p>
    <w:p w14:paraId="045A8839" w14:textId="32A7D5E2" w:rsidR="00891C60" w:rsidRDefault="00891C60" w:rsidP="00891C60">
      <w:pPr>
        <w:pStyle w:val="Caption"/>
        <w:keepNext/>
      </w:pPr>
      <w:r>
        <w:lastRenderedPageBreak/>
        <w:t xml:space="preserve">Table </w:t>
      </w:r>
      <w:r>
        <w:fldChar w:fldCharType="begin"/>
      </w:r>
      <w:r>
        <w:instrText xml:space="preserve"> SEQ Table \* ARABIC </w:instrText>
      </w:r>
      <w:r>
        <w:fldChar w:fldCharType="separate"/>
      </w:r>
      <w:r w:rsidR="00BC345E">
        <w:rPr>
          <w:noProof/>
        </w:rPr>
        <w:t>6</w:t>
      </w:r>
      <w:r>
        <w:fldChar w:fldCharType="end"/>
      </w:r>
      <w:r>
        <w:t xml:space="preserve"> Case L7</w:t>
      </w:r>
      <w:r w:rsidR="00014EC0">
        <w:t xml:space="preserve"> Lower tx power for BS = 24dBm</w:t>
      </w:r>
    </w:p>
    <w:p w14:paraId="71B8D479" w14:textId="5CAA17A0" w:rsidR="00450E38" w:rsidRDefault="0031651B" w:rsidP="00450E38">
      <w:r w:rsidRPr="0031651B">
        <w:rPr>
          <w:noProof/>
        </w:rPr>
        <w:drawing>
          <wp:inline distT="0" distB="0" distL="0" distR="0" wp14:anchorId="04593BDB" wp14:editId="3A6846D0">
            <wp:extent cx="5943600" cy="2987040"/>
            <wp:effectExtent l="0" t="0" r="0" b="3810"/>
            <wp:docPr id="214708256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082565" name="Picture 1" descr="A screenshot of a computer&#10;&#10;Description automatically generated"/>
                    <pic:cNvPicPr/>
                  </pic:nvPicPr>
                  <pic:blipFill>
                    <a:blip r:embed="rId18"/>
                    <a:stretch>
                      <a:fillRect/>
                    </a:stretch>
                  </pic:blipFill>
                  <pic:spPr>
                    <a:xfrm>
                      <a:off x="0" y="0"/>
                      <a:ext cx="5943600" cy="2987040"/>
                    </a:xfrm>
                    <a:prstGeom prst="rect">
                      <a:avLst/>
                    </a:prstGeom>
                  </pic:spPr>
                </pic:pic>
              </a:graphicData>
            </a:graphic>
          </wp:inline>
        </w:drawing>
      </w:r>
    </w:p>
    <w:p w14:paraId="4CA6D972" w14:textId="77777777" w:rsidR="00C520E3" w:rsidRDefault="00C520E3" w:rsidP="00450E38"/>
    <w:p w14:paraId="7FBD3CE1" w14:textId="77777777" w:rsidR="00450E38" w:rsidRPr="00450E38" w:rsidRDefault="00450E38" w:rsidP="00450E38"/>
    <w:p w14:paraId="36618199" w14:textId="5D3ACBA9" w:rsidR="00617200" w:rsidRDefault="00617200" w:rsidP="002E475C">
      <w:pPr>
        <w:pStyle w:val="Heading3"/>
      </w:pPr>
      <w:r w:rsidRPr="00617200">
        <w:t>Case L8 Higher tx power 38</w:t>
      </w:r>
      <w:r w:rsidR="00CC7750">
        <w:t>dBm</w:t>
      </w:r>
      <w:r w:rsidRPr="00617200">
        <w:t xml:space="preserve"> for BS and 26dB</w:t>
      </w:r>
      <w:r w:rsidR="00CC7750">
        <w:t>m</w:t>
      </w:r>
      <w:r w:rsidRPr="00617200">
        <w:t xml:space="preserve"> for UE</w:t>
      </w:r>
    </w:p>
    <w:p w14:paraId="58E4D8DF" w14:textId="6CD6EC9E" w:rsidR="002149C1" w:rsidRPr="00D06B5D" w:rsidRDefault="002149C1" w:rsidP="002149C1">
      <w:pPr>
        <w:rPr>
          <w:rFonts w:eastAsia="Malgun Gothic"/>
          <w:b/>
          <w:bCs/>
        </w:rPr>
      </w:pPr>
      <w:r w:rsidRPr="00D06B5D">
        <w:rPr>
          <w:rFonts w:eastAsia="Malgun Gothic"/>
          <w:b/>
          <w:bCs/>
        </w:rPr>
        <w:t xml:space="preserve">Observation </w:t>
      </w:r>
      <w:r w:rsidR="003D09E8" w:rsidRPr="00D06B5D">
        <w:rPr>
          <w:rFonts w:eastAsia="Malgun Gothic"/>
          <w:b/>
          <w:bCs/>
        </w:rPr>
        <w:t>7:</w:t>
      </w:r>
    </w:p>
    <w:p w14:paraId="0BD4AD9E" w14:textId="2E845FBD" w:rsidR="002149C1" w:rsidRPr="00D06B5D" w:rsidRDefault="002149C1" w:rsidP="002149C1">
      <w:pPr>
        <w:pStyle w:val="ListParagraph"/>
        <w:numPr>
          <w:ilvl w:val="0"/>
          <w:numId w:val="47"/>
        </w:numPr>
        <w:ind w:leftChars="0"/>
        <w:rPr>
          <w:rFonts w:eastAsia="Malgun Gothic"/>
          <w:b/>
          <w:bCs/>
        </w:rPr>
      </w:pPr>
      <w:r w:rsidRPr="00D06B5D">
        <w:rPr>
          <w:rFonts w:eastAsia="Malgun Gothic"/>
          <w:b/>
          <w:bCs/>
        </w:rPr>
        <w:t>With higher tx power coverage of both device 1 and 2a/b can be improved.</w:t>
      </w:r>
    </w:p>
    <w:p w14:paraId="62C5C5A5" w14:textId="5DA1B990" w:rsidR="00891C60" w:rsidRDefault="00891C60" w:rsidP="00891C60">
      <w:pPr>
        <w:pStyle w:val="Caption"/>
        <w:keepNext/>
      </w:pPr>
      <w:r>
        <w:t xml:space="preserve">Table </w:t>
      </w:r>
      <w:r>
        <w:fldChar w:fldCharType="begin"/>
      </w:r>
      <w:r>
        <w:instrText xml:space="preserve"> SEQ Table \* ARABIC </w:instrText>
      </w:r>
      <w:r>
        <w:fldChar w:fldCharType="separate"/>
      </w:r>
      <w:r w:rsidR="00BC345E">
        <w:rPr>
          <w:noProof/>
        </w:rPr>
        <w:t>7</w:t>
      </w:r>
      <w:r>
        <w:fldChar w:fldCharType="end"/>
      </w:r>
      <w:r w:rsidR="00014EC0">
        <w:t xml:space="preserve"> Case L8 </w:t>
      </w:r>
      <w:r w:rsidR="00014EC0" w:rsidRPr="00014EC0">
        <w:t>Higher tx power 38</w:t>
      </w:r>
      <w:r w:rsidR="00CC7750">
        <w:t>dBm</w:t>
      </w:r>
      <w:r w:rsidR="00014EC0" w:rsidRPr="00014EC0">
        <w:t xml:space="preserve"> for BS and 26dB</w:t>
      </w:r>
      <w:r w:rsidR="00CC7750">
        <w:t>m</w:t>
      </w:r>
      <w:r w:rsidR="00014EC0" w:rsidRPr="00014EC0">
        <w:t xml:space="preserve"> for UE</w:t>
      </w:r>
    </w:p>
    <w:p w14:paraId="6D5FE3B5" w14:textId="05E6253E" w:rsidR="00D21FE4" w:rsidRDefault="00B073E4" w:rsidP="002820B6">
      <w:pPr>
        <w:rPr>
          <w:rFonts w:eastAsia="Malgun Gothic"/>
        </w:rPr>
      </w:pPr>
      <w:r w:rsidRPr="00B073E4">
        <w:rPr>
          <w:rFonts w:eastAsia="Malgun Gothic"/>
          <w:noProof/>
        </w:rPr>
        <w:drawing>
          <wp:inline distT="0" distB="0" distL="0" distR="0" wp14:anchorId="692F6615" wp14:editId="64F998DA">
            <wp:extent cx="5943600" cy="2846070"/>
            <wp:effectExtent l="0" t="0" r="0" b="0"/>
            <wp:docPr id="1351870997" name="Picture 1" descr="A table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870997" name="Picture 1" descr="A table with numbers and symbols&#10;&#10;Description automatically generated"/>
                    <pic:cNvPicPr/>
                  </pic:nvPicPr>
                  <pic:blipFill>
                    <a:blip r:embed="rId19"/>
                    <a:stretch>
                      <a:fillRect/>
                    </a:stretch>
                  </pic:blipFill>
                  <pic:spPr>
                    <a:xfrm>
                      <a:off x="0" y="0"/>
                      <a:ext cx="5943600" cy="2846070"/>
                    </a:xfrm>
                    <a:prstGeom prst="rect">
                      <a:avLst/>
                    </a:prstGeom>
                  </pic:spPr>
                </pic:pic>
              </a:graphicData>
            </a:graphic>
          </wp:inline>
        </w:drawing>
      </w:r>
    </w:p>
    <w:p w14:paraId="59373C97" w14:textId="77777777" w:rsidR="006C300F" w:rsidRPr="001C202E" w:rsidRDefault="006C300F" w:rsidP="00343D12">
      <w:pPr>
        <w:rPr>
          <w:rFonts w:eastAsia="Malgun Gothic"/>
        </w:rPr>
      </w:pPr>
    </w:p>
    <w:p w14:paraId="25444F13" w14:textId="77777777" w:rsidR="00F135FE" w:rsidRPr="0002390F" w:rsidRDefault="00F135FE" w:rsidP="00343D12"/>
    <w:p w14:paraId="62FA498D" w14:textId="777EB8B9" w:rsidR="007604D6" w:rsidRPr="0002390F" w:rsidRDefault="00313A76" w:rsidP="00343D12">
      <w:pPr>
        <w:pStyle w:val="Heading1"/>
      </w:pPr>
      <w:r w:rsidRPr="0002390F">
        <w:lastRenderedPageBreak/>
        <w:t>Evaluation Methodology</w:t>
      </w:r>
    </w:p>
    <w:p w14:paraId="01D5E9DD" w14:textId="77777777" w:rsidR="00D228B3" w:rsidRPr="0002390F" w:rsidRDefault="00D228B3" w:rsidP="00D228B3">
      <w:pPr>
        <w:pStyle w:val="Heading2"/>
      </w:pPr>
      <w:r w:rsidRPr="0002390F">
        <w:t>KPIs</w:t>
      </w:r>
    </w:p>
    <w:p w14:paraId="06796408" w14:textId="77777777" w:rsidR="00D228B3" w:rsidRPr="0002390F" w:rsidRDefault="00D228B3" w:rsidP="00D228B3">
      <w:r w:rsidRPr="0002390F">
        <w:t>For the evaluation purpose, following KPIs need to be defined for the evaluation of unicast communication (command use case) and inventory process (inventory use case</w:t>
      </w:r>
      <w:r>
        <w:t>)</w:t>
      </w:r>
      <w:r w:rsidRPr="0002390F">
        <w:t>.</w:t>
      </w:r>
    </w:p>
    <w:p w14:paraId="79FF48D8" w14:textId="0338A3B0" w:rsidR="00D228B3" w:rsidRPr="0002390F" w:rsidRDefault="00D228B3" w:rsidP="00CD195F">
      <w:pPr>
        <w:pStyle w:val="ListParagraph"/>
        <w:numPr>
          <w:ilvl w:val="0"/>
          <w:numId w:val="9"/>
        </w:numPr>
        <w:ind w:leftChars="0"/>
      </w:pPr>
      <w:r w:rsidRPr="0002390F">
        <w:rPr>
          <w:b/>
          <w:bCs/>
        </w:rPr>
        <w:t>Latency</w:t>
      </w:r>
      <w:r>
        <w:rPr>
          <w:b/>
          <w:bCs/>
        </w:rPr>
        <w:t xml:space="preserve"> for single device (sec)</w:t>
      </w:r>
      <w:r w:rsidRPr="0002390F">
        <w:t>: an</w:t>
      </w:r>
      <w:r w:rsidRPr="0002390F">
        <w:rPr>
          <w:b/>
          <w:bCs/>
        </w:rPr>
        <w:t xml:space="preserve"> </w:t>
      </w:r>
      <w:r w:rsidRPr="0002390F">
        <w:t>indicator to measure latency for unicast communication, definition is given in Section</w:t>
      </w:r>
      <w:r w:rsidR="009D0EAD">
        <w:t xml:space="preserve"> </w:t>
      </w:r>
      <w:r w:rsidR="002D13CB">
        <w:fldChar w:fldCharType="begin"/>
      </w:r>
      <w:r w:rsidR="002D13CB">
        <w:instrText xml:space="preserve"> REF _Ref173964439 \r \h </w:instrText>
      </w:r>
      <w:r w:rsidR="002D13CB">
        <w:fldChar w:fldCharType="separate"/>
      </w:r>
      <w:r w:rsidR="00BC345E">
        <w:t>3.1.1</w:t>
      </w:r>
      <w:r w:rsidR="002D13CB">
        <w:fldChar w:fldCharType="end"/>
      </w:r>
      <w:r w:rsidRPr="0002390F">
        <w:t>.</w:t>
      </w:r>
    </w:p>
    <w:p w14:paraId="519A714E" w14:textId="3BF4FEE7" w:rsidR="00D228B3" w:rsidRPr="0002390F" w:rsidRDefault="00D228B3" w:rsidP="00CD195F">
      <w:pPr>
        <w:pStyle w:val="ListParagraph"/>
        <w:numPr>
          <w:ilvl w:val="0"/>
          <w:numId w:val="9"/>
        </w:numPr>
        <w:ind w:leftChars="0"/>
      </w:pPr>
      <w:r w:rsidRPr="0002390F">
        <w:rPr>
          <w:b/>
          <w:bCs/>
        </w:rPr>
        <w:t xml:space="preserve">Inventory </w:t>
      </w:r>
      <w:r>
        <w:rPr>
          <w:b/>
          <w:bCs/>
        </w:rPr>
        <w:t>Completion time (sec)</w:t>
      </w:r>
      <w:r w:rsidRPr="0002390F">
        <w:t>: an</w:t>
      </w:r>
      <w:r w:rsidRPr="0002390F">
        <w:rPr>
          <w:b/>
          <w:bCs/>
        </w:rPr>
        <w:t xml:space="preserve"> </w:t>
      </w:r>
      <w:r w:rsidRPr="0002390F">
        <w:t>indicator to measure the latency of inventory process (reading multiple A-IoT devices), definition is given in Section</w:t>
      </w:r>
      <w:r w:rsidR="002D13CB">
        <w:t xml:space="preserve"> </w:t>
      </w:r>
      <w:r w:rsidR="002D13CB">
        <w:fldChar w:fldCharType="begin"/>
      </w:r>
      <w:r w:rsidR="002D13CB">
        <w:instrText xml:space="preserve"> REF _Ref173964457 \r \h </w:instrText>
      </w:r>
      <w:r w:rsidR="002D13CB">
        <w:fldChar w:fldCharType="separate"/>
      </w:r>
      <w:r w:rsidR="00BC345E">
        <w:t>3.1.2</w:t>
      </w:r>
      <w:r w:rsidR="002D13CB">
        <w:fldChar w:fldCharType="end"/>
      </w:r>
      <w:r w:rsidRPr="0002390F">
        <w:t>.</w:t>
      </w:r>
      <w:r>
        <w:t xml:space="preserve"> Note that i</w:t>
      </w:r>
      <w:r w:rsidRPr="00B05DCE">
        <w:t>nventory reading speed</w:t>
      </w:r>
      <w:r w:rsidRPr="00B05DCE">
        <w:rPr>
          <w:b/>
          <w:bCs/>
        </w:rPr>
        <w:t xml:space="preserve"> </w:t>
      </w:r>
      <w:r w:rsidRPr="00B05DCE">
        <w:t xml:space="preserve">could be </w:t>
      </w:r>
      <w:r>
        <w:t xml:space="preserve">directly </w:t>
      </w:r>
      <w:r w:rsidRPr="00B05DCE">
        <w:t>computed</w:t>
      </w:r>
      <w:r w:rsidRPr="0002390F">
        <w:t xml:space="preserve"> </w:t>
      </w:r>
      <w:r>
        <w:t xml:space="preserve">from inventory completion time </w:t>
      </w:r>
      <w:r w:rsidRPr="0002390F">
        <w:t>as average number of A-IoT devices successfully inventoried per second.</w:t>
      </w:r>
    </w:p>
    <w:p w14:paraId="2CF9AF27" w14:textId="77777777" w:rsidR="00D228B3" w:rsidRPr="006A68A7" w:rsidRDefault="00D228B3" w:rsidP="00CD195F">
      <w:pPr>
        <w:pStyle w:val="ListParagraph"/>
        <w:numPr>
          <w:ilvl w:val="0"/>
          <w:numId w:val="9"/>
        </w:numPr>
        <w:ind w:leftChars="0"/>
        <w:rPr>
          <w:b/>
          <w:bCs/>
        </w:rPr>
      </w:pPr>
      <w:r w:rsidRPr="0002390F">
        <w:rPr>
          <w:b/>
          <w:bCs/>
        </w:rPr>
        <w:t>Device power/energy consumption</w:t>
      </w:r>
      <w:r>
        <w:rPr>
          <w:b/>
          <w:bCs/>
        </w:rPr>
        <w:t xml:space="preserve"> (</w:t>
      </w:r>
      <w:proofErr w:type="spellStart"/>
      <w:r>
        <w:rPr>
          <w:b/>
          <w:bCs/>
        </w:rPr>
        <w:t>uW</w:t>
      </w:r>
      <w:proofErr w:type="spellEnd"/>
      <w:r>
        <w:rPr>
          <w:b/>
          <w:bCs/>
        </w:rPr>
        <w:t>/</w:t>
      </w:r>
      <w:proofErr w:type="spellStart"/>
      <w:r>
        <w:rPr>
          <w:b/>
          <w:bCs/>
        </w:rPr>
        <w:t>uJ</w:t>
      </w:r>
      <w:proofErr w:type="spellEnd"/>
      <w:r>
        <w:rPr>
          <w:b/>
          <w:bCs/>
        </w:rPr>
        <w:t>)</w:t>
      </w:r>
      <w:r w:rsidRPr="0002390F">
        <w:rPr>
          <w:b/>
          <w:bCs/>
        </w:rPr>
        <w:t xml:space="preserve">: </w:t>
      </w:r>
      <w:r w:rsidRPr="0002390F">
        <w:t>an</w:t>
      </w:r>
      <w:r w:rsidRPr="0002390F">
        <w:rPr>
          <w:b/>
          <w:bCs/>
        </w:rPr>
        <w:t xml:space="preserve"> </w:t>
      </w:r>
      <w:r w:rsidRPr="0002390F">
        <w:t>indicator to measure power/energy consumption</w:t>
      </w:r>
      <w:r>
        <w:t xml:space="preserve"> of A-IoT device. This KPI is used to check whether a design meets target.</w:t>
      </w:r>
    </w:p>
    <w:p w14:paraId="01C141A4" w14:textId="77777777" w:rsidR="00D228B3" w:rsidRPr="0002390F" w:rsidRDefault="00D228B3" w:rsidP="00CD195F">
      <w:pPr>
        <w:pStyle w:val="ListParagraph"/>
        <w:numPr>
          <w:ilvl w:val="0"/>
          <w:numId w:val="9"/>
        </w:numPr>
        <w:ind w:leftChars="0"/>
        <w:rPr>
          <w:b/>
          <w:bCs/>
        </w:rPr>
      </w:pPr>
      <w:r>
        <w:rPr>
          <w:b/>
          <w:bCs/>
        </w:rPr>
        <w:t>Energy storage size (</w:t>
      </w:r>
      <w:proofErr w:type="spellStart"/>
      <w:r>
        <w:rPr>
          <w:b/>
          <w:bCs/>
        </w:rPr>
        <w:t>uF</w:t>
      </w:r>
      <w:proofErr w:type="spellEnd"/>
      <w:r>
        <w:rPr>
          <w:b/>
          <w:bCs/>
        </w:rPr>
        <w:t xml:space="preserve">): </w:t>
      </w:r>
      <w:r>
        <w:t>an indicator to measure the size of required energy storage size to finish inventory process successfully. This KPI is used to check whether a design meets target.</w:t>
      </w:r>
    </w:p>
    <w:p w14:paraId="6DFFD537" w14:textId="77777777" w:rsidR="00D228B3" w:rsidRPr="0002390F" w:rsidRDefault="00D228B3" w:rsidP="00D228B3"/>
    <w:p w14:paraId="0AA3985F" w14:textId="1A883414" w:rsidR="00D228B3" w:rsidRPr="008973B2" w:rsidRDefault="00D228B3" w:rsidP="00D228B3">
      <w:pPr>
        <w:rPr>
          <w:b/>
          <w:bCs/>
        </w:rPr>
      </w:pPr>
      <w:r w:rsidRPr="008973B2">
        <w:rPr>
          <w:b/>
          <w:bCs/>
        </w:rPr>
        <w:t xml:space="preserve">Proposal </w:t>
      </w:r>
      <w:r w:rsidR="003D09E8" w:rsidRPr="008973B2">
        <w:rPr>
          <w:b/>
          <w:bCs/>
        </w:rPr>
        <w:t>2</w:t>
      </w:r>
      <w:r w:rsidRPr="008973B2">
        <w:rPr>
          <w:b/>
          <w:bCs/>
        </w:rPr>
        <w:t xml:space="preserve">: </w:t>
      </w:r>
      <w:r w:rsidR="00721674" w:rsidRPr="008973B2">
        <w:rPr>
          <w:b/>
          <w:bCs/>
        </w:rPr>
        <w:t>RAN1 to use</w:t>
      </w:r>
      <w:r w:rsidRPr="008973B2">
        <w:rPr>
          <w:b/>
          <w:bCs/>
        </w:rPr>
        <w:t xml:space="preserve"> following KPIs </w:t>
      </w:r>
      <w:r w:rsidR="009C02EC" w:rsidRPr="008973B2">
        <w:rPr>
          <w:b/>
          <w:bCs/>
        </w:rPr>
        <w:t>in</w:t>
      </w:r>
      <w:r w:rsidRPr="008973B2">
        <w:rPr>
          <w:b/>
          <w:bCs/>
        </w:rPr>
        <w:t xml:space="preserve"> </w:t>
      </w:r>
      <w:r w:rsidR="009C02EC" w:rsidRPr="008973B2">
        <w:rPr>
          <w:b/>
          <w:bCs/>
        </w:rPr>
        <w:t xml:space="preserve">inventory </w:t>
      </w:r>
      <w:r w:rsidRPr="008973B2">
        <w:rPr>
          <w:b/>
          <w:bCs/>
        </w:rPr>
        <w:t>evaluatio</w:t>
      </w:r>
      <w:r w:rsidR="009C02EC" w:rsidRPr="008973B2">
        <w:rPr>
          <w:b/>
          <w:bCs/>
        </w:rPr>
        <w:t>n</w:t>
      </w:r>
      <w:r w:rsidRPr="008973B2">
        <w:rPr>
          <w:b/>
          <w:bCs/>
        </w:rPr>
        <w:t>.</w:t>
      </w:r>
    </w:p>
    <w:p w14:paraId="41192298" w14:textId="77777777" w:rsidR="00D228B3" w:rsidRPr="008973B2" w:rsidRDefault="00D228B3" w:rsidP="00CD195F">
      <w:pPr>
        <w:pStyle w:val="ListParagraph"/>
        <w:numPr>
          <w:ilvl w:val="0"/>
          <w:numId w:val="9"/>
        </w:numPr>
        <w:ind w:leftChars="0"/>
        <w:rPr>
          <w:b/>
          <w:bCs/>
        </w:rPr>
      </w:pPr>
      <w:r w:rsidRPr="008973B2">
        <w:rPr>
          <w:b/>
          <w:bCs/>
        </w:rPr>
        <w:t>Latency for single device (sec)</w:t>
      </w:r>
    </w:p>
    <w:p w14:paraId="7C50EFE4" w14:textId="77777777" w:rsidR="00D228B3" w:rsidRPr="008973B2" w:rsidRDefault="00D228B3" w:rsidP="00CD195F">
      <w:pPr>
        <w:pStyle w:val="ListParagraph"/>
        <w:numPr>
          <w:ilvl w:val="0"/>
          <w:numId w:val="9"/>
        </w:numPr>
        <w:ind w:leftChars="0"/>
        <w:rPr>
          <w:b/>
          <w:bCs/>
        </w:rPr>
      </w:pPr>
      <w:r w:rsidRPr="008973B2">
        <w:rPr>
          <w:b/>
          <w:bCs/>
        </w:rPr>
        <w:t>Inventory completion time (sec)</w:t>
      </w:r>
    </w:p>
    <w:p w14:paraId="480FF364" w14:textId="77777777" w:rsidR="00D228B3" w:rsidRPr="008973B2" w:rsidRDefault="00D228B3" w:rsidP="00CD195F">
      <w:pPr>
        <w:pStyle w:val="ListParagraph"/>
        <w:numPr>
          <w:ilvl w:val="0"/>
          <w:numId w:val="9"/>
        </w:numPr>
        <w:ind w:leftChars="0"/>
        <w:rPr>
          <w:b/>
          <w:bCs/>
        </w:rPr>
      </w:pPr>
      <w:r w:rsidRPr="008973B2">
        <w:rPr>
          <w:b/>
          <w:bCs/>
        </w:rPr>
        <w:t>Device power/energy consumption (</w:t>
      </w:r>
      <w:proofErr w:type="spellStart"/>
      <w:r w:rsidRPr="008973B2">
        <w:rPr>
          <w:b/>
          <w:bCs/>
        </w:rPr>
        <w:t>uW</w:t>
      </w:r>
      <w:proofErr w:type="spellEnd"/>
      <w:r w:rsidRPr="008973B2">
        <w:rPr>
          <w:b/>
          <w:bCs/>
        </w:rPr>
        <w:t>/</w:t>
      </w:r>
      <w:proofErr w:type="spellStart"/>
      <w:r w:rsidRPr="008973B2">
        <w:rPr>
          <w:b/>
          <w:bCs/>
        </w:rPr>
        <w:t>uJ</w:t>
      </w:r>
      <w:proofErr w:type="spellEnd"/>
      <w:r w:rsidRPr="008973B2">
        <w:rPr>
          <w:b/>
          <w:bCs/>
        </w:rPr>
        <w:t>)</w:t>
      </w:r>
    </w:p>
    <w:p w14:paraId="26F91D05" w14:textId="77777777" w:rsidR="00D228B3" w:rsidRPr="008973B2" w:rsidRDefault="00D228B3" w:rsidP="00CD195F">
      <w:pPr>
        <w:pStyle w:val="ListParagraph"/>
        <w:numPr>
          <w:ilvl w:val="0"/>
          <w:numId w:val="9"/>
        </w:numPr>
        <w:ind w:leftChars="0"/>
        <w:rPr>
          <w:b/>
          <w:bCs/>
        </w:rPr>
      </w:pPr>
      <w:r w:rsidRPr="008973B2">
        <w:rPr>
          <w:b/>
          <w:bCs/>
        </w:rPr>
        <w:t>Energy storage size (</w:t>
      </w:r>
      <w:proofErr w:type="spellStart"/>
      <w:r w:rsidRPr="008973B2">
        <w:rPr>
          <w:b/>
          <w:bCs/>
        </w:rPr>
        <w:t>uF</w:t>
      </w:r>
      <w:proofErr w:type="spellEnd"/>
      <w:r w:rsidRPr="008973B2">
        <w:rPr>
          <w:b/>
          <w:bCs/>
        </w:rPr>
        <w:t>)</w:t>
      </w:r>
    </w:p>
    <w:p w14:paraId="3DDB0C8D" w14:textId="77777777" w:rsidR="00D228B3" w:rsidRPr="0002390F" w:rsidRDefault="00D228B3" w:rsidP="00D228B3"/>
    <w:p w14:paraId="177D5EDB" w14:textId="0A30F2DB" w:rsidR="00D228B3" w:rsidRPr="006D611B" w:rsidRDefault="00D228B3" w:rsidP="00D228B3">
      <w:pPr>
        <w:pStyle w:val="Heading3"/>
      </w:pPr>
      <w:bookmarkStart w:id="10" w:name="_Ref158652603"/>
      <w:bookmarkStart w:id="11" w:name="_Ref173964439"/>
      <w:r w:rsidRPr="006D611B">
        <w:t>Latency</w:t>
      </w:r>
      <w:bookmarkEnd w:id="10"/>
      <w:r w:rsidRPr="006D611B">
        <w:t xml:space="preserve"> for Single Device</w:t>
      </w:r>
      <w:bookmarkEnd w:id="11"/>
    </w:p>
    <w:p w14:paraId="2815C80E" w14:textId="77777777" w:rsidR="003224FE" w:rsidRPr="00365FC7" w:rsidRDefault="003224FE" w:rsidP="00D228B3">
      <w:pPr>
        <w:rPr>
          <w:highlight w:val="cyan"/>
        </w:rPr>
      </w:pPr>
    </w:p>
    <w:p w14:paraId="57075123" w14:textId="77777777" w:rsidR="00D228B3" w:rsidRPr="0002390F" w:rsidRDefault="00D228B3" w:rsidP="00D228B3">
      <w:r>
        <w:t xml:space="preserve">Regarding latency, </w:t>
      </w:r>
      <w:r w:rsidRPr="0002390F">
        <w:t>RAN</w:t>
      </w:r>
      <w:r>
        <w:t>#103 made following agreement</w:t>
      </w:r>
      <w:r w:rsidRPr="0002390F">
        <w:t xml:space="preserve"> </w:t>
      </w:r>
      <w:r>
        <w:t>to clarify the latency as latency for single device.</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330"/>
      </w:tblGrid>
      <w:tr w:rsidR="00D228B3" w14:paraId="070C590B" w14:textId="77777777" w:rsidTr="001C65A1">
        <w:tc>
          <w:tcPr>
            <w:tcW w:w="9350" w:type="dxa"/>
          </w:tcPr>
          <w:p w14:paraId="4EC07D16" w14:textId="77777777" w:rsidR="00D228B3" w:rsidRPr="006B12EA" w:rsidRDefault="00D228B3" w:rsidP="001C65A1">
            <w:pPr>
              <w:rPr>
                <w:rFonts w:eastAsia="SimSun"/>
              </w:rPr>
            </w:pPr>
            <w:r w:rsidRPr="006B12EA">
              <w:rPr>
                <w:rFonts w:eastAsia="SimSun" w:hint="eastAsia"/>
              </w:rPr>
              <w:t>P</w:t>
            </w:r>
            <w:r w:rsidRPr="006B12EA">
              <w:rPr>
                <w:rFonts w:eastAsia="SimSun"/>
              </w:rPr>
              <w:t>roposal 2</w:t>
            </w:r>
          </w:p>
          <w:p w14:paraId="498B98DF" w14:textId="77777777" w:rsidR="00D228B3" w:rsidRPr="00343D12" w:rsidRDefault="00D228B3" w:rsidP="00CD195F">
            <w:pPr>
              <w:pStyle w:val="ListParagraph"/>
              <w:numPr>
                <w:ilvl w:val="0"/>
                <w:numId w:val="12"/>
              </w:numPr>
              <w:ind w:leftChars="0"/>
              <w:rPr>
                <w:rFonts w:eastAsia="SimSun"/>
              </w:rPr>
            </w:pPr>
            <w:r w:rsidRPr="00343D12">
              <w:rPr>
                <w:rFonts w:eastAsia="SimSun"/>
              </w:rPr>
              <w:t>…</w:t>
            </w:r>
          </w:p>
          <w:p w14:paraId="0B7481BA" w14:textId="77777777" w:rsidR="00D228B3" w:rsidRPr="00343D12" w:rsidRDefault="00D228B3" w:rsidP="00CD195F">
            <w:pPr>
              <w:pStyle w:val="ListParagraph"/>
              <w:numPr>
                <w:ilvl w:val="1"/>
                <w:numId w:val="12"/>
              </w:numPr>
              <w:ind w:leftChars="0"/>
              <w:rPr>
                <w:rFonts w:eastAsia="SimSun"/>
              </w:rPr>
            </w:pPr>
            <w:r w:rsidRPr="00343D12">
              <w:rPr>
                <w:rFonts w:eastAsia="SimSun"/>
              </w:rPr>
              <w:t xml:space="preserve">TR 38.848 clause 5.6 statement on </w:t>
            </w:r>
            <w:r w:rsidRPr="00343D12">
              <w:rPr>
                <w:rFonts w:eastAsia="SimSun"/>
                <w:highlight w:val="yellow"/>
              </w:rPr>
              <w:t>latency</w:t>
            </w:r>
            <w:r w:rsidRPr="00343D12">
              <w:rPr>
                <w:rFonts w:eastAsia="SimSun"/>
              </w:rPr>
              <w:t xml:space="preserve"> remains the case </w:t>
            </w:r>
            <w:r w:rsidRPr="00343D12">
              <w:rPr>
                <w:rFonts w:eastAsia="SimSun"/>
                <w:highlight w:val="yellow"/>
              </w:rPr>
              <w:t>with respect to a single device</w:t>
            </w:r>
            <w:r w:rsidRPr="00343D12">
              <w:rPr>
                <w:rFonts w:eastAsia="SimSun"/>
              </w:rPr>
              <w:t>, i.e.: “</w:t>
            </w:r>
            <w:r w:rsidRPr="00343D12">
              <w:rPr>
                <w:rFonts w:eastAsia="SimSun"/>
                <w:lang w:val="en-GB"/>
              </w:rPr>
              <w:t>NOTE: The time for charging the Ambient IoT device storage (if present) is not included in the latency defined above. Time for energy harvesting, charging, etc. is regarded as an implementation issue only.”</w:t>
            </w:r>
          </w:p>
          <w:p w14:paraId="0FA16077" w14:textId="77777777" w:rsidR="00D228B3" w:rsidRPr="00343D12" w:rsidRDefault="00D228B3" w:rsidP="00CD195F">
            <w:pPr>
              <w:pStyle w:val="ListParagraph"/>
              <w:numPr>
                <w:ilvl w:val="0"/>
                <w:numId w:val="12"/>
              </w:numPr>
              <w:ind w:leftChars="0"/>
              <w:rPr>
                <w:rFonts w:eastAsia="SimSun"/>
              </w:rPr>
            </w:pPr>
            <w:r w:rsidRPr="00343D12">
              <w:rPr>
                <w:rFonts w:eastAsia="SimSun"/>
              </w:rPr>
              <w:t>No SID revision is necessary</w:t>
            </w:r>
          </w:p>
          <w:p w14:paraId="3CFE68EE" w14:textId="77777777" w:rsidR="00D228B3" w:rsidRDefault="00D228B3" w:rsidP="001C65A1"/>
        </w:tc>
      </w:tr>
    </w:tbl>
    <w:p w14:paraId="7FC0A1A8" w14:textId="77777777" w:rsidR="00D228B3" w:rsidRDefault="00D228B3" w:rsidP="00D228B3"/>
    <w:p w14:paraId="4BCF9FA9" w14:textId="6FD348C6" w:rsidR="003A434A" w:rsidRDefault="003A434A" w:rsidP="00D228B3">
      <w:r w:rsidRPr="008973B2">
        <w:t>RAN#104</w:t>
      </w:r>
      <w:r w:rsidR="003711A1" w:rsidRPr="008973B2">
        <w:t xml:space="preserve"> made following conclusion.</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330"/>
      </w:tblGrid>
      <w:tr w:rsidR="003A434A" w14:paraId="4886A239" w14:textId="77777777" w:rsidTr="003A434A">
        <w:tc>
          <w:tcPr>
            <w:tcW w:w="9350" w:type="dxa"/>
          </w:tcPr>
          <w:p w14:paraId="55AFF2E4" w14:textId="77777777" w:rsidR="003A434A" w:rsidRPr="00397A1D" w:rsidRDefault="003A434A" w:rsidP="003A434A">
            <w:pPr>
              <w:rPr>
                <w:b/>
                <w:lang w:eastAsia="zh-CN"/>
              </w:rPr>
            </w:pPr>
            <w:r>
              <w:rPr>
                <w:b/>
              </w:rPr>
              <w:t>C</w:t>
            </w:r>
            <w:r w:rsidRPr="004A05DE">
              <w:rPr>
                <w:b/>
              </w:rPr>
              <w:t>onclusion</w:t>
            </w:r>
          </w:p>
          <w:p w14:paraId="5A05F46F" w14:textId="77777777" w:rsidR="003A434A" w:rsidRPr="00741571" w:rsidRDefault="003A434A" w:rsidP="003A434A">
            <w:pPr>
              <w:rPr>
                <w:lang w:eastAsia="zh-CN"/>
              </w:rPr>
            </w:pPr>
            <w:r w:rsidRPr="00423D53">
              <w:rPr>
                <w:highlight w:val="yellow"/>
                <w:lang w:eastAsia="zh-CN"/>
              </w:rPr>
              <w:t>RAN1 to define “successfully received” for the purpose of evaluations of the latency for a single A-IoT device.</w:t>
            </w:r>
            <w:r w:rsidRPr="00741571">
              <w:rPr>
                <w:lang w:eastAsia="zh-CN"/>
              </w:rPr>
              <w:t xml:space="preserve"> It is in scope of the study to define inventory completion time for multiple devices.</w:t>
            </w:r>
          </w:p>
          <w:p w14:paraId="5FEAA9F2" w14:textId="77777777" w:rsidR="003A434A" w:rsidRDefault="003A434A" w:rsidP="00D228B3"/>
        </w:tc>
      </w:tr>
    </w:tbl>
    <w:p w14:paraId="1B130EA6" w14:textId="77777777" w:rsidR="003A434A" w:rsidRDefault="003A434A" w:rsidP="00D228B3"/>
    <w:p w14:paraId="1C069FBF" w14:textId="361D3F52" w:rsidR="00D228B3" w:rsidRDefault="00D228B3" w:rsidP="00D228B3">
      <w:r>
        <w:t>We provide following definitions based on assumed procedure for inventory and command.</w:t>
      </w:r>
    </w:p>
    <w:p w14:paraId="452B23A6" w14:textId="77777777" w:rsidR="00D228B3" w:rsidRDefault="00D228B3" w:rsidP="00D228B3"/>
    <w:p w14:paraId="7E616A44" w14:textId="38D0DD38" w:rsidR="001846A6" w:rsidRPr="001846A6" w:rsidRDefault="001846A6" w:rsidP="00D228B3">
      <w:pPr>
        <w:rPr>
          <w:b/>
          <w:bCs/>
          <w:u w:val="single"/>
        </w:rPr>
      </w:pPr>
      <w:r w:rsidRPr="001846A6">
        <w:rPr>
          <w:b/>
          <w:bCs/>
          <w:u w:val="single"/>
        </w:rPr>
        <w:t>Aspects to consider</w:t>
      </w:r>
      <w:r w:rsidR="00411CE5">
        <w:rPr>
          <w:b/>
          <w:bCs/>
          <w:u w:val="single"/>
        </w:rPr>
        <w:t xml:space="preserve"> for inventory</w:t>
      </w:r>
    </w:p>
    <w:p w14:paraId="574BFC46" w14:textId="07BBAA32" w:rsidR="00D228B3" w:rsidRDefault="00D228B3" w:rsidP="00D228B3">
      <w:r>
        <w:t>Latency definition for inventory needs following considerations.</w:t>
      </w:r>
    </w:p>
    <w:p w14:paraId="1919F63A" w14:textId="77777777" w:rsidR="00D228B3" w:rsidRDefault="00D228B3" w:rsidP="00F5049D">
      <w:pPr>
        <w:pStyle w:val="ListParagraph"/>
        <w:numPr>
          <w:ilvl w:val="0"/>
          <w:numId w:val="19"/>
        </w:numPr>
        <w:ind w:leftChars="0"/>
      </w:pPr>
      <w:r>
        <w:rPr>
          <w:b/>
          <w:bCs/>
        </w:rPr>
        <w:t>A</w:t>
      </w:r>
      <w:r w:rsidRPr="00045F57">
        <w:rPr>
          <w:b/>
          <w:bCs/>
        </w:rPr>
        <w:t xml:space="preserve">gnostic to </w:t>
      </w:r>
      <w:r>
        <w:rPr>
          <w:b/>
          <w:bCs/>
        </w:rPr>
        <w:t>2 vs 4 steps access</w:t>
      </w:r>
      <w:r>
        <w:t xml:space="preserve">: In inventory, there could be either 1+2 or 1+4 steps of message exchanges between reader(s) and a device. The first step (msg0) is query message from a reader. </w:t>
      </w:r>
      <w:r>
        <w:lastRenderedPageBreak/>
        <w:t xml:space="preserve">Remaining steps depends on inventory access design – 2 step vs 4 step approach. The latency definition for single device inventory needs to be defined </w:t>
      </w:r>
      <w:r w:rsidRPr="001D4951">
        <w:t>agnostic to the choice of 2 step vs 4 step.</w:t>
      </w:r>
    </w:p>
    <w:p w14:paraId="1407DF06" w14:textId="77777777" w:rsidR="00D228B3" w:rsidRDefault="00D228B3" w:rsidP="00F5049D">
      <w:pPr>
        <w:pStyle w:val="ListParagraph"/>
        <w:numPr>
          <w:ilvl w:val="0"/>
          <w:numId w:val="19"/>
        </w:numPr>
        <w:ind w:leftChars="0"/>
      </w:pPr>
      <w:r>
        <w:rPr>
          <w:b/>
          <w:bCs/>
        </w:rPr>
        <w:t>One or more</w:t>
      </w:r>
      <w:r w:rsidRPr="00045F57">
        <w:rPr>
          <w:b/>
          <w:bCs/>
        </w:rPr>
        <w:t xml:space="preserve"> inventory requests</w:t>
      </w:r>
      <w:r>
        <w:t xml:space="preserve">: The start of duration for latency measure is the </w:t>
      </w:r>
      <w:r w:rsidRPr="00D0529E">
        <w:t>first</w:t>
      </w:r>
      <w:r>
        <w:t xml:space="preserve"> inventory request msg transmission time. If </w:t>
      </w:r>
      <w:r w:rsidRPr="000D3C20">
        <w:rPr>
          <w:i/>
          <w:iCs/>
        </w:rPr>
        <w:t>the first inventory request</w:t>
      </w:r>
      <w:r w:rsidRPr="000D3C20">
        <w:t xml:space="preserve"> </w:t>
      </w:r>
      <w:r>
        <w:t xml:space="preserve">fails reading a device, then, the reader </w:t>
      </w:r>
      <w:r w:rsidRPr="0038231F">
        <w:rPr>
          <w:i/>
          <w:iCs/>
        </w:rPr>
        <w:t>retransmits</w:t>
      </w:r>
      <w:r>
        <w:t xml:space="preserve"> the inventory request, and so on. The total inventory duration should include failed inventory rounds before it finally succeeds.</w:t>
      </w:r>
    </w:p>
    <w:p w14:paraId="0D039564" w14:textId="77777777" w:rsidR="00D228B3" w:rsidRDefault="00D228B3" w:rsidP="00F5049D">
      <w:pPr>
        <w:pStyle w:val="ListParagraph"/>
        <w:numPr>
          <w:ilvl w:val="0"/>
          <w:numId w:val="19"/>
        </w:numPr>
        <w:ind w:leftChars="0"/>
      </w:pPr>
      <w:r w:rsidRPr="001B7573">
        <w:rPr>
          <w:b/>
          <w:bCs/>
        </w:rPr>
        <w:t>Successful reception</w:t>
      </w:r>
      <w:r>
        <w:t xml:space="preserve">: The end of duration for latency measure is time that device </w:t>
      </w:r>
      <w:r w:rsidRPr="00D0529E">
        <w:t>successfully</w:t>
      </w:r>
      <w:r>
        <w:t xml:space="preserve"> receives </w:t>
      </w:r>
      <w:r w:rsidRPr="004B7FAF">
        <w:rPr>
          <w:i/>
          <w:iCs/>
        </w:rPr>
        <w:t>inventory report</w:t>
      </w:r>
      <w:r>
        <w:t xml:space="preserve"> (e.g., EPC). If inventory report is not successfully received, then, the inventory round is declared not </w:t>
      </w:r>
      <w:r w:rsidRPr="00D4408F">
        <w:t>successful</w:t>
      </w:r>
      <w:r>
        <w:t>, which may trigger another inventory request re-trying to read the device.</w:t>
      </w:r>
    </w:p>
    <w:p w14:paraId="5D86D73F" w14:textId="53848D0A" w:rsidR="00D228B3" w:rsidRDefault="00D228B3" w:rsidP="00F5049D">
      <w:pPr>
        <w:pStyle w:val="ListParagraph"/>
        <w:numPr>
          <w:ilvl w:val="0"/>
          <w:numId w:val="19"/>
        </w:numPr>
        <w:ind w:leftChars="0"/>
      </w:pPr>
      <w:r w:rsidRPr="001C5757">
        <w:rPr>
          <w:b/>
          <w:bCs/>
        </w:rPr>
        <w:t>Applicability to scenarios</w:t>
      </w:r>
      <w:r>
        <w:t xml:space="preserve">: Definition of latency should be </w:t>
      </w:r>
      <w:r w:rsidRPr="00D0529E">
        <w:t>applicable to all scenarios</w:t>
      </w:r>
      <w:r>
        <w:t xml:space="preserve"> including A</w:t>
      </w:r>
      <w:proofErr w:type="gramStart"/>
      <w:r>
        <w:t xml:space="preserve">1 </w:t>
      </w:r>
      <w:r w:rsidR="00054519">
        <w:t>,</w:t>
      </w:r>
      <w:proofErr w:type="gramEnd"/>
      <w:r w:rsidR="00054519">
        <w:t xml:space="preserve"> </w:t>
      </w:r>
      <w:r>
        <w:t>A2, B, C (same or different reader for Tx/Rx).</w:t>
      </w:r>
    </w:p>
    <w:p w14:paraId="18FC7563" w14:textId="77777777" w:rsidR="00D228B3" w:rsidRDefault="00D228B3" w:rsidP="00D228B3"/>
    <w:p w14:paraId="209EC3F9" w14:textId="7E14C5CC" w:rsidR="005B2898" w:rsidRPr="000C6943" w:rsidRDefault="005B2898" w:rsidP="005B2898">
      <w:pPr>
        <w:rPr>
          <w:b/>
          <w:bCs/>
          <w:u w:val="single"/>
        </w:rPr>
      </w:pPr>
      <w:r w:rsidRPr="001846A6">
        <w:rPr>
          <w:b/>
          <w:bCs/>
          <w:u w:val="single"/>
        </w:rPr>
        <w:t>Aspects to consider</w:t>
      </w:r>
      <w:r>
        <w:rPr>
          <w:b/>
          <w:bCs/>
          <w:u w:val="single"/>
        </w:rPr>
        <w:t xml:space="preserve"> for command</w:t>
      </w:r>
    </w:p>
    <w:p w14:paraId="341256B6" w14:textId="6DFD11BF" w:rsidR="005B2898" w:rsidRDefault="005B2898" w:rsidP="005B2898">
      <w:r>
        <w:t>Latency definition for command needs following considerations.</w:t>
      </w:r>
    </w:p>
    <w:p w14:paraId="3E954DD9" w14:textId="77777777" w:rsidR="005B2898" w:rsidRDefault="005B2898" w:rsidP="00F5049D">
      <w:pPr>
        <w:pStyle w:val="ListParagraph"/>
        <w:numPr>
          <w:ilvl w:val="0"/>
          <w:numId w:val="20"/>
        </w:numPr>
        <w:ind w:leftChars="0"/>
      </w:pPr>
      <w:r w:rsidRPr="00997900">
        <w:rPr>
          <w:b/>
          <w:bCs/>
        </w:rPr>
        <w:t>Command</w:t>
      </w:r>
      <w:r>
        <w:t>: Command procedure starts with a command from a reader to a device.</w:t>
      </w:r>
    </w:p>
    <w:p w14:paraId="00D84D7C" w14:textId="77777777" w:rsidR="005B2898" w:rsidRDefault="005B2898" w:rsidP="00F5049D">
      <w:pPr>
        <w:pStyle w:val="ListParagraph"/>
        <w:numPr>
          <w:ilvl w:val="0"/>
          <w:numId w:val="20"/>
        </w:numPr>
        <w:ind w:leftChars="0"/>
      </w:pPr>
      <w:r w:rsidRPr="001B7573">
        <w:rPr>
          <w:b/>
          <w:bCs/>
        </w:rPr>
        <w:t>Successful reception</w:t>
      </w:r>
      <w:r w:rsidRPr="00997900">
        <w:rPr>
          <w:b/>
          <w:bCs/>
        </w:rPr>
        <w:t xml:space="preserve"> </w:t>
      </w:r>
      <w:r>
        <w:rPr>
          <w:b/>
          <w:bCs/>
        </w:rPr>
        <w:t>of acknowledgement from device</w:t>
      </w:r>
      <w:r>
        <w:t>: The device who successfully receives the command performs certain action and reply to reader to notify that command is successfully executed.</w:t>
      </w:r>
    </w:p>
    <w:p w14:paraId="052144C0" w14:textId="77777777" w:rsidR="005B2898" w:rsidRDefault="005B2898" w:rsidP="00F5049D">
      <w:pPr>
        <w:pStyle w:val="ListParagraph"/>
        <w:numPr>
          <w:ilvl w:val="0"/>
          <w:numId w:val="20"/>
        </w:numPr>
        <w:ind w:leftChars="0"/>
      </w:pPr>
      <w:r w:rsidRPr="009A6FBB">
        <w:rPr>
          <w:b/>
          <w:bCs/>
        </w:rPr>
        <w:t>Retx of command</w:t>
      </w:r>
      <w:r>
        <w:t>: If command is not successfully received by device, the reader can send another command message until it is successfully received by the device.</w:t>
      </w:r>
    </w:p>
    <w:p w14:paraId="68571DCA" w14:textId="55B82B68" w:rsidR="005B2898" w:rsidRDefault="005B2898" w:rsidP="00F5049D">
      <w:pPr>
        <w:pStyle w:val="ListParagraph"/>
        <w:numPr>
          <w:ilvl w:val="0"/>
          <w:numId w:val="20"/>
        </w:numPr>
        <w:ind w:leftChars="0"/>
      </w:pPr>
      <w:r w:rsidRPr="001C5757">
        <w:rPr>
          <w:b/>
          <w:bCs/>
        </w:rPr>
        <w:t>Applicability to scenarios</w:t>
      </w:r>
      <w:r>
        <w:t xml:space="preserve">: Definition of latency should be </w:t>
      </w:r>
      <w:r w:rsidRPr="00D0529E">
        <w:t>applicable to all scenarios</w:t>
      </w:r>
      <w:r>
        <w:t xml:space="preserve"> including A1</w:t>
      </w:r>
      <w:r w:rsidR="007B344A">
        <w:t>,</w:t>
      </w:r>
      <w:r>
        <w:t xml:space="preserve"> A2, B, C (same or different reader for Tx/Rx).</w:t>
      </w:r>
    </w:p>
    <w:p w14:paraId="2CAE4178" w14:textId="77777777" w:rsidR="005B2898" w:rsidRDefault="005B2898" w:rsidP="00D228B3"/>
    <w:p w14:paraId="7CC934A1" w14:textId="0F4EE505" w:rsidR="00982C95" w:rsidRPr="008973B2" w:rsidRDefault="00F76F76" w:rsidP="00D228B3">
      <w:pPr>
        <w:rPr>
          <w:b/>
          <w:bCs/>
          <w:u w:val="single"/>
        </w:rPr>
      </w:pPr>
      <w:r w:rsidRPr="008973B2">
        <w:rPr>
          <w:b/>
          <w:bCs/>
          <w:u w:val="single"/>
        </w:rPr>
        <w:t xml:space="preserve">Reference </w:t>
      </w:r>
      <w:r w:rsidR="001846A6" w:rsidRPr="008973B2">
        <w:rPr>
          <w:b/>
          <w:bCs/>
          <w:u w:val="single"/>
        </w:rPr>
        <w:t>I</w:t>
      </w:r>
      <w:r w:rsidR="00982C95" w:rsidRPr="008973B2">
        <w:rPr>
          <w:b/>
          <w:bCs/>
          <w:u w:val="single"/>
        </w:rPr>
        <w:t>MT-2020 latency definition</w:t>
      </w:r>
    </w:p>
    <w:p w14:paraId="46A12EA6" w14:textId="5DE9DA3F" w:rsidR="00982C95" w:rsidRPr="008973B2" w:rsidRDefault="00196244" w:rsidP="00982C95">
      <w:r w:rsidRPr="008973B2">
        <w:t>As a reference, a</w:t>
      </w:r>
      <w:r w:rsidR="00982C95" w:rsidRPr="008973B2">
        <w:t xml:space="preserve"> latency definition used in [4] includes retransmissions – requiring successful reception.</w:t>
      </w:r>
    </w:p>
    <w:p w14:paraId="308775FD" w14:textId="77777777" w:rsidR="00982C95" w:rsidRPr="008973B2" w:rsidRDefault="00982C95" w:rsidP="00F5049D">
      <w:pPr>
        <w:pStyle w:val="ListParagraph"/>
        <w:numPr>
          <w:ilvl w:val="0"/>
          <w:numId w:val="19"/>
        </w:numPr>
        <w:ind w:leftChars="0"/>
        <w:rPr>
          <w:b/>
          <w:bCs/>
        </w:rPr>
      </w:pPr>
      <w:r w:rsidRPr="008973B2">
        <w:rPr>
          <w:b/>
          <w:bCs/>
        </w:rPr>
        <w:t>NR DL User Plane Latency (5.7.1.1.1)</w:t>
      </w:r>
    </w:p>
    <w:p w14:paraId="57C64306" w14:textId="0A458698" w:rsidR="00982C95" w:rsidRPr="008973B2" w:rsidRDefault="00982C95" w:rsidP="00F5049D">
      <w:pPr>
        <w:pStyle w:val="ListParagraph"/>
        <w:numPr>
          <w:ilvl w:val="1"/>
          <w:numId w:val="19"/>
        </w:numPr>
        <w:ind w:leftChars="0"/>
        <w:rPr>
          <w:b/>
          <w:bCs/>
        </w:rPr>
      </w:pPr>
      <w:r w:rsidRPr="008973B2">
        <w:rPr>
          <w:b/>
          <w:bCs/>
        </w:rPr>
        <w:t xml:space="preserve">Total one-way User Plane Latency is defined as </w:t>
      </w:r>
      <m:oMath>
        <m:sSub>
          <m:sSubPr>
            <m:ctrlPr>
              <w:rPr>
                <w:rFonts w:ascii="Cambria Math" w:hAnsi="Cambria Math"/>
                <w:b/>
                <w:bCs/>
              </w:rPr>
            </m:ctrlPr>
          </m:sSubPr>
          <m:e>
            <m:r>
              <m:rPr>
                <m:sty m:val="bi"/>
              </m:rPr>
              <w:rPr>
                <w:rFonts w:ascii="Cambria Math" w:hAnsi="Cambria Math"/>
              </w:rPr>
              <m:t>T</m:t>
            </m:r>
          </m:e>
          <m:sub>
            <m:r>
              <m:rPr>
                <m:sty m:val="bi"/>
              </m:rPr>
              <w:rPr>
                <w:rFonts w:ascii="Cambria Math" w:hAnsi="Cambria Math"/>
              </w:rPr>
              <m:t>UP</m:t>
            </m:r>
          </m:sub>
        </m:sSub>
        <m:r>
          <m:rPr>
            <m:sty m:val="b"/>
          </m:rPr>
          <w:rPr>
            <w:rFonts w:ascii="Cambria Math" w:hAnsi="Cambria Math"/>
          </w:rPr>
          <m:t>=</m:t>
        </m:r>
        <m:sSub>
          <m:sSubPr>
            <m:ctrlPr>
              <w:rPr>
                <w:rFonts w:ascii="Cambria Math" w:hAnsi="Cambria Math"/>
                <w:b/>
                <w:bCs/>
              </w:rPr>
            </m:ctrlPr>
          </m:sSubPr>
          <m:e>
            <m:r>
              <m:rPr>
                <m:sty m:val="bi"/>
              </m:rPr>
              <w:rPr>
                <w:rFonts w:ascii="Cambria Math" w:hAnsi="Cambria Math"/>
              </w:rPr>
              <m:t>T</m:t>
            </m:r>
          </m:e>
          <m:sub>
            <m:r>
              <m:rPr>
                <m:sty m:val="b"/>
              </m:rPr>
              <w:rPr>
                <w:rFonts w:ascii="Cambria Math" w:hAnsi="Cambria Math"/>
              </w:rPr>
              <m:t>1</m:t>
            </m:r>
          </m:sub>
        </m:sSub>
        <m:r>
          <m:rPr>
            <m:sty m:val="b"/>
          </m:rPr>
          <w:rPr>
            <w:rFonts w:ascii="Cambria Math" w:hAnsi="Cambria Math"/>
          </w:rPr>
          <m:t>+</m:t>
        </m:r>
        <m:r>
          <m:rPr>
            <m:sty m:val="bi"/>
          </m:rPr>
          <w:rPr>
            <w:rFonts w:ascii="Cambria Math" w:hAnsi="Cambria Math"/>
            <w:color w:val="FF0000"/>
          </w:rPr>
          <m:t>n</m:t>
        </m:r>
        <m:r>
          <m:rPr>
            <m:sty m:val="b"/>
          </m:rPr>
          <w:rPr>
            <w:rFonts w:ascii="Cambria Math" w:hAnsi="Cambria Math"/>
          </w:rPr>
          <m:t>×</m:t>
        </m:r>
        <m:sSub>
          <m:sSubPr>
            <m:ctrlPr>
              <w:rPr>
                <w:rFonts w:ascii="Cambria Math" w:hAnsi="Cambria Math"/>
                <w:b/>
                <w:bCs/>
              </w:rPr>
            </m:ctrlPr>
          </m:sSubPr>
          <m:e>
            <m:r>
              <m:rPr>
                <m:sty m:val="bi"/>
              </m:rPr>
              <w:rPr>
                <w:rFonts w:ascii="Cambria Math" w:hAnsi="Cambria Math"/>
              </w:rPr>
              <m:t>T</m:t>
            </m:r>
          </m:e>
          <m:sub>
            <m:r>
              <m:rPr>
                <m:sty m:val="bi"/>
              </m:rPr>
              <w:rPr>
                <w:rFonts w:ascii="Cambria Math" w:hAnsi="Cambria Math"/>
              </w:rPr>
              <m:t>HARQ</m:t>
            </m:r>
          </m:sub>
        </m:sSub>
      </m:oMath>
      <w:r w:rsidRPr="008973B2">
        <w:rPr>
          <w:b/>
          <w:bCs/>
        </w:rPr>
        <w:t xml:space="preserve">, </w:t>
      </w:r>
      <w:proofErr w:type="gramStart"/>
      <w:r w:rsidRPr="008973B2">
        <w:rPr>
          <w:b/>
          <w:bCs/>
        </w:rPr>
        <w:t>where</w:t>
      </w:r>
      <w:proofErr w:type="gramEnd"/>
    </w:p>
    <w:p w14:paraId="6C062E65" w14:textId="3EC8A165" w:rsidR="00982C95" w:rsidRPr="008973B2" w:rsidRDefault="00000000" w:rsidP="00F5049D">
      <w:pPr>
        <w:pStyle w:val="ListParagraph"/>
        <w:numPr>
          <w:ilvl w:val="1"/>
          <w:numId w:val="19"/>
        </w:numPr>
        <w:ind w:leftChars="0"/>
        <w:rPr>
          <w:b/>
          <w:bCs/>
        </w:rPr>
      </w:pPr>
      <m:oMath>
        <m:sSub>
          <m:sSubPr>
            <m:ctrlPr>
              <w:rPr>
                <w:rFonts w:ascii="Cambria Math" w:hAnsi="Cambria Math"/>
                <w:b/>
                <w:bCs/>
              </w:rPr>
            </m:ctrlPr>
          </m:sSubPr>
          <m:e>
            <m:r>
              <m:rPr>
                <m:sty m:val="bi"/>
              </m:rPr>
              <w:rPr>
                <w:rFonts w:ascii="Cambria Math" w:hAnsi="Cambria Math"/>
              </w:rPr>
              <m:t>T</m:t>
            </m:r>
          </m:e>
          <m:sub>
            <m:r>
              <m:rPr>
                <m:sty m:val="b"/>
              </m:rPr>
              <w:rPr>
                <w:rFonts w:ascii="Cambria Math" w:hAnsi="Cambria Math"/>
              </w:rPr>
              <m:t>1</m:t>
            </m:r>
          </m:sub>
        </m:sSub>
      </m:oMath>
      <w:r w:rsidR="00982C95" w:rsidRPr="008973B2">
        <w:rPr>
          <w:b/>
          <w:bCs/>
        </w:rPr>
        <w:t xml:space="preserve"> is DL data transfer delay, </w:t>
      </w:r>
      <m:oMath>
        <m:sSub>
          <m:sSubPr>
            <m:ctrlPr>
              <w:rPr>
                <w:rFonts w:ascii="Cambria Math" w:hAnsi="Cambria Math"/>
                <w:b/>
                <w:bCs/>
              </w:rPr>
            </m:ctrlPr>
          </m:sSubPr>
          <m:e>
            <m:r>
              <m:rPr>
                <m:sty m:val="bi"/>
              </m:rPr>
              <w:rPr>
                <w:rFonts w:ascii="Cambria Math" w:hAnsi="Cambria Math"/>
              </w:rPr>
              <m:t>T</m:t>
            </m:r>
          </m:e>
          <m:sub>
            <m:r>
              <m:rPr>
                <m:sty m:val="bi"/>
              </m:rPr>
              <w:rPr>
                <w:rFonts w:ascii="Cambria Math" w:hAnsi="Cambria Math"/>
              </w:rPr>
              <m:t>HARQ</m:t>
            </m:r>
          </m:sub>
        </m:sSub>
      </m:oMath>
      <w:r w:rsidR="00982C95" w:rsidRPr="008973B2">
        <w:rPr>
          <w:b/>
          <w:bCs/>
        </w:rPr>
        <w:t xml:space="preserve"> is HARQ retransmission delay.</w:t>
      </w:r>
    </w:p>
    <w:p w14:paraId="442EC423" w14:textId="3A1D8704" w:rsidR="00982C95" w:rsidRPr="008973B2" w:rsidRDefault="00982C95" w:rsidP="00F5049D">
      <w:pPr>
        <w:pStyle w:val="ListParagraph"/>
        <w:numPr>
          <w:ilvl w:val="1"/>
          <w:numId w:val="19"/>
        </w:numPr>
        <w:ind w:leftChars="0"/>
        <w:rPr>
          <w:b/>
          <w:bCs/>
          <w:color w:val="FF0000"/>
        </w:rPr>
      </w:pPr>
      <m:oMath>
        <m:r>
          <m:rPr>
            <m:sty m:val="bi"/>
          </m:rPr>
          <w:rPr>
            <w:rFonts w:ascii="Cambria Math" w:hAnsi="Cambria Math"/>
            <w:color w:val="FF0000"/>
          </w:rPr>
          <m:t>n</m:t>
        </m:r>
      </m:oMath>
      <w:r w:rsidRPr="008973B2">
        <w:rPr>
          <w:b/>
          <w:bCs/>
          <w:color w:val="FF0000"/>
        </w:rPr>
        <w:t xml:space="preserve"> is the number of re-transmission (</w:t>
      </w:r>
      <m:oMath>
        <m:r>
          <m:rPr>
            <m:sty m:val="bi"/>
          </m:rPr>
          <w:rPr>
            <w:rFonts w:ascii="Cambria Math" w:hAnsi="Cambria Math"/>
            <w:color w:val="FF0000"/>
          </w:rPr>
          <m:t>n</m:t>
        </m:r>
        <m:r>
          <m:rPr>
            <m:sty m:val="b"/>
          </m:rPr>
          <w:rPr>
            <w:rFonts w:ascii="Cambria Math" w:hAnsi="Cambria Math"/>
            <w:color w:val="FF0000"/>
          </w:rPr>
          <m:t>≥0</m:t>
        </m:r>
      </m:oMath>
      <w:r w:rsidRPr="008973B2">
        <w:rPr>
          <w:b/>
          <w:bCs/>
          <w:color w:val="FF0000"/>
        </w:rPr>
        <w:t>)</w:t>
      </w:r>
    </w:p>
    <w:p w14:paraId="703BBBF6" w14:textId="77777777" w:rsidR="00982C95" w:rsidRPr="008973B2" w:rsidRDefault="00982C95" w:rsidP="00982C95">
      <w:pPr>
        <w:rPr>
          <w:b/>
          <w:bCs/>
        </w:rPr>
      </w:pPr>
    </w:p>
    <w:p w14:paraId="51275ED6" w14:textId="76BFC49C" w:rsidR="00982C95" w:rsidRPr="00D06B5D" w:rsidRDefault="00982C95" w:rsidP="00982C95">
      <w:pPr>
        <w:rPr>
          <w:b/>
          <w:bCs/>
        </w:rPr>
      </w:pPr>
      <w:r w:rsidRPr="00D06B5D">
        <w:rPr>
          <w:b/>
          <w:bCs/>
        </w:rPr>
        <w:t>Observation</w:t>
      </w:r>
      <w:r w:rsidR="00DC6485" w:rsidRPr="00D06B5D">
        <w:rPr>
          <w:b/>
          <w:bCs/>
        </w:rPr>
        <w:t xml:space="preserve"> </w:t>
      </w:r>
      <w:r w:rsidR="003D09E8" w:rsidRPr="00D06B5D">
        <w:rPr>
          <w:b/>
          <w:bCs/>
        </w:rPr>
        <w:t>8</w:t>
      </w:r>
      <w:r w:rsidRPr="00D06B5D">
        <w:rPr>
          <w:b/>
          <w:bCs/>
        </w:rPr>
        <w:t xml:space="preserve">:  Latency defined in “37.910 </w:t>
      </w:r>
      <w:proofErr w:type="spellStart"/>
      <w:r w:rsidRPr="00D06B5D">
        <w:rPr>
          <w:b/>
          <w:bCs/>
        </w:rPr>
        <w:t>Self evaluation</w:t>
      </w:r>
      <w:proofErr w:type="spellEnd"/>
      <w:r w:rsidRPr="00D06B5D">
        <w:rPr>
          <w:b/>
          <w:bCs/>
        </w:rPr>
        <w:t xml:space="preserve"> toward IMT-2020 submission” includes retransmissions. The very least, the A-IoT latency definition should account for the time needed for the reader to determine whether retransmission is or is not necessary</w:t>
      </w:r>
    </w:p>
    <w:p w14:paraId="28B86205" w14:textId="77777777" w:rsidR="00DA64A5" w:rsidRDefault="00DA64A5" w:rsidP="00D228B3"/>
    <w:p w14:paraId="53A359A5" w14:textId="5792314C" w:rsidR="00D228B3" w:rsidRDefault="00D228B3" w:rsidP="00D228B3">
      <w:r>
        <w:t>Based on above considerations, following definition is proposed.</w:t>
      </w:r>
    </w:p>
    <w:p w14:paraId="73EA6B48" w14:textId="77777777" w:rsidR="00855F85" w:rsidRDefault="00855F85" w:rsidP="00D228B3"/>
    <w:p w14:paraId="4A866753" w14:textId="5E6A895C" w:rsidR="00855F85" w:rsidRPr="00855F85" w:rsidRDefault="00855F85" w:rsidP="00855F85">
      <w:pPr>
        <w:rPr>
          <w:b/>
          <w:bCs/>
        </w:rPr>
      </w:pPr>
      <w:r w:rsidRPr="00855F85">
        <w:rPr>
          <w:b/>
          <w:bCs/>
        </w:rPr>
        <w:t xml:space="preserve">Proposal </w:t>
      </w:r>
      <w:r w:rsidR="004D5903">
        <w:rPr>
          <w:b/>
          <w:bCs/>
        </w:rPr>
        <w:t>3</w:t>
      </w:r>
      <w:r w:rsidRPr="00855F85">
        <w:rPr>
          <w:b/>
          <w:bCs/>
        </w:rPr>
        <w:t xml:space="preserve">: </w:t>
      </w:r>
      <w:r w:rsidRPr="00855F85">
        <w:rPr>
          <w:b/>
          <w:bCs/>
          <w:lang w:val="en-GB"/>
        </w:rPr>
        <w:t>The definition of the latency is refined as follows</w:t>
      </w:r>
      <w:r w:rsidR="000E0109">
        <w:rPr>
          <w:b/>
          <w:bCs/>
          <w:lang w:val="en-GB"/>
        </w:rPr>
        <w:t>.</w:t>
      </w:r>
    </w:p>
    <w:p w14:paraId="2136ACE7" w14:textId="77777777" w:rsidR="00855F85" w:rsidRPr="00855F85" w:rsidRDefault="00855F85" w:rsidP="00F5049D">
      <w:pPr>
        <w:pStyle w:val="ListParagraph"/>
        <w:numPr>
          <w:ilvl w:val="0"/>
          <w:numId w:val="20"/>
        </w:numPr>
        <w:ind w:leftChars="0"/>
        <w:rPr>
          <w:b/>
          <w:bCs/>
        </w:rPr>
      </w:pPr>
      <w:r w:rsidRPr="00855F85">
        <w:rPr>
          <w:b/>
          <w:bCs/>
        </w:rPr>
        <w:t xml:space="preserve">For inventory use case (for DO-DTT traffic type): </w:t>
      </w:r>
    </w:p>
    <w:p w14:paraId="4993D3EA" w14:textId="329C24E0" w:rsidR="00855F85" w:rsidRPr="00855F85" w:rsidRDefault="00855F85" w:rsidP="00F5049D">
      <w:pPr>
        <w:pStyle w:val="ListParagraph"/>
        <w:numPr>
          <w:ilvl w:val="1"/>
          <w:numId w:val="20"/>
        </w:numPr>
        <w:ind w:leftChars="0"/>
        <w:rPr>
          <w:b/>
          <w:bCs/>
        </w:rPr>
      </w:pPr>
      <w:r w:rsidRPr="00855F85">
        <w:rPr>
          <w:b/>
          <w:bCs/>
        </w:rPr>
        <w:t xml:space="preserve">The time interval between the time that the </w:t>
      </w:r>
      <w:r w:rsidR="006C5D92" w:rsidRPr="006C5D92">
        <w:rPr>
          <w:b/>
          <w:bCs/>
          <w:color w:val="FF0000"/>
        </w:rPr>
        <w:t xml:space="preserve">first </w:t>
      </w:r>
      <w:r w:rsidRPr="00855F85">
        <w:rPr>
          <w:b/>
          <w:bCs/>
        </w:rPr>
        <w:t xml:space="preserve">inventory request is sent from BS/intermediate UE to a A-IoT device and the time that the inventory report is </w:t>
      </w:r>
      <w:r w:rsidRPr="00855F85">
        <w:rPr>
          <w:b/>
          <w:bCs/>
          <w:color w:val="FF0000"/>
        </w:rPr>
        <w:t xml:space="preserve">successfully </w:t>
      </w:r>
      <w:r w:rsidRPr="00855F85">
        <w:rPr>
          <w:b/>
          <w:bCs/>
        </w:rPr>
        <w:t>received at BS/intermediate UE from the A-IoT device</w:t>
      </w:r>
      <w:r w:rsidR="00611F79">
        <w:rPr>
          <w:b/>
          <w:bCs/>
        </w:rPr>
        <w:t>.</w:t>
      </w:r>
    </w:p>
    <w:p w14:paraId="4735821D" w14:textId="77777777" w:rsidR="00855F85" w:rsidRPr="00855F85" w:rsidRDefault="00855F85" w:rsidP="00F5049D">
      <w:pPr>
        <w:pStyle w:val="ListParagraph"/>
        <w:numPr>
          <w:ilvl w:val="0"/>
          <w:numId w:val="20"/>
        </w:numPr>
        <w:ind w:leftChars="0"/>
        <w:rPr>
          <w:b/>
          <w:bCs/>
        </w:rPr>
      </w:pPr>
      <w:r w:rsidRPr="00855F85">
        <w:rPr>
          <w:b/>
          <w:bCs/>
        </w:rPr>
        <w:t xml:space="preserve">For command use case (for DT traffic type): </w:t>
      </w:r>
    </w:p>
    <w:p w14:paraId="6ACD5EA9" w14:textId="00E228F7" w:rsidR="00855F85" w:rsidRPr="00855F85" w:rsidRDefault="00855F85" w:rsidP="00F5049D">
      <w:pPr>
        <w:pStyle w:val="ListParagraph"/>
        <w:numPr>
          <w:ilvl w:val="1"/>
          <w:numId w:val="20"/>
        </w:numPr>
        <w:ind w:leftChars="0"/>
        <w:rPr>
          <w:b/>
          <w:bCs/>
        </w:rPr>
      </w:pPr>
      <w:r w:rsidRPr="00855F85">
        <w:rPr>
          <w:b/>
          <w:bCs/>
        </w:rPr>
        <w:t xml:space="preserve">The time interval between the time that the </w:t>
      </w:r>
      <w:r w:rsidR="006C5D92" w:rsidRPr="006C5D92">
        <w:rPr>
          <w:b/>
          <w:bCs/>
          <w:color w:val="FF0000"/>
        </w:rPr>
        <w:t xml:space="preserve">first </w:t>
      </w:r>
      <w:r w:rsidRPr="00855F85">
        <w:rPr>
          <w:b/>
          <w:bCs/>
        </w:rPr>
        <w:t xml:space="preserve">DL command is sent from BS/intermediate UE and the time that the command is </w:t>
      </w:r>
      <w:r w:rsidRPr="00855F85">
        <w:rPr>
          <w:b/>
          <w:bCs/>
          <w:color w:val="FF0000"/>
        </w:rPr>
        <w:t xml:space="preserve">successfully </w:t>
      </w:r>
      <w:r w:rsidRPr="00855F85">
        <w:rPr>
          <w:b/>
          <w:bCs/>
        </w:rPr>
        <w:t xml:space="preserve">received at A-IoT device. </w:t>
      </w:r>
    </w:p>
    <w:p w14:paraId="63B56836" w14:textId="4842F068" w:rsidR="00855F85" w:rsidRPr="00855F85" w:rsidRDefault="00855F85" w:rsidP="00F5049D">
      <w:pPr>
        <w:pStyle w:val="ListParagraph"/>
        <w:numPr>
          <w:ilvl w:val="0"/>
          <w:numId w:val="20"/>
        </w:numPr>
        <w:ind w:leftChars="0"/>
        <w:rPr>
          <w:b/>
          <w:bCs/>
          <w:color w:val="FF0000"/>
        </w:rPr>
      </w:pPr>
      <w:r w:rsidRPr="00855F85">
        <w:rPr>
          <w:b/>
          <w:bCs/>
          <w:color w:val="FF0000"/>
        </w:rPr>
        <w:lastRenderedPageBreak/>
        <w:t>Note: the “successfully received” means counting retransmissions, if any, needed for successful decoding, or at least the time needed for the reader to determine that no retransmission is necessary.</w:t>
      </w:r>
    </w:p>
    <w:p w14:paraId="416BD255" w14:textId="77777777" w:rsidR="00855F85" w:rsidRPr="00855F85" w:rsidRDefault="00855F85" w:rsidP="00F5049D">
      <w:pPr>
        <w:pStyle w:val="ListParagraph"/>
        <w:numPr>
          <w:ilvl w:val="0"/>
          <w:numId w:val="20"/>
        </w:numPr>
        <w:ind w:leftChars="0"/>
        <w:rPr>
          <w:b/>
          <w:bCs/>
        </w:rPr>
      </w:pPr>
      <w:r w:rsidRPr="00855F85">
        <w:rPr>
          <w:b/>
          <w:bCs/>
        </w:rPr>
        <w:t>Note: the latency is evaluated for a single A-IoT device.</w:t>
      </w:r>
    </w:p>
    <w:p w14:paraId="6070E43D" w14:textId="315878EC" w:rsidR="00855F85" w:rsidRPr="00855F85" w:rsidRDefault="00855F85" w:rsidP="00F5049D">
      <w:pPr>
        <w:pStyle w:val="ListParagraph"/>
        <w:numPr>
          <w:ilvl w:val="0"/>
          <w:numId w:val="20"/>
        </w:numPr>
        <w:ind w:leftChars="0"/>
        <w:rPr>
          <w:b/>
          <w:bCs/>
        </w:rPr>
      </w:pPr>
      <w:r w:rsidRPr="00855F85">
        <w:rPr>
          <w:b/>
          <w:bCs/>
        </w:rPr>
        <w:t xml:space="preserve">Note: Latency is used as one of metrics in </w:t>
      </w:r>
      <w:r w:rsidR="00F14FA8">
        <w:rPr>
          <w:b/>
          <w:bCs/>
        </w:rPr>
        <w:t xml:space="preserve">inventory </w:t>
      </w:r>
      <w:r w:rsidRPr="00855F85">
        <w:rPr>
          <w:b/>
          <w:bCs/>
        </w:rPr>
        <w:t>evaluation.</w:t>
      </w:r>
    </w:p>
    <w:p w14:paraId="43C55074" w14:textId="77777777" w:rsidR="00093951" w:rsidRDefault="00093951" w:rsidP="00D228B3"/>
    <w:p w14:paraId="5B29D3FF" w14:textId="77777777" w:rsidR="00093951" w:rsidRDefault="00093951" w:rsidP="00D228B3"/>
    <w:p w14:paraId="32AB13DE" w14:textId="77777777" w:rsidR="00D228B3" w:rsidRPr="008973B2" w:rsidRDefault="00D228B3" w:rsidP="00D228B3">
      <w:pPr>
        <w:pStyle w:val="Heading3"/>
      </w:pPr>
      <w:bookmarkStart w:id="12" w:name="_Ref173964457"/>
      <w:r w:rsidRPr="008973B2">
        <w:t>Inventory Completion Time for Multiple Devices</w:t>
      </w:r>
      <w:bookmarkEnd w:id="12"/>
    </w:p>
    <w:p w14:paraId="68260410" w14:textId="77777777" w:rsidR="00D228B3" w:rsidRDefault="00D228B3" w:rsidP="00D228B3">
      <w:pPr>
        <w:rPr>
          <w:highlight w:val="cyan"/>
        </w:rPr>
      </w:pPr>
    </w:p>
    <w:p w14:paraId="64FCE67D" w14:textId="77777777" w:rsidR="0037059E" w:rsidRDefault="0037059E" w:rsidP="0037059E">
      <w:r w:rsidRPr="008973B2">
        <w:t>RAN#104 made following conclusion.</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330"/>
      </w:tblGrid>
      <w:tr w:rsidR="0037059E" w14:paraId="7495E2F2" w14:textId="77777777" w:rsidTr="001261A6">
        <w:tc>
          <w:tcPr>
            <w:tcW w:w="9350" w:type="dxa"/>
          </w:tcPr>
          <w:p w14:paraId="552325DF" w14:textId="77777777" w:rsidR="0037059E" w:rsidRPr="00397A1D" w:rsidRDefault="0037059E" w:rsidP="001261A6">
            <w:pPr>
              <w:rPr>
                <w:b/>
                <w:lang w:eastAsia="zh-CN"/>
              </w:rPr>
            </w:pPr>
            <w:r>
              <w:rPr>
                <w:b/>
              </w:rPr>
              <w:t>C</w:t>
            </w:r>
            <w:r w:rsidRPr="004A05DE">
              <w:rPr>
                <w:b/>
              </w:rPr>
              <w:t>onclusion</w:t>
            </w:r>
          </w:p>
          <w:p w14:paraId="4070BB65" w14:textId="77777777" w:rsidR="0037059E" w:rsidRPr="00741571" w:rsidRDefault="0037059E" w:rsidP="001261A6">
            <w:pPr>
              <w:rPr>
                <w:lang w:eastAsia="zh-CN"/>
              </w:rPr>
            </w:pPr>
            <w:r w:rsidRPr="00741571">
              <w:rPr>
                <w:lang w:eastAsia="zh-CN"/>
              </w:rPr>
              <w:t xml:space="preserve">RAN1 to define “successfully received” for the purpose of evaluations of the latency for a single A-IoT device. </w:t>
            </w:r>
            <w:r w:rsidRPr="00423D53">
              <w:rPr>
                <w:highlight w:val="yellow"/>
                <w:lang w:eastAsia="zh-CN"/>
              </w:rPr>
              <w:t>It is in scope of the study to define inventory completion time for multiple devices</w:t>
            </w:r>
            <w:r w:rsidRPr="00741571">
              <w:rPr>
                <w:lang w:eastAsia="zh-CN"/>
              </w:rPr>
              <w:t>.</w:t>
            </w:r>
          </w:p>
          <w:p w14:paraId="3FD1F44C" w14:textId="77777777" w:rsidR="0037059E" w:rsidRDefault="0037059E" w:rsidP="001261A6"/>
        </w:tc>
      </w:tr>
    </w:tbl>
    <w:p w14:paraId="3524EF4B" w14:textId="77777777" w:rsidR="0037059E" w:rsidRPr="00D43387" w:rsidRDefault="0037059E" w:rsidP="00D228B3">
      <w:pPr>
        <w:rPr>
          <w:highlight w:val="cyan"/>
        </w:rPr>
      </w:pPr>
    </w:p>
    <w:p w14:paraId="36920B31" w14:textId="77777777" w:rsidR="00D228B3" w:rsidRDefault="00D228B3" w:rsidP="00D228B3">
      <w:r>
        <w:t>I</w:t>
      </w:r>
      <w:r w:rsidRPr="0002390F">
        <w:t>n RAN1 study, one of target use cases is inventory</w:t>
      </w:r>
      <w:r>
        <w:t xml:space="preserve">, during an </w:t>
      </w:r>
      <w:r w:rsidRPr="0002390F">
        <w:t xml:space="preserve">inventory </w:t>
      </w:r>
      <w:r>
        <w:t>done toward devices</w:t>
      </w:r>
      <w:r w:rsidRPr="0002390F">
        <w:t>.</w:t>
      </w:r>
      <w:r>
        <w:t xml:space="preserve"> The total time required for performing inventory for multiple devices could be defined as another KPI, so called inventory completion time (or latency for multiple devices).</w:t>
      </w:r>
    </w:p>
    <w:p w14:paraId="1BC418BD" w14:textId="77777777" w:rsidR="00D228B3" w:rsidRDefault="00D228B3" w:rsidP="00D228B3"/>
    <w:p w14:paraId="4CF5DE81" w14:textId="77777777" w:rsidR="00D228B3" w:rsidRDefault="00D228B3" w:rsidP="00D228B3">
      <w:r w:rsidRPr="003E769C">
        <w:t>Inventory completion time</w:t>
      </w:r>
      <w:r>
        <w:t xml:space="preserve"> will measure how quickly or effectively the proposed inventory process could be performed. The inventory for multiple devices involved with collisions and contentions, the access mechanism should be designed well to achieve good inventory performance. The limited amount of energy in A-IoT device also increases the difficulty of inventory; during an inventory procedure, devices consuming higher power or in low energy harvesting rate could quickly ran out of energy than other devices which are not in such situations. Thus, inventory procedure should </w:t>
      </w:r>
      <w:proofErr w:type="gramStart"/>
      <w:r>
        <w:t>take into account</w:t>
      </w:r>
      <w:proofErr w:type="gramEnd"/>
      <w:r>
        <w:t xml:space="preserve"> such aspects.</w:t>
      </w:r>
    </w:p>
    <w:p w14:paraId="0F65DE85" w14:textId="77777777" w:rsidR="00D228B3" w:rsidRDefault="00D228B3" w:rsidP="00D228B3"/>
    <w:p w14:paraId="57D054DA" w14:textId="6A13A93D" w:rsidR="00477B7E" w:rsidRPr="00477B7E" w:rsidRDefault="00D228B3" w:rsidP="00477B7E">
      <w:pPr>
        <w:rPr>
          <w:b/>
          <w:bCs/>
        </w:rPr>
      </w:pPr>
      <w:r w:rsidRPr="00A857D9">
        <w:rPr>
          <w:b/>
          <w:bCs/>
        </w:rPr>
        <w:t xml:space="preserve">Proposal </w:t>
      </w:r>
      <w:r w:rsidR="004D5903">
        <w:rPr>
          <w:b/>
          <w:bCs/>
        </w:rPr>
        <w:t>4</w:t>
      </w:r>
      <w:r w:rsidRPr="00A857D9">
        <w:rPr>
          <w:b/>
          <w:bCs/>
        </w:rPr>
        <w:t xml:space="preserve">: </w:t>
      </w:r>
      <w:r w:rsidR="00BB4E09">
        <w:rPr>
          <w:b/>
          <w:bCs/>
        </w:rPr>
        <w:t xml:space="preserve">Define </w:t>
      </w:r>
      <w:r w:rsidR="00477B7E" w:rsidRPr="00477B7E">
        <w:rPr>
          <w:b/>
          <w:bCs/>
        </w:rPr>
        <w:t>Inventory completion time for multiple A-IoT device</w:t>
      </w:r>
      <w:r w:rsidR="00DE7D1B">
        <w:rPr>
          <w:b/>
          <w:bCs/>
        </w:rPr>
        <w:t xml:space="preserve"> as follows.</w:t>
      </w:r>
    </w:p>
    <w:p w14:paraId="6E541B9D" w14:textId="09EE0869" w:rsidR="00477B7E" w:rsidRPr="00477B7E" w:rsidRDefault="00477B7E" w:rsidP="00F5049D">
      <w:pPr>
        <w:pStyle w:val="ListParagraph"/>
        <w:numPr>
          <w:ilvl w:val="0"/>
          <w:numId w:val="30"/>
        </w:numPr>
        <w:ind w:leftChars="0"/>
        <w:rPr>
          <w:b/>
          <w:bCs/>
        </w:rPr>
      </w:pPr>
      <w:r w:rsidRPr="00477B7E">
        <w:rPr>
          <w:b/>
          <w:bCs/>
        </w:rPr>
        <w:t xml:space="preserve">For inventory use </w:t>
      </w:r>
      <w:proofErr w:type="gramStart"/>
      <w:r w:rsidRPr="00477B7E">
        <w:rPr>
          <w:b/>
          <w:bCs/>
        </w:rPr>
        <w:t>case,  ‘</w:t>
      </w:r>
      <w:proofErr w:type="gramEnd"/>
      <w:r w:rsidRPr="00477B7E">
        <w:rPr>
          <w:b/>
          <w:bCs/>
        </w:rPr>
        <w:t>Inventory completion time for multiple A-IoT devices’ is defined as the time a reader successfully completed the reception of inventory information / inventory process for [Z]% of A-IoT devices for a given number of A-IoT devices within corresponding coverage by the reader</w:t>
      </w:r>
    </w:p>
    <w:p w14:paraId="2BB44FDF" w14:textId="5BD27D42" w:rsidR="00477B7E" w:rsidRPr="00477B7E" w:rsidRDefault="00477B7E" w:rsidP="00F5049D">
      <w:pPr>
        <w:pStyle w:val="ListParagraph"/>
        <w:numPr>
          <w:ilvl w:val="1"/>
          <w:numId w:val="30"/>
        </w:numPr>
        <w:ind w:leftChars="0"/>
        <w:rPr>
          <w:b/>
          <w:bCs/>
        </w:rPr>
      </w:pPr>
      <w:r w:rsidRPr="00477B7E">
        <w:rPr>
          <w:b/>
          <w:bCs/>
        </w:rPr>
        <w:t>Z = {9</w:t>
      </w:r>
      <w:r w:rsidR="00896592">
        <w:rPr>
          <w:b/>
          <w:bCs/>
        </w:rPr>
        <w:t>9</w:t>
      </w:r>
      <w:r w:rsidRPr="00477B7E">
        <w:rPr>
          <w:b/>
          <w:bCs/>
        </w:rPr>
        <w:t>%(Mandatory), 90%(Optional)}</w:t>
      </w:r>
    </w:p>
    <w:p w14:paraId="5C74F078" w14:textId="633A7A85" w:rsidR="00D228B3" w:rsidRPr="00477B7E" w:rsidRDefault="00477B7E" w:rsidP="00F5049D">
      <w:pPr>
        <w:pStyle w:val="ListParagraph"/>
        <w:numPr>
          <w:ilvl w:val="0"/>
          <w:numId w:val="30"/>
        </w:numPr>
        <w:ind w:leftChars="0"/>
        <w:rPr>
          <w:b/>
          <w:bCs/>
        </w:rPr>
      </w:pPr>
      <w:r w:rsidRPr="00477B7E">
        <w:rPr>
          <w:b/>
          <w:bCs/>
        </w:rPr>
        <w:t>The “successfully received” mea</w:t>
      </w:r>
      <w:r w:rsidR="008C5486">
        <w:rPr>
          <w:b/>
          <w:bCs/>
        </w:rPr>
        <w:t xml:space="preserve">ns </w:t>
      </w:r>
      <w:r w:rsidRPr="00477B7E">
        <w:rPr>
          <w:b/>
          <w:bCs/>
        </w:rPr>
        <w:t>counting retransmissions, if any, needed for successful decoding, or at least the time needed for the reader to determine that no retransmission is necessary.</w:t>
      </w:r>
    </w:p>
    <w:p w14:paraId="0D3A09EF" w14:textId="77777777" w:rsidR="00D228B3" w:rsidRDefault="00D228B3" w:rsidP="00D228B3">
      <w:pPr>
        <w:pBdr>
          <w:bottom w:val="single" w:sz="12" w:space="1" w:color="auto"/>
        </w:pBdr>
        <w:rPr>
          <w:lang w:val="en-GB"/>
        </w:rPr>
      </w:pPr>
    </w:p>
    <w:p w14:paraId="10B7EB6F" w14:textId="77777777" w:rsidR="007218F1" w:rsidRPr="0002390F" w:rsidRDefault="007218F1" w:rsidP="00D228B3">
      <w:pPr>
        <w:pBdr>
          <w:bottom w:val="single" w:sz="12" w:space="1" w:color="auto"/>
        </w:pBdr>
        <w:rPr>
          <w:lang w:val="en-GB"/>
        </w:rPr>
      </w:pPr>
    </w:p>
    <w:p w14:paraId="4C944E92" w14:textId="77777777" w:rsidR="00665FE1" w:rsidRDefault="00D228B3" w:rsidP="00D228B3">
      <w:pPr>
        <w:pStyle w:val="Heading2"/>
      </w:pPr>
      <w:r>
        <w:t xml:space="preserve">Coexistence Evaluation </w:t>
      </w:r>
    </w:p>
    <w:p w14:paraId="05AA5328" w14:textId="1C538EA7" w:rsidR="00D228B3" w:rsidRDefault="00D228B3" w:rsidP="00665FE1">
      <w:pPr>
        <w:pStyle w:val="Heading3"/>
      </w:pPr>
      <w:r>
        <w:t>Scenarios</w:t>
      </w:r>
    </w:p>
    <w:p w14:paraId="7244D256" w14:textId="77777777" w:rsidR="00D228B3" w:rsidRDefault="00D228B3" w:rsidP="00D228B3">
      <w:r>
        <w:t>In RAN1#116 bis, following table was agreed.</w:t>
      </w:r>
    </w:p>
    <w:p w14:paraId="55461EE8" w14:textId="77777777" w:rsidR="00D228B3" w:rsidRDefault="00D228B3" w:rsidP="00D228B3"/>
    <w:tbl>
      <w:tblPr>
        <w:tblStyle w:val="TableGrid"/>
        <w:tblW w:w="0" w:type="auto"/>
        <w:tblLook w:val="04A0" w:firstRow="1" w:lastRow="0" w:firstColumn="1" w:lastColumn="0" w:noHBand="0" w:noVBand="1"/>
      </w:tblPr>
      <w:tblGrid>
        <w:gridCol w:w="9350"/>
      </w:tblGrid>
      <w:tr w:rsidR="00D228B3" w14:paraId="745F523C" w14:textId="77777777" w:rsidTr="00C911A5">
        <w:tc>
          <w:tcPr>
            <w:tcW w:w="9350" w:type="dxa"/>
          </w:tcPr>
          <w:p w14:paraId="7E1C993F" w14:textId="77777777" w:rsidR="00D228B3" w:rsidRDefault="00D228B3" w:rsidP="00C911A5">
            <w:pPr>
              <w:rPr>
                <w:iCs/>
                <w:lang w:eastAsia="x-none"/>
              </w:rPr>
            </w:pPr>
            <w:r w:rsidRPr="00E51F98">
              <w:rPr>
                <w:iCs/>
                <w:highlight w:val="green"/>
                <w:lang w:eastAsia="x-none"/>
              </w:rPr>
              <w:t>Agreement</w:t>
            </w:r>
          </w:p>
          <w:p w14:paraId="2A300677" w14:textId="77777777" w:rsidR="00D228B3" w:rsidRDefault="00D228B3" w:rsidP="00C911A5">
            <w:pPr>
              <w:rPr>
                <w:rFonts w:eastAsia="DengXian"/>
                <w:lang w:eastAsia="zh-CN"/>
              </w:rPr>
            </w:pPr>
            <w:r w:rsidRPr="00A75673">
              <w:rPr>
                <w:rFonts w:eastAsia="DengXian" w:hint="eastAsia"/>
                <w:lang w:eastAsia="zh-CN"/>
              </w:rPr>
              <w:t xml:space="preserve">The following scenarios are </w:t>
            </w:r>
            <w:r>
              <w:rPr>
                <w:rFonts w:eastAsia="DengXian"/>
                <w:lang w:eastAsia="zh-CN"/>
              </w:rPr>
              <w:t>defined</w:t>
            </w:r>
            <w:r w:rsidRPr="00A75673">
              <w:rPr>
                <w:rFonts w:eastAsia="DengXian" w:hint="eastAsia"/>
                <w:lang w:eastAsia="zh-CN"/>
              </w:rPr>
              <w:t>,</w:t>
            </w:r>
          </w:p>
          <w:p w14:paraId="0F74D162" w14:textId="77777777" w:rsidR="00D228B3" w:rsidRPr="00E738DD" w:rsidRDefault="00D228B3" w:rsidP="00F5049D">
            <w:pPr>
              <w:pStyle w:val="ListParagraph"/>
              <w:numPr>
                <w:ilvl w:val="0"/>
                <w:numId w:val="16"/>
              </w:numPr>
              <w:ind w:leftChars="0"/>
              <w:jc w:val="left"/>
              <w:rPr>
                <w:rFonts w:eastAsia="DengXian"/>
                <w:highlight w:val="cyan"/>
                <w:lang w:eastAsia="zh-CN"/>
              </w:rPr>
            </w:pPr>
            <w:r w:rsidRPr="00E738DD">
              <w:rPr>
                <w:rFonts w:eastAsia="DengXian" w:hint="eastAsia"/>
                <w:highlight w:val="cyan"/>
                <w:lang w:eastAsia="zh-CN"/>
              </w:rPr>
              <w:t xml:space="preserve">FFS: </w:t>
            </w:r>
            <w:r w:rsidRPr="00E738DD">
              <w:rPr>
                <w:rFonts w:eastAsia="DengXian"/>
                <w:highlight w:val="cyan"/>
                <w:lang w:eastAsia="zh-CN"/>
              </w:rPr>
              <w:t>which of these scenarios will be evaluated</w:t>
            </w:r>
            <w:r w:rsidRPr="00E738DD">
              <w:rPr>
                <w:rFonts w:eastAsia="DengXian" w:hint="eastAsia"/>
                <w:highlight w:val="cyan"/>
                <w:lang w:eastAsia="zh-CN"/>
              </w:rPr>
              <w:t>.</w:t>
            </w:r>
          </w:p>
          <w:p w14:paraId="0F916164" w14:textId="77777777" w:rsidR="00D228B3" w:rsidRPr="00A75673" w:rsidRDefault="00D228B3" w:rsidP="00C911A5">
            <w:pPr>
              <w:rPr>
                <w:rFonts w:eastAsia="DengXian"/>
                <w:lang w:eastAsia="zh-CN"/>
              </w:rPr>
            </w:pP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12"/>
              <w:gridCol w:w="1168"/>
              <w:gridCol w:w="2474"/>
              <w:gridCol w:w="1368"/>
              <w:gridCol w:w="714"/>
              <w:gridCol w:w="856"/>
              <w:gridCol w:w="856"/>
              <w:gridCol w:w="856"/>
            </w:tblGrid>
            <w:tr w:rsidR="00D228B3" w:rsidRPr="00435371" w14:paraId="2736133F" w14:textId="77777777" w:rsidTr="00C911A5">
              <w:tc>
                <w:tcPr>
                  <w:tcW w:w="439" w:type="pct"/>
                  <w:shd w:val="clear" w:color="auto" w:fill="auto"/>
                  <w:vAlign w:val="center"/>
                </w:tcPr>
                <w:p w14:paraId="5751E310" w14:textId="77777777" w:rsidR="00D228B3" w:rsidRPr="00F553D1" w:rsidRDefault="00D228B3" w:rsidP="00C911A5">
                  <w:pPr>
                    <w:jc w:val="center"/>
                    <w:rPr>
                      <w:rFonts w:ascii="Times New Roman" w:eastAsia="DengXian" w:hAnsi="Times New Roman"/>
                      <w:b/>
                      <w:sz w:val="16"/>
                      <w:szCs w:val="21"/>
                      <w:lang w:eastAsia="zh-CN"/>
                    </w:rPr>
                  </w:pPr>
                  <w:r w:rsidRPr="00F553D1">
                    <w:rPr>
                      <w:rFonts w:ascii="Times New Roman" w:eastAsia="DengXian" w:hAnsi="Times New Roman"/>
                      <w:b/>
                      <w:sz w:val="16"/>
                      <w:szCs w:val="21"/>
                      <w:lang w:eastAsia="zh-CN"/>
                    </w:rPr>
                    <w:t>S</w:t>
                  </w:r>
                  <w:r w:rsidRPr="00F553D1">
                    <w:rPr>
                      <w:rFonts w:ascii="Times New Roman" w:eastAsia="DengXian" w:hAnsi="Times New Roman" w:hint="eastAsia"/>
                      <w:b/>
                      <w:sz w:val="16"/>
                      <w:szCs w:val="21"/>
                      <w:lang w:eastAsia="zh-CN"/>
                    </w:rPr>
                    <w:t>cenario</w:t>
                  </w:r>
                </w:p>
              </w:tc>
              <w:tc>
                <w:tcPr>
                  <w:tcW w:w="442" w:type="pct"/>
                  <w:shd w:val="clear" w:color="auto" w:fill="auto"/>
                  <w:vAlign w:val="center"/>
                </w:tcPr>
                <w:p w14:paraId="7B80BD51" w14:textId="77777777" w:rsidR="00D228B3" w:rsidRPr="00F553D1" w:rsidRDefault="00D228B3" w:rsidP="00C911A5">
                  <w:pPr>
                    <w:jc w:val="center"/>
                    <w:rPr>
                      <w:rFonts w:ascii="Times New Roman" w:eastAsia="DengXian" w:hAnsi="Times New Roman"/>
                      <w:b/>
                      <w:sz w:val="16"/>
                      <w:szCs w:val="21"/>
                      <w:lang w:eastAsia="zh-CN"/>
                    </w:rPr>
                  </w:pPr>
                  <w:r w:rsidRPr="00F553D1">
                    <w:rPr>
                      <w:rFonts w:ascii="Times New Roman" w:eastAsia="DengXian" w:hAnsi="Times New Roman" w:hint="eastAsia"/>
                      <w:b/>
                      <w:sz w:val="16"/>
                      <w:szCs w:val="21"/>
                      <w:lang w:eastAsia="zh-CN"/>
                    </w:rPr>
                    <w:t xml:space="preserve">CW </w:t>
                  </w:r>
                  <w:r w:rsidRPr="00F553D1">
                    <w:rPr>
                      <w:rFonts w:ascii="Times New Roman" w:eastAsia="DengXian" w:hAnsi="Times New Roman"/>
                      <w:b/>
                      <w:sz w:val="16"/>
                      <w:szCs w:val="21"/>
                      <w:lang w:eastAsia="zh-CN"/>
                    </w:rPr>
                    <w:t>I</w:t>
                  </w:r>
                  <w:r w:rsidRPr="00F553D1">
                    <w:rPr>
                      <w:rFonts w:ascii="Times New Roman" w:eastAsia="DengXian" w:hAnsi="Times New Roman" w:hint="eastAsia"/>
                      <w:b/>
                      <w:sz w:val="16"/>
                      <w:szCs w:val="21"/>
                      <w:lang w:eastAsia="zh-CN"/>
                    </w:rPr>
                    <w:t>nside/outside topology</w:t>
                  </w:r>
                </w:p>
              </w:tc>
              <w:tc>
                <w:tcPr>
                  <w:tcW w:w="1324" w:type="pct"/>
                  <w:shd w:val="clear" w:color="auto" w:fill="auto"/>
                  <w:vAlign w:val="center"/>
                </w:tcPr>
                <w:p w14:paraId="14EBCAD5" w14:textId="77777777" w:rsidR="00D228B3" w:rsidRPr="00F553D1" w:rsidRDefault="00D228B3" w:rsidP="00C911A5">
                  <w:pPr>
                    <w:jc w:val="center"/>
                    <w:rPr>
                      <w:rFonts w:ascii="Times New Roman" w:eastAsia="DengXian" w:hAnsi="Times New Roman"/>
                      <w:b/>
                      <w:sz w:val="16"/>
                      <w:szCs w:val="21"/>
                      <w:lang w:eastAsia="zh-CN"/>
                    </w:rPr>
                  </w:pPr>
                  <w:r w:rsidRPr="00F553D1">
                    <w:rPr>
                      <w:rFonts w:ascii="Times New Roman" w:eastAsia="DengXian" w:hAnsi="Times New Roman"/>
                      <w:b/>
                      <w:sz w:val="16"/>
                      <w:szCs w:val="21"/>
                      <w:lang w:eastAsia="zh-CN"/>
                    </w:rPr>
                    <w:t>Diagram of the scenario</w:t>
                  </w:r>
                </w:p>
              </w:tc>
              <w:tc>
                <w:tcPr>
                  <w:tcW w:w="999" w:type="pct"/>
                  <w:shd w:val="clear" w:color="auto" w:fill="auto"/>
                  <w:vAlign w:val="center"/>
                </w:tcPr>
                <w:p w14:paraId="34D11157" w14:textId="77777777" w:rsidR="00D228B3" w:rsidRPr="00F553D1" w:rsidRDefault="00D228B3" w:rsidP="00C911A5">
                  <w:pPr>
                    <w:jc w:val="center"/>
                    <w:rPr>
                      <w:rFonts w:ascii="Times New Roman" w:eastAsia="DengXian" w:hAnsi="Times New Roman"/>
                      <w:b/>
                      <w:sz w:val="16"/>
                      <w:szCs w:val="21"/>
                      <w:lang w:eastAsia="zh-CN"/>
                    </w:rPr>
                  </w:pPr>
                  <w:r w:rsidRPr="00F553D1">
                    <w:rPr>
                      <w:rFonts w:ascii="Times New Roman" w:eastAsia="DengXian" w:hAnsi="Times New Roman"/>
                      <w:b/>
                      <w:sz w:val="16"/>
                      <w:szCs w:val="21"/>
                      <w:lang w:eastAsia="zh-CN"/>
                    </w:rPr>
                    <w:t>Description of the scenario</w:t>
                  </w:r>
                </w:p>
              </w:tc>
              <w:tc>
                <w:tcPr>
                  <w:tcW w:w="371" w:type="pct"/>
                  <w:shd w:val="clear" w:color="auto" w:fill="auto"/>
                  <w:vAlign w:val="center"/>
                </w:tcPr>
                <w:p w14:paraId="539306C7" w14:textId="77777777" w:rsidR="00D228B3" w:rsidRPr="00F553D1" w:rsidRDefault="00D228B3" w:rsidP="00C911A5">
                  <w:pPr>
                    <w:jc w:val="center"/>
                    <w:rPr>
                      <w:rFonts w:ascii="Times New Roman" w:eastAsia="DengXian" w:hAnsi="Times New Roman"/>
                      <w:b/>
                      <w:sz w:val="16"/>
                      <w:szCs w:val="21"/>
                      <w:lang w:eastAsia="zh-CN"/>
                    </w:rPr>
                  </w:pPr>
                  <w:r w:rsidRPr="00F553D1">
                    <w:rPr>
                      <w:rFonts w:ascii="Times New Roman" w:eastAsia="DengXian" w:hAnsi="Times New Roman"/>
                      <w:b/>
                      <w:sz w:val="16"/>
                      <w:szCs w:val="21"/>
                      <w:lang w:eastAsia="zh-CN"/>
                    </w:rPr>
                    <w:t>D</w:t>
                  </w:r>
                  <w:r w:rsidRPr="00F553D1">
                    <w:rPr>
                      <w:rFonts w:ascii="Times New Roman" w:eastAsia="DengXian" w:hAnsi="Times New Roman" w:hint="eastAsia"/>
                      <w:b/>
                      <w:sz w:val="16"/>
                      <w:szCs w:val="21"/>
                      <w:lang w:eastAsia="zh-CN"/>
                    </w:rPr>
                    <w:t xml:space="preserve">evice 1/2a/2b </w:t>
                  </w:r>
                </w:p>
              </w:tc>
              <w:tc>
                <w:tcPr>
                  <w:tcW w:w="444" w:type="pct"/>
                  <w:shd w:val="clear" w:color="auto" w:fill="auto"/>
                  <w:vAlign w:val="center"/>
                </w:tcPr>
                <w:p w14:paraId="4A77E7C5" w14:textId="77777777" w:rsidR="00D228B3" w:rsidRPr="00F553D1" w:rsidRDefault="00D228B3" w:rsidP="00C911A5">
                  <w:pPr>
                    <w:jc w:val="center"/>
                    <w:rPr>
                      <w:rFonts w:ascii="Times New Roman" w:eastAsia="DengXian" w:hAnsi="Times New Roman"/>
                      <w:b/>
                      <w:sz w:val="16"/>
                      <w:szCs w:val="21"/>
                      <w:lang w:eastAsia="zh-CN"/>
                    </w:rPr>
                  </w:pPr>
                  <w:r w:rsidRPr="00F553D1">
                    <w:rPr>
                      <w:rFonts w:ascii="Times New Roman" w:eastAsia="DengXian" w:hAnsi="Times New Roman" w:hint="eastAsia"/>
                      <w:b/>
                      <w:sz w:val="16"/>
                      <w:szCs w:val="21"/>
                      <w:lang w:eastAsia="zh-CN"/>
                    </w:rPr>
                    <w:t>CW spectrum</w:t>
                  </w:r>
                </w:p>
              </w:tc>
              <w:tc>
                <w:tcPr>
                  <w:tcW w:w="444" w:type="pct"/>
                  <w:shd w:val="clear" w:color="auto" w:fill="auto"/>
                  <w:vAlign w:val="center"/>
                </w:tcPr>
                <w:p w14:paraId="7503447C" w14:textId="77777777" w:rsidR="00D228B3" w:rsidRPr="00F553D1" w:rsidRDefault="00D228B3" w:rsidP="00C911A5">
                  <w:pPr>
                    <w:jc w:val="center"/>
                    <w:rPr>
                      <w:rFonts w:ascii="Times New Roman" w:eastAsia="DengXian" w:hAnsi="Times New Roman"/>
                      <w:b/>
                      <w:sz w:val="16"/>
                      <w:szCs w:val="21"/>
                      <w:lang w:eastAsia="zh-CN"/>
                    </w:rPr>
                  </w:pPr>
                  <w:r w:rsidRPr="00F553D1">
                    <w:rPr>
                      <w:rFonts w:ascii="Times New Roman" w:eastAsia="DengXian" w:hAnsi="Times New Roman" w:hint="eastAsia"/>
                      <w:b/>
                      <w:sz w:val="16"/>
                      <w:szCs w:val="21"/>
                      <w:lang w:eastAsia="zh-CN"/>
                    </w:rPr>
                    <w:t>D2R spectrum</w:t>
                  </w:r>
                </w:p>
              </w:tc>
              <w:tc>
                <w:tcPr>
                  <w:tcW w:w="537" w:type="pct"/>
                  <w:shd w:val="clear" w:color="auto" w:fill="auto"/>
                  <w:vAlign w:val="center"/>
                </w:tcPr>
                <w:p w14:paraId="196733AC" w14:textId="77777777" w:rsidR="00D228B3" w:rsidRPr="00F553D1" w:rsidRDefault="00D228B3" w:rsidP="00C911A5">
                  <w:pPr>
                    <w:jc w:val="center"/>
                    <w:rPr>
                      <w:rFonts w:ascii="Times New Roman" w:eastAsia="DengXian" w:hAnsi="Times New Roman"/>
                      <w:b/>
                      <w:sz w:val="16"/>
                      <w:szCs w:val="21"/>
                      <w:lang w:eastAsia="zh-CN"/>
                    </w:rPr>
                  </w:pPr>
                  <w:r w:rsidRPr="00F553D1">
                    <w:rPr>
                      <w:rFonts w:ascii="Times New Roman" w:eastAsia="DengXian" w:hAnsi="Times New Roman" w:hint="eastAsia"/>
                      <w:b/>
                      <w:sz w:val="16"/>
                      <w:szCs w:val="21"/>
                      <w:lang w:eastAsia="zh-CN"/>
                    </w:rPr>
                    <w:t>R2D spectrum</w:t>
                  </w:r>
                </w:p>
              </w:tc>
            </w:tr>
            <w:tr w:rsidR="00D228B3" w:rsidRPr="00435371" w14:paraId="58A087D8" w14:textId="77777777" w:rsidTr="00C911A5">
              <w:tc>
                <w:tcPr>
                  <w:tcW w:w="439" w:type="pct"/>
                  <w:shd w:val="clear" w:color="auto" w:fill="auto"/>
                  <w:vAlign w:val="center"/>
                </w:tcPr>
                <w:p w14:paraId="608D0F7B" w14:textId="77777777" w:rsidR="00D228B3" w:rsidRPr="00F553D1" w:rsidRDefault="00D228B3" w:rsidP="00C911A5">
                  <w:pPr>
                    <w:jc w:val="center"/>
                    <w:rPr>
                      <w:rFonts w:ascii="Times New Roman" w:eastAsia="DengXian" w:hAnsi="Times New Roman"/>
                      <w:sz w:val="16"/>
                      <w:szCs w:val="21"/>
                      <w:lang w:eastAsia="zh-CN"/>
                    </w:rPr>
                  </w:pPr>
                  <w:r w:rsidRPr="00F553D1">
                    <w:rPr>
                      <w:rFonts w:ascii="Times New Roman" w:eastAsia="DengXian" w:hAnsi="Times New Roman"/>
                      <w:b/>
                      <w:sz w:val="16"/>
                      <w:szCs w:val="21"/>
                      <w:lang w:eastAsia="zh-CN"/>
                    </w:rPr>
                    <w:lastRenderedPageBreak/>
                    <w:t>D1T1-A1</w:t>
                  </w:r>
                </w:p>
              </w:tc>
              <w:tc>
                <w:tcPr>
                  <w:tcW w:w="442" w:type="pct"/>
                  <w:vMerge w:val="restart"/>
                  <w:shd w:val="clear" w:color="auto" w:fill="auto"/>
                  <w:vAlign w:val="center"/>
                </w:tcPr>
                <w:p w14:paraId="1E97D959" w14:textId="77777777" w:rsidR="00D228B3" w:rsidRPr="00F553D1" w:rsidRDefault="00D228B3" w:rsidP="00C911A5">
                  <w:pPr>
                    <w:jc w:val="center"/>
                    <w:rPr>
                      <w:rFonts w:ascii="Times New Roman" w:eastAsia="DengXian" w:hAnsi="Times New Roman"/>
                      <w:noProof/>
                      <w:sz w:val="16"/>
                      <w:szCs w:val="21"/>
                      <w:lang w:eastAsia="zh-CN"/>
                    </w:rPr>
                  </w:pPr>
                  <w:r w:rsidRPr="00F553D1">
                    <w:rPr>
                      <w:rFonts w:ascii="Times New Roman" w:eastAsia="DengXian" w:hAnsi="Times New Roman"/>
                      <w:noProof/>
                      <w:sz w:val="16"/>
                      <w:szCs w:val="21"/>
                      <w:lang w:eastAsia="zh-CN"/>
                    </w:rPr>
                    <w:t>CW inside topology</w:t>
                  </w:r>
                </w:p>
              </w:tc>
              <w:tc>
                <w:tcPr>
                  <w:tcW w:w="1324" w:type="pct"/>
                  <w:shd w:val="clear" w:color="auto" w:fill="auto"/>
                  <w:vAlign w:val="center"/>
                </w:tcPr>
                <w:p w14:paraId="4279E1E1" w14:textId="77777777" w:rsidR="00D228B3" w:rsidRPr="00F553D1" w:rsidRDefault="00D228B3" w:rsidP="00C911A5">
                  <w:pPr>
                    <w:jc w:val="center"/>
                    <w:rPr>
                      <w:rFonts w:ascii="Times New Roman" w:eastAsia="DengXian" w:hAnsi="Times New Roman"/>
                      <w:sz w:val="16"/>
                      <w:szCs w:val="21"/>
                      <w:lang w:eastAsia="zh-CN"/>
                    </w:rPr>
                  </w:pPr>
                  <w:r w:rsidRPr="00F553D1">
                    <w:rPr>
                      <w:rFonts w:ascii="Times New Roman" w:eastAsia="DengXian" w:hAnsi="Times New Roman"/>
                      <w:noProof/>
                      <w:sz w:val="16"/>
                      <w:szCs w:val="21"/>
                      <w:lang w:eastAsia="zh-CN"/>
                    </w:rPr>
                    <w:drawing>
                      <wp:inline distT="0" distB="0" distL="0" distR="0" wp14:anchorId="193B06F7" wp14:editId="7CB50EA3">
                        <wp:extent cx="1330325" cy="276860"/>
                        <wp:effectExtent l="0" t="0" r="0" b="0"/>
                        <wp:docPr id="312" name="图片 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5" descr="A black background with a black square&#10;&#10;Description automatically generated with medium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l="5055" t="48947" b="4823"/>
                                <a:stretch>
                                  <a:fillRect/>
                                </a:stretch>
                              </pic:blipFill>
                              <pic:spPr bwMode="auto">
                                <a:xfrm>
                                  <a:off x="0" y="0"/>
                                  <a:ext cx="1330325" cy="276860"/>
                                </a:xfrm>
                                <a:prstGeom prst="rect">
                                  <a:avLst/>
                                </a:prstGeom>
                                <a:noFill/>
                                <a:ln>
                                  <a:noFill/>
                                </a:ln>
                              </pic:spPr>
                            </pic:pic>
                          </a:graphicData>
                        </a:graphic>
                      </wp:inline>
                    </w:drawing>
                  </w:r>
                </w:p>
              </w:tc>
              <w:tc>
                <w:tcPr>
                  <w:tcW w:w="999" w:type="pct"/>
                  <w:shd w:val="clear" w:color="auto" w:fill="auto"/>
                </w:tcPr>
                <w:p w14:paraId="58DB5791" w14:textId="77777777" w:rsidR="00D228B3" w:rsidRPr="00F553D1" w:rsidRDefault="00D228B3" w:rsidP="00F5049D">
                  <w:pPr>
                    <w:pStyle w:val="ListParagraph"/>
                    <w:widowControl w:val="0"/>
                    <w:numPr>
                      <w:ilvl w:val="0"/>
                      <w:numId w:val="21"/>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 xml:space="preserve">CW </w:t>
                  </w:r>
                  <w:r w:rsidRPr="00F553D1">
                    <w:rPr>
                      <w:rFonts w:ascii="Times New Roman" w:eastAsia="DengXian" w:hAnsi="Times New Roman" w:hint="eastAsia"/>
                      <w:sz w:val="16"/>
                      <w:szCs w:val="21"/>
                      <w:lang w:eastAsia="zh-CN"/>
                    </w:rPr>
                    <w:t xml:space="preserve">node </w:t>
                  </w:r>
                  <w:r w:rsidRPr="00F553D1">
                    <w:rPr>
                      <w:rFonts w:ascii="Times New Roman" w:eastAsia="DengXian" w:hAnsi="Times New Roman"/>
                      <w:sz w:val="16"/>
                      <w:szCs w:val="21"/>
                    </w:rPr>
                    <w:t>inside topology 1</w:t>
                  </w:r>
                </w:p>
                <w:p w14:paraId="71BB45EA" w14:textId="77777777" w:rsidR="00D228B3" w:rsidRPr="00F553D1" w:rsidRDefault="00D228B3" w:rsidP="00F5049D">
                  <w:pPr>
                    <w:pStyle w:val="ListParagraph"/>
                    <w:widowControl w:val="0"/>
                    <w:numPr>
                      <w:ilvl w:val="0"/>
                      <w:numId w:val="21"/>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w:t>
                  </w:r>
                  <w:r w:rsidRPr="00F553D1">
                    <w:rPr>
                      <w:rFonts w:ascii="Times New Roman" w:eastAsia="DengXian" w:hAnsi="Times New Roman" w:hint="eastAsia"/>
                      <w:sz w:val="16"/>
                      <w:szCs w:val="21"/>
                    </w:rPr>
                    <w:t>CW</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CW2D and </w:t>
                  </w:r>
                  <w:r w:rsidRPr="00F553D1">
                    <w:rPr>
                      <w:rFonts w:ascii="Times New Roman" w:eastAsia="DengXian" w:hAnsi="Times New Roman"/>
                      <w:sz w:val="16"/>
                      <w:szCs w:val="21"/>
                    </w:rPr>
                    <w:t>‘</w:t>
                  </w:r>
                  <w:r w:rsidRPr="00F553D1">
                    <w:rPr>
                      <w:rFonts w:ascii="Times New Roman" w:eastAsia="DengXian" w:hAnsi="Times New Roman" w:hint="eastAsia"/>
                      <w:sz w:val="16"/>
                      <w:szCs w:val="21"/>
                    </w:rPr>
                    <w:t>R</w:t>
                  </w:r>
                  <w:r w:rsidRPr="00F553D1">
                    <w:rPr>
                      <w:rFonts w:ascii="Times New Roman" w:eastAsia="DengXian" w:hAnsi="Times New Roman" w:hint="eastAsia"/>
                      <w:sz w:val="16"/>
                      <w:szCs w:val="21"/>
                      <w:lang w:eastAsia="zh-CN"/>
                    </w:rPr>
                    <w:t>2</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D2R are different</w:t>
                  </w:r>
                </w:p>
                <w:p w14:paraId="387625F5" w14:textId="77777777" w:rsidR="00D228B3" w:rsidRPr="00F553D1" w:rsidRDefault="00D228B3" w:rsidP="00F5049D">
                  <w:pPr>
                    <w:pStyle w:val="ListParagraph"/>
                    <w:widowControl w:val="0"/>
                    <w:numPr>
                      <w:ilvl w:val="0"/>
                      <w:numId w:val="21"/>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w:t>
                  </w:r>
                  <w:r w:rsidRPr="00F553D1">
                    <w:rPr>
                      <w:rFonts w:ascii="Times New Roman" w:eastAsia="DengXian" w:hAnsi="Times New Roman" w:hint="eastAsia"/>
                      <w:sz w:val="16"/>
                      <w:szCs w:val="21"/>
                    </w:rPr>
                    <w:t>CW</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CW2D and </w:t>
                  </w:r>
                  <w:r w:rsidRPr="00F553D1">
                    <w:rPr>
                      <w:rFonts w:ascii="Times New Roman" w:eastAsia="DengXian" w:hAnsi="Times New Roman"/>
                      <w:sz w:val="16"/>
                      <w:szCs w:val="21"/>
                    </w:rPr>
                    <w:t>‘</w:t>
                  </w:r>
                  <w:r w:rsidRPr="00F553D1">
                    <w:rPr>
                      <w:rFonts w:ascii="Times New Roman" w:eastAsia="DengXian" w:hAnsi="Times New Roman" w:hint="eastAsia"/>
                      <w:sz w:val="16"/>
                      <w:szCs w:val="21"/>
                    </w:rPr>
                    <w:t>R</w:t>
                  </w:r>
                  <w:r w:rsidRPr="00F553D1">
                    <w:rPr>
                      <w:rFonts w:ascii="Times New Roman" w:eastAsia="DengXian" w:hAnsi="Times New Roman" w:hint="eastAsia"/>
                      <w:sz w:val="16"/>
                      <w:szCs w:val="21"/>
                      <w:lang w:eastAsia="zh-CN"/>
                    </w:rPr>
                    <w:t>1</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R2D are same</w:t>
                  </w:r>
                </w:p>
                <w:p w14:paraId="279AFCE6" w14:textId="77777777" w:rsidR="00D228B3" w:rsidRPr="00F553D1" w:rsidRDefault="00D228B3" w:rsidP="00F5049D">
                  <w:pPr>
                    <w:pStyle w:val="ListParagraph"/>
                    <w:widowControl w:val="0"/>
                    <w:numPr>
                      <w:ilvl w:val="0"/>
                      <w:numId w:val="21"/>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w:t>
                  </w:r>
                  <w:r w:rsidRPr="00F553D1">
                    <w:rPr>
                      <w:rFonts w:ascii="Times New Roman" w:eastAsia="DengXian" w:hAnsi="Times New Roman" w:hint="eastAsia"/>
                      <w:sz w:val="16"/>
                      <w:szCs w:val="21"/>
                    </w:rPr>
                    <w:t>R</w:t>
                  </w:r>
                  <w:r w:rsidRPr="00F553D1">
                    <w:rPr>
                      <w:rFonts w:ascii="Times New Roman" w:eastAsia="DengXian" w:hAnsi="Times New Roman" w:hint="eastAsia"/>
                      <w:sz w:val="16"/>
                      <w:szCs w:val="21"/>
                      <w:lang w:eastAsia="zh-CN"/>
                    </w:rPr>
                    <w:t>1</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R2D and </w:t>
                  </w:r>
                  <w:r w:rsidRPr="00F553D1">
                    <w:rPr>
                      <w:rFonts w:ascii="Times New Roman" w:eastAsia="DengXian" w:hAnsi="Times New Roman"/>
                      <w:sz w:val="16"/>
                      <w:szCs w:val="21"/>
                    </w:rPr>
                    <w:t>‘</w:t>
                  </w:r>
                  <w:r w:rsidRPr="00F553D1">
                    <w:rPr>
                      <w:rFonts w:ascii="Times New Roman" w:eastAsia="DengXian" w:hAnsi="Times New Roman" w:hint="eastAsia"/>
                      <w:sz w:val="16"/>
                      <w:szCs w:val="21"/>
                    </w:rPr>
                    <w:t>R</w:t>
                  </w:r>
                  <w:r w:rsidRPr="00F553D1">
                    <w:rPr>
                      <w:rFonts w:ascii="Times New Roman" w:eastAsia="DengXian" w:hAnsi="Times New Roman" w:hint="eastAsia"/>
                      <w:sz w:val="16"/>
                      <w:szCs w:val="21"/>
                      <w:lang w:eastAsia="zh-CN"/>
                    </w:rPr>
                    <w:t>2</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D2R are different</w:t>
                  </w:r>
                </w:p>
              </w:tc>
              <w:tc>
                <w:tcPr>
                  <w:tcW w:w="371" w:type="pct"/>
                  <w:vMerge w:val="restart"/>
                  <w:shd w:val="clear" w:color="auto" w:fill="auto"/>
                  <w:vAlign w:val="center"/>
                </w:tcPr>
                <w:p w14:paraId="7FE4D5AC" w14:textId="77777777" w:rsidR="00D228B3" w:rsidRPr="00F553D1" w:rsidRDefault="00D228B3" w:rsidP="00C911A5">
                  <w:pPr>
                    <w:widowControl w:val="0"/>
                    <w:jc w:val="center"/>
                    <w:rPr>
                      <w:rFonts w:ascii="Times New Roman" w:eastAsia="DengXian" w:hAnsi="Times New Roman"/>
                      <w:sz w:val="16"/>
                      <w:szCs w:val="21"/>
                      <w:lang w:eastAsia="zh-CN"/>
                    </w:rPr>
                  </w:pPr>
                  <w:r w:rsidRPr="00F553D1">
                    <w:rPr>
                      <w:rFonts w:ascii="Times New Roman" w:eastAsia="DengXian" w:hAnsi="Times New Roman"/>
                      <w:sz w:val="16"/>
                      <w:szCs w:val="21"/>
                      <w:lang w:eastAsia="zh-CN"/>
                    </w:rPr>
                    <w:t>D</w:t>
                  </w:r>
                  <w:r w:rsidRPr="00F553D1">
                    <w:rPr>
                      <w:rFonts w:ascii="Times New Roman" w:eastAsia="DengXian" w:hAnsi="Times New Roman" w:hint="eastAsia"/>
                      <w:sz w:val="16"/>
                      <w:szCs w:val="21"/>
                      <w:lang w:eastAsia="zh-CN"/>
                    </w:rPr>
                    <w:t>evice 1, 2a</w:t>
                  </w:r>
                </w:p>
              </w:tc>
              <w:tc>
                <w:tcPr>
                  <w:tcW w:w="444" w:type="pct"/>
                  <w:shd w:val="clear" w:color="auto" w:fill="auto"/>
                </w:tcPr>
                <w:p w14:paraId="08E62AB0" w14:textId="77777777" w:rsidR="00D228B3" w:rsidRPr="00F553D1" w:rsidRDefault="00D228B3" w:rsidP="00C911A5">
                  <w:pPr>
                    <w:widowControl w:val="0"/>
                    <w:rPr>
                      <w:rFonts w:ascii="Times New Roman" w:eastAsia="DengXian" w:hAnsi="Times New Roman"/>
                      <w:sz w:val="16"/>
                      <w:szCs w:val="21"/>
                      <w:lang w:eastAsia="zh-CN"/>
                    </w:rPr>
                  </w:pPr>
                  <w:r w:rsidRPr="00F553D1">
                    <w:rPr>
                      <w:rFonts w:ascii="Times New Roman" w:eastAsia="DengXian" w:hAnsi="Times New Roman" w:hint="eastAsia"/>
                      <w:sz w:val="16"/>
                      <w:szCs w:val="21"/>
                      <w:lang w:eastAsia="zh-CN"/>
                    </w:rPr>
                    <w:t>Case 1-1 (inside topology, DL)</w:t>
                  </w:r>
                </w:p>
                <w:p w14:paraId="01005784" w14:textId="77777777" w:rsidR="00D228B3" w:rsidRPr="00F553D1" w:rsidRDefault="00D228B3" w:rsidP="00C911A5">
                  <w:pPr>
                    <w:widowControl w:val="0"/>
                    <w:rPr>
                      <w:rFonts w:ascii="Times New Roman" w:eastAsia="DengXian" w:hAnsi="Times New Roman"/>
                      <w:sz w:val="16"/>
                      <w:szCs w:val="21"/>
                      <w:lang w:eastAsia="zh-CN"/>
                    </w:rPr>
                  </w:pPr>
                  <w:r w:rsidRPr="00F553D1">
                    <w:rPr>
                      <w:rFonts w:ascii="Times New Roman" w:eastAsia="DengXian" w:hAnsi="Times New Roman" w:hint="eastAsia"/>
                      <w:sz w:val="16"/>
                      <w:szCs w:val="21"/>
                      <w:lang w:eastAsia="zh-CN"/>
                    </w:rPr>
                    <w:t>Case 1-2 (inside topology, UL)</w:t>
                  </w:r>
                </w:p>
              </w:tc>
              <w:tc>
                <w:tcPr>
                  <w:tcW w:w="444" w:type="pct"/>
                  <w:shd w:val="clear" w:color="auto" w:fill="auto"/>
                </w:tcPr>
                <w:p w14:paraId="052A1190" w14:textId="77777777" w:rsidR="00D228B3" w:rsidRPr="00F553D1" w:rsidRDefault="00D228B3" w:rsidP="00C911A5">
                  <w:pPr>
                    <w:widowControl w:val="0"/>
                    <w:rPr>
                      <w:rFonts w:ascii="Times New Roman" w:eastAsia="DengXian" w:hAnsi="Times New Roman"/>
                      <w:sz w:val="16"/>
                      <w:szCs w:val="21"/>
                      <w:lang w:eastAsia="zh-CN"/>
                    </w:rPr>
                  </w:pPr>
                  <w:r w:rsidRPr="00F553D1">
                    <w:rPr>
                      <w:rFonts w:ascii="Times New Roman" w:eastAsia="DengXian" w:hAnsi="Times New Roman"/>
                      <w:sz w:val="16"/>
                      <w:szCs w:val="21"/>
                      <w:lang w:eastAsia="zh-CN"/>
                    </w:rPr>
                    <w:t>S</w:t>
                  </w:r>
                  <w:r w:rsidRPr="00F553D1">
                    <w:rPr>
                      <w:rFonts w:ascii="Times New Roman" w:eastAsia="DengXian" w:hAnsi="Times New Roman" w:hint="eastAsia"/>
                      <w:sz w:val="16"/>
                      <w:szCs w:val="21"/>
                      <w:lang w:eastAsia="zh-CN"/>
                    </w:rPr>
                    <w:t>ame as CW</w:t>
                  </w:r>
                </w:p>
              </w:tc>
              <w:tc>
                <w:tcPr>
                  <w:tcW w:w="537" w:type="pct"/>
                  <w:shd w:val="clear" w:color="auto" w:fill="auto"/>
                </w:tcPr>
                <w:p w14:paraId="39F0740A" w14:textId="77777777" w:rsidR="00D228B3" w:rsidRPr="00F553D1" w:rsidRDefault="00D228B3" w:rsidP="00C911A5">
                  <w:pPr>
                    <w:widowControl w:val="0"/>
                    <w:rPr>
                      <w:rFonts w:ascii="Times New Roman" w:eastAsia="DengXian" w:hAnsi="Times New Roman"/>
                      <w:sz w:val="16"/>
                      <w:szCs w:val="21"/>
                      <w:lang w:eastAsia="zh-CN"/>
                    </w:rPr>
                  </w:pPr>
                </w:p>
              </w:tc>
            </w:tr>
            <w:tr w:rsidR="00D228B3" w:rsidRPr="00435371" w14:paraId="00B8280C" w14:textId="77777777" w:rsidTr="00C911A5">
              <w:tc>
                <w:tcPr>
                  <w:tcW w:w="439" w:type="pct"/>
                  <w:shd w:val="clear" w:color="auto" w:fill="auto"/>
                  <w:vAlign w:val="center"/>
                </w:tcPr>
                <w:p w14:paraId="21884CC0" w14:textId="77777777" w:rsidR="00D228B3" w:rsidRPr="00F553D1" w:rsidRDefault="00D228B3" w:rsidP="00C911A5">
                  <w:pPr>
                    <w:jc w:val="center"/>
                    <w:rPr>
                      <w:rFonts w:ascii="Times New Roman" w:eastAsia="DengXian" w:hAnsi="Times New Roman"/>
                      <w:sz w:val="16"/>
                      <w:szCs w:val="21"/>
                      <w:lang w:eastAsia="zh-CN"/>
                    </w:rPr>
                  </w:pPr>
                  <w:r w:rsidRPr="00F553D1">
                    <w:rPr>
                      <w:rFonts w:ascii="Times New Roman" w:eastAsia="DengXian" w:hAnsi="Times New Roman"/>
                      <w:b/>
                      <w:sz w:val="16"/>
                      <w:szCs w:val="21"/>
                      <w:lang w:eastAsia="zh-CN"/>
                    </w:rPr>
                    <w:t>D1T1-A2</w:t>
                  </w:r>
                </w:p>
              </w:tc>
              <w:tc>
                <w:tcPr>
                  <w:tcW w:w="442" w:type="pct"/>
                  <w:vMerge/>
                  <w:shd w:val="clear" w:color="auto" w:fill="auto"/>
                  <w:vAlign w:val="center"/>
                </w:tcPr>
                <w:p w14:paraId="04F52F14" w14:textId="77777777" w:rsidR="00D228B3" w:rsidRPr="00F553D1" w:rsidRDefault="00D228B3" w:rsidP="00C911A5">
                  <w:pPr>
                    <w:jc w:val="center"/>
                    <w:rPr>
                      <w:rFonts w:ascii="Times New Roman" w:eastAsia="DengXian" w:hAnsi="Times New Roman"/>
                      <w:noProof/>
                      <w:sz w:val="16"/>
                      <w:szCs w:val="21"/>
                      <w:lang w:eastAsia="zh-CN"/>
                    </w:rPr>
                  </w:pPr>
                </w:p>
              </w:tc>
              <w:tc>
                <w:tcPr>
                  <w:tcW w:w="1324" w:type="pct"/>
                  <w:shd w:val="clear" w:color="auto" w:fill="auto"/>
                  <w:vAlign w:val="center"/>
                </w:tcPr>
                <w:p w14:paraId="4D1BD720" w14:textId="77777777" w:rsidR="00D228B3" w:rsidRPr="00F553D1" w:rsidRDefault="00D228B3" w:rsidP="00C911A5">
                  <w:pPr>
                    <w:jc w:val="center"/>
                    <w:rPr>
                      <w:rFonts w:ascii="Times New Roman" w:eastAsia="DengXian" w:hAnsi="Times New Roman"/>
                      <w:sz w:val="16"/>
                      <w:szCs w:val="21"/>
                      <w:lang w:eastAsia="zh-CN"/>
                    </w:rPr>
                  </w:pPr>
                  <w:r w:rsidRPr="00F553D1">
                    <w:rPr>
                      <w:rFonts w:ascii="Times New Roman" w:eastAsia="DengXian" w:hAnsi="Times New Roman"/>
                      <w:noProof/>
                      <w:sz w:val="16"/>
                      <w:szCs w:val="21"/>
                      <w:lang w:eastAsia="zh-CN"/>
                    </w:rPr>
                    <w:drawing>
                      <wp:inline distT="0" distB="0" distL="0" distR="0" wp14:anchorId="3AE5CA7C" wp14:editId="48FF8A16">
                        <wp:extent cx="831215" cy="387985"/>
                        <wp:effectExtent l="0" t="0" r="0" b="0"/>
                        <wp:docPr id="313" name="图片 6"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6" descr="A black background with a black square&#10;&#10;Description automatically generated with medium confidence"/>
                                <pic:cNvPicPr>
                                  <a:picLocks noChangeAspect="1" noChangeArrowheads="1"/>
                                </pic:cNvPicPr>
                              </pic:nvPicPr>
                              <pic:blipFill>
                                <a:blip r:embed="rId21" cstate="print">
                                  <a:extLst>
                                    <a:ext uri="{28A0092B-C50C-407E-A947-70E740481C1C}">
                                      <a14:useLocalDpi xmlns:a14="http://schemas.microsoft.com/office/drawing/2010/main" val="0"/>
                                    </a:ext>
                                  </a:extLst>
                                </a:blip>
                                <a:srcRect l="15254" t="44913"/>
                                <a:stretch>
                                  <a:fillRect/>
                                </a:stretch>
                              </pic:blipFill>
                              <pic:spPr bwMode="auto">
                                <a:xfrm>
                                  <a:off x="0" y="0"/>
                                  <a:ext cx="831215" cy="387985"/>
                                </a:xfrm>
                                <a:prstGeom prst="rect">
                                  <a:avLst/>
                                </a:prstGeom>
                                <a:noFill/>
                                <a:ln>
                                  <a:noFill/>
                                </a:ln>
                              </pic:spPr>
                            </pic:pic>
                          </a:graphicData>
                        </a:graphic>
                      </wp:inline>
                    </w:drawing>
                  </w:r>
                </w:p>
              </w:tc>
              <w:tc>
                <w:tcPr>
                  <w:tcW w:w="999" w:type="pct"/>
                  <w:shd w:val="clear" w:color="auto" w:fill="auto"/>
                </w:tcPr>
                <w:p w14:paraId="4018BDB1" w14:textId="77777777" w:rsidR="00D228B3" w:rsidRPr="00F553D1" w:rsidRDefault="00D228B3" w:rsidP="00F5049D">
                  <w:pPr>
                    <w:pStyle w:val="ListParagraph"/>
                    <w:widowControl w:val="0"/>
                    <w:numPr>
                      <w:ilvl w:val="0"/>
                      <w:numId w:val="21"/>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CW</w:t>
                  </w:r>
                  <w:r w:rsidRPr="00F553D1">
                    <w:rPr>
                      <w:rFonts w:ascii="Times New Roman" w:eastAsia="DengXian" w:hAnsi="Times New Roman" w:hint="eastAsia"/>
                      <w:sz w:val="16"/>
                      <w:szCs w:val="21"/>
                      <w:lang w:eastAsia="zh-CN"/>
                    </w:rPr>
                    <w:t xml:space="preserve"> node</w:t>
                  </w:r>
                  <w:r w:rsidRPr="00F553D1">
                    <w:rPr>
                      <w:rFonts w:ascii="Times New Roman" w:eastAsia="DengXian" w:hAnsi="Times New Roman"/>
                      <w:sz w:val="16"/>
                      <w:szCs w:val="21"/>
                    </w:rPr>
                    <w:t xml:space="preserve"> inside topology 1</w:t>
                  </w:r>
                </w:p>
                <w:p w14:paraId="10320BB1" w14:textId="77777777" w:rsidR="00D228B3" w:rsidRPr="00F553D1" w:rsidRDefault="00D228B3" w:rsidP="00F5049D">
                  <w:pPr>
                    <w:pStyle w:val="ListParagraph"/>
                    <w:widowControl w:val="0"/>
                    <w:numPr>
                      <w:ilvl w:val="0"/>
                      <w:numId w:val="21"/>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same ‘CW’ and ‘R’ node for CW2D, D2R and R2D</w:t>
                  </w:r>
                </w:p>
              </w:tc>
              <w:tc>
                <w:tcPr>
                  <w:tcW w:w="371" w:type="pct"/>
                  <w:vMerge/>
                  <w:shd w:val="clear" w:color="auto" w:fill="auto"/>
                  <w:vAlign w:val="center"/>
                </w:tcPr>
                <w:p w14:paraId="6AF7375A" w14:textId="77777777" w:rsidR="00D228B3" w:rsidRPr="00F553D1" w:rsidRDefault="00D228B3" w:rsidP="00C911A5">
                  <w:pPr>
                    <w:widowControl w:val="0"/>
                    <w:jc w:val="center"/>
                    <w:rPr>
                      <w:rFonts w:ascii="Times New Roman" w:eastAsia="DengXian" w:hAnsi="Times New Roman"/>
                      <w:sz w:val="16"/>
                      <w:szCs w:val="21"/>
                    </w:rPr>
                  </w:pPr>
                </w:p>
              </w:tc>
              <w:tc>
                <w:tcPr>
                  <w:tcW w:w="444" w:type="pct"/>
                  <w:shd w:val="clear" w:color="auto" w:fill="auto"/>
                </w:tcPr>
                <w:p w14:paraId="29135E6C" w14:textId="77777777" w:rsidR="00D228B3" w:rsidRPr="00F553D1" w:rsidRDefault="00D228B3" w:rsidP="00C911A5">
                  <w:pPr>
                    <w:widowControl w:val="0"/>
                    <w:rPr>
                      <w:rFonts w:ascii="Times New Roman" w:eastAsia="DengXian" w:hAnsi="Times New Roman"/>
                      <w:sz w:val="16"/>
                      <w:szCs w:val="21"/>
                    </w:rPr>
                  </w:pPr>
                  <w:r w:rsidRPr="00F553D1">
                    <w:rPr>
                      <w:rFonts w:ascii="Times New Roman" w:eastAsia="DengXian" w:hAnsi="Times New Roman"/>
                      <w:sz w:val="16"/>
                      <w:szCs w:val="21"/>
                      <w:lang w:eastAsia="zh-CN"/>
                    </w:rPr>
                    <w:t>S</w:t>
                  </w:r>
                  <w:r w:rsidRPr="00F553D1">
                    <w:rPr>
                      <w:rFonts w:ascii="Times New Roman" w:eastAsia="DengXian" w:hAnsi="Times New Roman" w:hint="eastAsia"/>
                      <w:sz w:val="16"/>
                      <w:szCs w:val="21"/>
                      <w:lang w:eastAsia="zh-CN"/>
                    </w:rPr>
                    <w:t>ame as D1T1-A1</w:t>
                  </w:r>
                </w:p>
              </w:tc>
              <w:tc>
                <w:tcPr>
                  <w:tcW w:w="444" w:type="pct"/>
                  <w:shd w:val="clear" w:color="auto" w:fill="auto"/>
                </w:tcPr>
                <w:p w14:paraId="671A3045" w14:textId="77777777" w:rsidR="00D228B3" w:rsidRPr="00F553D1" w:rsidRDefault="00D228B3" w:rsidP="00C911A5">
                  <w:pPr>
                    <w:widowControl w:val="0"/>
                    <w:rPr>
                      <w:rFonts w:ascii="Times New Roman" w:eastAsia="DengXian" w:hAnsi="Times New Roman"/>
                      <w:sz w:val="16"/>
                      <w:szCs w:val="21"/>
                    </w:rPr>
                  </w:pPr>
                  <w:r w:rsidRPr="00F553D1">
                    <w:rPr>
                      <w:rFonts w:ascii="Times New Roman" w:eastAsia="DengXian" w:hAnsi="Times New Roman"/>
                      <w:sz w:val="16"/>
                      <w:szCs w:val="21"/>
                      <w:lang w:eastAsia="zh-CN"/>
                    </w:rPr>
                    <w:t>S</w:t>
                  </w:r>
                  <w:r w:rsidRPr="00F553D1">
                    <w:rPr>
                      <w:rFonts w:ascii="Times New Roman" w:eastAsia="DengXian" w:hAnsi="Times New Roman" w:hint="eastAsia"/>
                      <w:sz w:val="16"/>
                      <w:szCs w:val="21"/>
                      <w:lang w:eastAsia="zh-CN"/>
                    </w:rPr>
                    <w:t>ame as CW</w:t>
                  </w:r>
                </w:p>
              </w:tc>
              <w:tc>
                <w:tcPr>
                  <w:tcW w:w="537" w:type="pct"/>
                  <w:shd w:val="clear" w:color="auto" w:fill="auto"/>
                </w:tcPr>
                <w:p w14:paraId="72BABB81" w14:textId="77777777" w:rsidR="00D228B3" w:rsidRPr="00F553D1" w:rsidRDefault="00D228B3" w:rsidP="00C911A5">
                  <w:pPr>
                    <w:widowControl w:val="0"/>
                    <w:rPr>
                      <w:rFonts w:ascii="Times New Roman" w:eastAsia="DengXian" w:hAnsi="Times New Roman"/>
                      <w:sz w:val="16"/>
                      <w:szCs w:val="21"/>
                    </w:rPr>
                  </w:pPr>
                </w:p>
              </w:tc>
            </w:tr>
            <w:tr w:rsidR="00D228B3" w:rsidRPr="00435371" w14:paraId="7242E979" w14:textId="77777777" w:rsidTr="00C911A5">
              <w:tc>
                <w:tcPr>
                  <w:tcW w:w="439" w:type="pct"/>
                  <w:shd w:val="clear" w:color="auto" w:fill="auto"/>
                  <w:vAlign w:val="center"/>
                </w:tcPr>
                <w:p w14:paraId="33E5024B" w14:textId="77777777" w:rsidR="00D228B3" w:rsidRPr="00F553D1" w:rsidRDefault="00D228B3" w:rsidP="00C911A5">
                  <w:pPr>
                    <w:jc w:val="center"/>
                    <w:rPr>
                      <w:rFonts w:ascii="Times New Roman" w:eastAsia="DengXian" w:hAnsi="Times New Roman"/>
                      <w:sz w:val="16"/>
                      <w:szCs w:val="21"/>
                      <w:lang w:eastAsia="zh-CN"/>
                    </w:rPr>
                  </w:pPr>
                  <w:r w:rsidRPr="00F553D1">
                    <w:rPr>
                      <w:rFonts w:ascii="Times New Roman" w:eastAsia="DengXian" w:hAnsi="Times New Roman"/>
                      <w:b/>
                      <w:sz w:val="16"/>
                      <w:szCs w:val="21"/>
                      <w:lang w:eastAsia="zh-CN"/>
                    </w:rPr>
                    <w:t>D1T1-B</w:t>
                  </w:r>
                </w:p>
              </w:tc>
              <w:tc>
                <w:tcPr>
                  <w:tcW w:w="442" w:type="pct"/>
                  <w:shd w:val="clear" w:color="auto" w:fill="auto"/>
                  <w:vAlign w:val="center"/>
                </w:tcPr>
                <w:p w14:paraId="7395B7FC" w14:textId="77777777" w:rsidR="00D228B3" w:rsidRPr="00F553D1" w:rsidRDefault="00D228B3" w:rsidP="00C911A5">
                  <w:pPr>
                    <w:jc w:val="center"/>
                    <w:rPr>
                      <w:rFonts w:ascii="Times New Roman" w:eastAsia="DengXian" w:hAnsi="Times New Roman"/>
                      <w:noProof/>
                      <w:sz w:val="16"/>
                      <w:szCs w:val="21"/>
                      <w:lang w:eastAsia="zh-CN"/>
                    </w:rPr>
                  </w:pPr>
                  <w:r w:rsidRPr="00F553D1">
                    <w:rPr>
                      <w:rFonts w:ascii="Times New Roman" w:eastAsia="DengXian" w:hAnsi="Times New Roman"/>
                      <w:noProof/>
                      <w:sz w:val="16"/>
                      <w:szCs w:val="21"/>
                      <w:lang w:eastAsia="zh-CN"/>
                    </w:rPr>
                    <w:t xml:space="preserve">CW </w:t>
                  </w:r>
                  <w:r w:rsidRPr="00F553D1">
                    <w:rPr>
                      <w:rFonts w:ascii="Times New Roman" w:eastAsia="DengXian" w:hAnsi="Times New Roman" w:hint="eastAsia"/>
                      <w:noProof/>
                      <w:sz w:val="16"/>
                      <w:szCs w:val="21"/>
                      <w:lang w:eastAsia="zh-CN"/>
                    </w:rPr>
                    <w:t>outside</w:t>
                  </w:r>
                  <w:r w:rsidRPr="00F553D1">
                    <w:rPr>
                      <w:rFonts w:ascii="Times New Roman" w:eastAsia="DengXian" w:hAnsi="Times New Roman"/>
                      <w:noProof/>
                      <w:sz w:val="16"/>
                      <w:szCs w:val="21"/>
                      <w:lang w:eastAsia="zh-CN"/>
                    </w:rPr>
                    <w:t xml:space="preserve"> topology</w:t>
                  </w:r>
                </w:p>
              </w:tc>
              <w:tc>
                <w:tcPr>
                  <w:tcW w:w="1324" w:type="pct"/>
                  <w:shd w:val="clear" w:color="auto" w:fill="auto"/>
                  <w:vAlign w:val="center"/>
                </w:tcPr>
                <w:p w14:paraId="51C0217D" w14:textId="77777777" w:rsidR="00D228B3" w:rsidRPr="00F553D1" w:rsidRDefault="00D228B3" w:rsidP="00C911A5">
                  <w:pPr>
                    <w:jc w:val="center"/>
                    <w:rPr>
                      <w:rFonts w:ascii="Times New Roman" w:eastAsia="DengXian" w:hAnsi="Times New Roman"/>
                      <w:sz w:val="16"/>
                      <w:szCs w:val="21"/>
                      <w:lang w:eastAsia="zh-CN"/>
                    </w:rPr>
                  </w:pPr>
                  <w:r w:rsidRPr="00F553D1">
                    <w:rPr>
                      <w:rFonts w:ascii="Times New Roman" w:eastAsia="DengXian" w:hAnsi="Times New Roman"/>
                      <w:noProof/>
                      <w:sz w:val="16"/>
                      <w:szCs w:val="21"/>
                      <w:lang w:eastAsia="zh-CN"/>
                    </w:rPr>
                    <w:drawing>
                      <wp:inline distT="0" distB="0" distL="0" distR="0" wp14:anchorId="3B52FC70" wp14:editId="0E614609">
                        <wp:extent cx="1219200" cy="304800"/>
                        <wp:effectExtent l="0" t="0" r="0" b="0"/>
                        <wp:docPr id="314" name="图片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1" descr="A black background with a black square&#10;&#10;Description automatically generated with medium confidence"/>
                                <pic:cNvPicPr>
                                  <a:picLocks noChangeAspect="1" noChangeArrowheads="1"/>
                                </pic:cNvPicPr>
                              </pic:nvPicPr>
                              <pic:blipFill>
                                <a:blip r:embed="rId22" cstate="print">
                                  <a:extLst>
                                    <a:ext uri="{28A0092B-C50C-407E-A947-70E740481C1C}">
                                      <a14:useLocalDpi xmlns:a14="http://schemas.microsoft.com/office/drawing/2010/main" val="0"/>
                                    </a:ext>
                                  </a:extLst>
                                </a:blip>
                                <a:srcRect l="12672" t="42400"/>
                                <a:stretch>
                                  <a:fillRect/>
                                </a:stretch>
                              </pic:blipFill>
                              <pic:spPr bwMode="auto">
                                <a:xfrm>
                                  <a:off x="0" y="0"/>
                                  <a:ext cx="1219200" cy="304800"/>
                                </a:xfrm>
                                <a:prstGeom prst="rect">
                                  <a:avLst/>
                                </a:prstGeom>
                                <a:noFill/>
                                <a:ln>
                                  <a:noFill/>
                                </a:ln>
                              </pic:spPr>
                            </pic:pic>
                          </a:graphicData>
                        </a:graphic>
                      </wp:inline>
                    </w:drawing>
                  </w:r>
                </w:p>
              </w:tc>
              <w:tc>
                <w:tcPr>
                  <w:tcW w:w="999" w:type="pct"/>
                  <w:shd w:val="clear" w:color="auto" w:fill="auto"/>
                </w:tcPr>
                <w:p w14:paraId="52D1A009" w14:textId="77777777" w:rsidR="00D228B3" w:rsidRPr="00F553D1" w:rsidRDefault="00D228B3" w:rsidP="00F5049D">
                  <w:pPr>
                    <w:pStyle w:val="ListParagraph"/>
                    <w:widowControl w:val="0"/>
                    <w:numPr>
                      <w:ilvl w:val="0"/>
                      <w:numId w:val="21"/>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 xml:space="preserve">CW </w:t>
                  </w:r>
                  <w:r w:rsidRPr="00F553D1">
                    <w:rPr>
                      <w:rFonts w:ascii="Times New Roman" w:eastAsia="DengXian" w:hAnsi="Times New Roman" w:hint="eastAsia"/>
                      <w:sz w:val="16"/>
                      <w:szCs w:val="21"/>
                    </w:rPr>
                    <w:t xml:space="preserve">node </w:t>
                  </w:r>
                  <w:r w:rsidRPr="00F553D1">
                    <w:rPr>
                      <w:rFonts w:ascii="Times New Roman" w:eastAsia="DengXian" w:hAnsi="Times New Roman"/>
                      <w:sz w:val="16"/>
                      <w:szCs w:val="21"/>
                    </w:rPr>
                    <w:t>outside topology 1</w:t>
                  </w:r>
                </w:p>
                <w:p w14:paraId="4EF55B20" w14:textId="77777777" w:rsidR="00D228B3" w:rsidRPr="00F553D1" w:rsidRDefault="00D228B3" w:rsidP="00F5049D">
                  <w:pPr>
                    <w:pStyle w:val="ListParagraph"/>
                    <w:widowControl w:val="0"/>
                    <w:numPr>
                      <w:ilvl w:val="0"/>
                      <w:numId w:val="21"/>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lang w:eastAsia="zh-CN"/>
                    </w:rPr>
                    <w:t>‘</w:t>
                  </w:r>
                  <w:r w:rsidRPr="00F553D1">
                    <w:rPr>
                      <w:rFonts w:ascii="Times New Roman" w:eastAsia="DengXian" w:hAnsi="Times New Roman"/>
                      <w:sz w:val="16"/>
                      <w:szCs w:val="21"/>
                    </w:rPr>
                    <w:t>CW’ in CW2D and ‘R’ in D2R are different</w:t>
                  </w:r>
                </w:p>
                <w:p w14:paraId="35B5BD02" w14:textId="77777777" w:rsidR="00D228B3" w:rsidRPr="00F553D1" w:rsidRDefault="00D228B3" w:rsidP="00F5049D">
                  <w:pPr>
                    <w:pStyle w:val="ListParagraph"/>
                    <w:widowControl w:val="0"/>
                    <w:numPr>
                      <w:ilvl w:val="0"/>
                      <w:numId w:val="21"/>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lang w:eastAsia="zh-CN"/>
                    </w:rPr>
                    <w:t>‘</w:t>
                  </w:r>
                  <w:r w:rsidRPr="00F553D1">
                    <w:rPr>
                      <w:rFonts w:ascii="Times New Roman" w:eastAsia="DengXian" w:hAnsi="Times New Roman"/>
                      <w:sz w:val="16"/>
                      <w:szCs w:val="21"/>
                    </w:rPr>
                    <w:t>CW’ in CW2D and ‘R’ in R2D are different</w:t>
                  </w:r>
                </w:p>
                <w:p w14:paraId="1820BC29" w14:textId="77777777" w:rsidR="00D228B3" w:rsidRPr="00F553D1" w:rsidRDefault="00D228B3" w:rsidP="00F5049D">
                  <w:pPr>
                    <w:pStyle w:val="ListParagraph"/>
                    <w:widowControl w:val="0"/>
                    <w:numPr>
                      <w:ilvl w:val="0"/>
                      <w:numId w:val="21"/>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lang w:eastAsia="zh-CN"/>
                    </w:rPr>
                    <w:t>‘</w:t>
                  </w:r>
                  <w:r w:rsidRPr="00F553D1">
                    <w:rPr>
                      <w:rFonts w:ascii="Times New Roman" w:eastAsia="DengXian" w:hAnsi="Times New Roman"/>
                      <w:sz w:val="16"/>
                      <w:szCs w:val="21"/>
                    </w:rPr>
                    <w:t>R’ in R2D and ‘R’ in D2R are same</w:t>
                  </w:r>
                </w:p>
              </w:tc>
              <w:tc>
                <w:tcPr>
                  <w:tcW w:w="371" w:type="pct"/>
                  <w:vMerge/>
                  <w:shd w:val="clear" w:color="auto" w:fill="auto"/>
                  <w:vAlign w:val="center"/>
                </w:tcPr>
                <w:p w14:paraId="3ADF40D8" w14:textId="77777777" w:rsidR="00D228B3" w:rsidRPr="00F553D1" w:rsidRDefault="00D228B3" w:rsidP="00C911A5">
                  <w:pPr>
                    <w:widowControl w:val="0"/>
                    <w:jc w:val="center"/>
                    <w:rPr>
                      <w:rFonts w:ascii="Times New Roman" w:eastAsia="DengXian" w:hAnsi="Times New Roman"/>
                      <w:sz w:val="16"/>
                      <w:szCs w:val="21"/>
                    </w:rPr>
                  </w:pPr>
                </w:p>
              </w:tc>
              <w:tc>
                <w:tcPr>
                  <w:tcW w:w="444" w:type="pct"/>
                  <w:shd w:val="clear" w:color="auto" w:fill="auto"/>
                </w:tcPr>
                <w:p w14:paraId="21C7710B" w14:textId="77777777" w:rsidR="00D228B3" w:rsidRPr="00F553D1" w:rsidRDefault="00D228B3" w:rsidP="00C911A5">
                  <w:pPr>
                    <w:widowControl w:val="0"/>
                    <w:rPr>
                      <w:rFonts w:ascii="Times New Roman" w:eastAsia="DengXian" w:hAnsi="Times New Roman"/>
                      <w:sz w:val="16"/>
                      <w:szCs w:val="21"/>
                      <w:lang w:eastAsia="zh-CN"/>
                    </w:rPr>
                  </w:pPr>
                  <w:r w:rsidRPr="00F553D1">
                    <w:rPr>
                      <w:rFonts w:ascii="Times New Roman" w:eastAsia="DengXian" w:hAnsi="Times New Roman" w:hint="eastAsia"/>
                      <w:sz w:val="16"/>
                      <w:szCs w:val="21"/>
                      <w:lang w:eastAsia="zh-CN"/>
                    </w:rPr>
                    <w:t>C</w:t>
                  </w:r>
                  <w:r w:rsidRPr="00F553D1">
                    <w:rPr>
                      <w:rFonts w:ascii="Times New Roman" w:eastAsia="DengXian" w:hAnsi="Times New Roman"/>
                      <w:sz w:val="16"/>
                      <w:szCs w:val="21"/>
                      <w:lang w:eastAsia="zh-CN"/>
                    </w:rPr>
                    <w:t>a</w:t>
                  </w:r>
                  <w:r w:rsidRPr="00F553D1">
                    <w:rPr>
                      <w:rFonts w:ascii="Times New Roman" w:eastAsia="DengXian" w:hAnsi="Times New Roman" w:hint="eastAsia"/>
                      <w:sz w:val="16"/>
                      <w:szCs w:val="21"/>
                      <w:lang w:eastAsia="zh-CN"/>
                    </w:rPr>
                    <w:t>se 1-4 (outside topology, UL)</w:t>
                  </w:r>
                </w:p>
              </w:tc>
              <w:tc>
                <w:tcPr>
                  <w:tcW w:w="444" w:type="pct"/>
                  <w:shd w:val="clear" w:color="auto" w:fill="auto"/>
                </w:tcPr>
                <w:p w14:paraId="7B486CEA" w14:textId="77777777" w:rsidR="00D228B3" w:rsidRPr="00F553D1" w:rsidRDefault="00D228B3" w:rsidP="00C911A5">
                  <w:pPr>
                    <w:widowControl w:val="0"/>
                    <w:rPr>
                      <w:rFonts w:ascii="Times New Roman" w:eastAsia="DengXian" w:hAnsi="Times New Roman"/>
                      <w:sz w:val="16"/>
                      <w:szCs w:val="21"/>
                    </w:rPr>
                  </w:pPr>
                  <w:r w:rsidRPr="00F553D1">
                    <w:rPr>
                      <w:rFonts w:ascii="Times New Roman" w:eastAsia="DengXian" w:hAnsi="Times New Roman"/>
                      <w:sz w:val="16"/>
                      <w:szCs w:val="21"/>
                      <w:lang w:eastAsia="zh-CN"/>
                    </w:rPr>
                    <w:t>S</w:t>
                  </w:r>
                  <w:r w:rsidRPr="00F553D1">
                    <w:rPr>
                      <w:rFonts w:ascii="Times New Roman" w:eastAsia="DengXian" w:hAnsi="Times New Roman" w:hint="eastAsia"/>
                      <w:sz w:val="16"/>
                      <w:szCs w:val="21"/>
                      <w:lang w:eastAsia="zh-CN"/>
                    </w:rPr>
                    <w:t>ame as CW</w:t>
                  </w:r>
                </w:p>
              </w:tc>
              <w:tc>
                <w:tcPr>
                  <w:tcW w:w="537" w:type="pct"/>
                  <w:shd w:val="clear" w:color="auto" w:fill="auto"/>
                </w:tcPr>
                <w:p w14:paraId="24873682" w14:textId="77777777" w:rsidR="00D228B3" w:rsidRPr="00F553D1" w:rsidRDefault="00D228B3" w:rsidP="00C911A5">
                  <w:pPr>
                    <w:widowControl w:val="0"/>
                    <w:rPr>
                      <w:rFonts w:ascii="Times New Roman" w:eastAsia="DengXian" w:hAnsi="Times New Roman"/>
                      <w:sz w:val="16"/>
                      <w:szCs w:val="21"/>
                    </w:rPr>
                  </w:pPr>
                </w:p>
              </w:tc>
            </w:tr>
            <w:tr w:rsidR="00D228B3" w:rsidRPr="00435371" w14:paraId="68D538F8" w14:textId="77777777" w:rsidTr="00C911A5">
              <w:tc>
                <w:tcPr>
                  <w:tcW w:w="439" w:type="pct"/>
                  <w:shd w:val="clear" w:color="auto" w:fill="auto"/>
                  <w:vAlign w:val="center"/>
                </w:tcPr>
                <w:p w14:paraId="0C03B568" w14:textId="77777777" w:rsidR="00D228B3" w:rsidRPr="00F553D1" w:rsidRDefault="00D228B3" w:rsidP="00C911A5">
                  <w:pPr>
                    <w:jc w:val="center"/>
                    <w:rPr>
                      <w:rFonts w:ascii="Times New Roman" w:eastAsia="DengXian" w:hAnsi="Times New Roman"/>
                      <w:sz w:val="16"/>
                      <w:szCs w:val="21"/>
                      <w:lang w:eastAsia="zh-CN"/>
                    </w:rPr>
                  </w:pPr>
                  <w:r w:rsidRPr="00F553D1">
                    <w:rPr>
                      <w:rFonts w:ascii="Times New Roman" w:eastAsia="DengXian" w:hAnsi="Times New Roman"/>
                      <w:b/>
                      <w:sz w:val="16"/>
                      <w:szCs w:val="21"/>
                      <w:lang w:eastAsia="zh-CN"/>
                    </w:rPr>
                    <w:t>D1T1-C</w:t>
                  </w:r>
                </w:p>
              </w:tc>
              <w:tc>
                <w:tcPr>
                  <w:tcW w:w="442" w:type="pct"/>
                  <w:shd w:val="clear" w:color="auto" w:fill="auto"/>
                  <w:vAlign w:val="center"/>
                </w:tcPr>
                <w:p w14:paraId="0553005F" w14:textId="77777777" w:rsidR="00D228B3" w:rsidRPr="00F553D1" w:rsidRDefault="00D228B3" w:rsidP="00C911A5">
                  <w:pPr>
                    <w:jc w:val="center"/>
                    <w:rPr>
                      <w:rFonts w:ascii="Times New Roman" w:eastAsia="DengXian" w:hAnsi="Times New Roman"/>
                      <w:noProof/>
                      <w:sz w:val="16"/>
                      <w:szCs w:val="21"/>
                      <w:lang w:eastAsia="zh-CN"/>
                    </w:rPr>
                  </w:pPr>
                  <w:r w:rsidRPr="00F553D1">
                    <w:rPr>
                      <w:rFonts w:ascii="Times New Roman" w:eastAsia="DengXian" w:hAnsi="Times New Roman"/>
                      <w:noProof/>
                      <w:sz w:val="16"/>
                      <w:szCs w:val="21"/>
                      <w:lang w:eastAsia="zh-CN"/>
                    </w:rPr>
                    <w:t>N</w:t>
                  </w:r>
                  <w:r w:rsidRPr="00F553D1">
                    <w:rPr>
                      <w:rFonts w:ascii="Times New Roman" w:eastAsia="DengXian" w:hAnsi="Times New Roman" w:hint="eastAsia"/>
                      <w:noProof/>
                      <w:sz w:val="16"/>
                      <w:szCs w:val="21"/>
                      <w:lang w:eastAsia="zh-CN"/>
                    </w:rPr>
                    <w:t>o CW</w:t>
                  </w:r>
                </w:p>
              </w:tc>
              <w:tc>
                <w:tcPr>
                  <w:tcW w:w="1324" w:type="pct"/>
                  <w:shd w:val="clear" w:color="auto" w:fill="auto"/>
                  <w:vAlign w:val="center"/>
                </w:tcPr>
                <w:p w14:paraId="5C41E8B8" w14:textId="77777777" w:rsidR="00D228B3" w:rsidRPr="00F553D1" w:rsidRDefault="00D228B3" w:rsidP="00C911A5">
                  <w:pPr>
                    <w:jc w:val="center"/>
                    <w:rPr>
                      <w:rFonts w:ascii="Times New Roman" w:eastAsia="DengXian" w:hAnsi="Times New Roman"/>
                      <w:sz w:val="16"/>
                      <w:szCs w:val="21"/>
                      <w:lang w:eastAsia="zh-CN"/>
                    </w:rPr>
                  </w:pPr>
                  <w:r w:rsidRPr="00F553D1">
                    <w:rPr>
                      <w:rFonts w:ascii="Times New Roman" w:eastAsia="DengXian" w:hAnsi="Times New Roman"/>
                      <w:noProof/>
                      <w:sz w:val="16"/>
                      <w:szCs w:val="21"/>
                      <w:lang w:eastAsia="zh-CN"/>
                    </w:rPr>
                    <w:drawing>
                      <wp:inline distT="0" distB="0" distL="0" distR="0" wp14:anchorId="36C0273E" wp14:editId="44C88B28">
                        <wp:extent cx="741045" cy="325755"/>
                        <wp:effectExtent l="0" t="0" r="0" b="0"/>
                        <wp:docPr id="315" name="图片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1" descr="A black background with a black square&#10;&#10;Description automatically generated with medium confidenc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41045" cy="325755"/>
                                </a:xfrm>
                                <a:prstGeom prst="rect">
                                  <a:avLst/>
                                </a:prstGeom>
                                <a:noFill/>
                                <a:ln>
                                  <a:noFill/>
                                </a:ln>
                              </pic:spPr>
                            </pic:pic>
                          </a:graphicData>
                        </a:graphic>
                      </wp:inline>
                    </w:drawing>
                  </w:r>
                </w:p>
              </w:tc>
              <w:tc>
                <w:tcPr>
                  <w:tcW w:w="999" w:type="pct"/>
                  <w:shd w:val="clear" w:color="auto" w:fill="auto"/>
                </w:tcPr>
                <w:p w14:paraId="6789BB20" w14:textId="77777777" w:rsidR="00D228B3" w:rsidRPr="00F553D1" w:rsidRDefault="00D228B3" w:rsidP="00F5049D">
                  <w:pPr>
                    <w:pStyle w:val="ListParagraph"/>
                    <w:widowControl w:val="0"/>
                    <w:numPr>
                      <w:ilvl w:val="0"/>
                      <w:numId w:val="21"/>
                    </w:numPr>
                    <w:ind w:leftChars="7" w:left="141" w:hangingChars="79" w:hanging="126"/>
                    <w:rPr>
                      <w:rFonts w:ascii="Times New Roman" w:eastAsia="DengXian" w:hAnsi="Times New Roman"/>
                      <w:sz w:val="16"/>
                      <w:szCs w:val="21"/>
                      <w:lang w:eastAsia="zh-CN"/>
                    </w:rPr>
                  </w:pPr>
                  <w:r w:rsidRPr="00F553D1">
                    <w:rPr>
                      <w:rFonts w:ascii="Times New Roman" w:eastAsia="DengXian" w:hAnsi="Times New Roman" w:hint="eastAsia"/>
                      <w:sz w:val="16"/>
                      <w:szCs w:val="21"/>
                      <w:lang w:eastAsia="zh-CN"/>
                    </w:rPr>
                    <w:t>No CW Node.</w:t>
                  </w:r>
                </w:p>
              </w:tc>
              <w:tc>
                <w:tcPr>
                  <w:tcW w:w="371" w:type="pct"/>
                  <w:shd w:val="clear" w:color="auto" w:fill="auto"/>
                  <w:vAlign w:val="center"/>
                </w:tcPr>
                <w:p w14:paraId="29DCA420" w14:textId="77777777" w:rsidR="00D228B3" w:rsidRPr="00F553D1" w:rsidRDefault="00D228B3" w:rsidP="00C911A5">
                  <w:pPr>
                    <w:widowControl w:val="0"/>
                    <w:jc w:val="center"/>
                    <w:rPr>
                      <w:rFonts w:ascii="Times New Roman" w:eastAsia="DengXian" w:hAnsi="Times New Roman"/>
                      <w:sz w:val="16"/>
                      <w:szCs w:val="21"/>
                    </w:rPr>
                  </w:pPr>
                  <w:r w:rsidRPr="00F553D1">
                    <w:rPr>
                      <w:rFonts w:ascii="Times New Roman" w:eastAsia="DengXian" w:hAnsi="Times New Roman"/>
                      <w:sz w:val="16"/>
                      <w:szCs w:val="21"/>
                      <w:lang w:eastAsia="zh-CN"/>
                    </w:rPr>
                    <w:t>D</w:t>
                  </w:r>
                  <w:r w:rsidRPr="00F553D1">
                    <w:rPr>
                      <w:rFonts w:ascii="Times New Roman" w:eastAsia="DengXian" w:hAnsi="Times New Roman" w:hint="eastAsia"/>
                      <w:sz w:val="16"/>
                      <w:szCs w:val="21"/>
                      <w:lang w:eastAsia="zh-CN"/>
                    </w:rPr>
                    <w:t>evice 2b</w:t>
                  </w:r>
                </w:p>
              </w:tc>
              <w:tc>
                <w:tcPr>
                  <w:tcW w:w="444" w:type="pct"/>
                  <w:shd w:val="clear" w:color="auto" w:fill="auto"/>
                </w:tcPr>
                <w:p w14:paraId="10912FE0" w14:textId="77777777" w:rsidR="00D228B3" w:rsidRPr="00F553D1" w:rsidRDefault="00D228B3" w:rsidP="00C911A5">
                  <w:pPr>
                    <w:widowControl w:val="0"/>
                    <w:rPr>
                      <w:rFonts w:ascii="Times New Roman" w:eastAsia="DengXian" w:hAnsi="Times New Roman"/>
                      <w:sz w:val="16"/>
                      <w:szCs w:val="21"/>
                      <w:lang w:eastAsia="zh-CN"/>
                    </w:rPr>
                  </w:pPr>
                  <w:r w:rsidRPr="00F553D1">
                    <w:rPr>
                      <w:rFonts w:ascii="Times New Roman" w:eastAsia="DengXian" w:hAnsi="Times New Roman" w:hint="eastAsia"/>
                      <w:sz w:val="16"/>
                      <w:szCs w:val="21"/>
                      <w:lang w:eastAsia="zh-CN"/>
                    </w:rPr>
                    <w:t>N/A</w:t>
                  </w:r>
                </w:p>
              </w:tc>
              <w:tc>
                <w:tcPr>
                  <w:tcW w:w="444" w:type="pct"/>
                  <w:shd w:val="clear" w:color="auto" w:fill="auto"/>
                </w:tcPr>
                <w:p w14:paraId="2CE66C75" w14:textId="77777777" w:rsidR="00D228B3" w:rsidRPr="00F553D1" w:rsidRDefault="00D228B3" w:rsidP="00C911A5">
                  <w:pPr>
                    <w:widowControl w:val="0"/>
                    <w:rPr>
                      <w:rFonts w:ascii="Times New Roman" w:eastAsia="DengXian" w:hAnsi="Times New Roman"/>
                      <w:sz w:val="16"/>
                      <w:szCs w:val="21"/>
                      <w:lang w:eastAsia="zh-CN"/>
                    </w:rPr>
                  </w:pPr>
                  <w:r w:rsidRPr="00F553D1">
                    <w:rPr>
                      <w:rFonts w:ascii="Times New Roman" w:eastAsia="DengXian" w:hAnsi="Times New Roman" w:hint="eastAsia"/>
                      <w:sz w:val="16"/>
                      <w:szCs w:val="21"/>
                      <w:lang w:eastAsia="zh-CN"/>
                    </w:rPr>
                    <w:t>UL</w:t>
                  </w:r>
                </w:p>
              </w:tc>
              <w:tc>
                <w:tcPr>
                  <w:tcW w:w="537" w:type="pct"/>
                  <w:shd w:val="clear" w:color="auto" w:fill="auto"/>
                </w:tcPr>
                <w:p w14:paraId="1EDB944E" w14:textId="77777777" w:rsidR="00D228B3" w:rsidRPr="00F553D1" w:rsidRDefault="00D228B3" w:rsidP="00C911A5">
                  <w:pPr>
                    <w:widowControl w:val="0"/>
                    <w:rPr>
                      <w:rFonts w:ascii="Times New Roman" w:eastAsia="DengXian" w:hAnsi="Times New Roman"/>
                      <w:sz w:val="16"/>
                      <w:szCs w:val="21"/>
                    </w:rPr>
                  </w:pPr>
                </w:p>
              </w:tc>
            </w:tr>
            <w:tr w:rsidR="00D228B3" w:rsidRPr="00435371" w14:paraId="720461E4" w14:textId="77777777" w:rsidTr="00C911A5">
              <w:tc>
                <w:tcPr>
                  <w:tcW w:w="439" w:type="pct"/>
                  <w:shd w:val="clear" w:color="auto" w:fill="auto"/>
                  <w:vAlign w:val="center"/>
                </w:tcPr>
                <w:p w14:paraId="56F76A9E" w14:textId="77777777" w:rsidR="00D228B3" w:rsidRPr="00F553D1" w:rsidRDefault="00D228B3" w:rsidP="00C911A5">
                  <w:pPr>
                    <w:jc w:val="center"/>
                    <w:rPr>
                      <w:rFonts w:ascii="Times New Roman" w:eastAsia="DengXian" w:hAnsi="Times New Roman"/>
                      <w:b/>
                      <w:sz w:val="16"/>
                      <w:szCs w:val="21"/>
                      <w:lang w:eastAsia="zh-CN"/>
                    </w:rPr>
                  </w:pPr>
                  <w:r w:rsidRPr="00F553D1">
                    <w:rPr>
                      <w:rFonts w:ascii="Times New Roman" w:eastAsia="DengXian" w:hAnsi="Times New Roman"/>
                      <w:b/>
                      <w:sz w:val="16"/>
                      <w:szCs w:val="21"/>
                      <w:lang w:eastAsia="zh-CN"/>
                    </w:rPr>
                    <w:t>D2T2-A1</w:t>
                  </w:r>
                </w:p>
                <w:p w14:paraId="6CC21825" w14:textId="77777777" w:rsidR="00D228B3" w:rsidRPr="00F553D1" w:rsidRDefault="00D228B3" w:rsidP="00C911A5">
                  <w:pPr>
                    <w:jc w:val="center"/>
                    <w:rPr>
                      <w:rFonts w:ascii="Times New Roman" w:eastAsia="DengXian" w:hAnsi="Times New Roman"/>
                      <w:sz w:val="16"/>
                      <w:szCs w:val="21"/>
                      <w:lang w:eastAsia="zh-CN"/>
                    </w:rPr>
                  </w:pPr>
                </w:p>
              </w:tc>
              <w:tc>
                <w:tcPr>
                  <w:tcW w:w="442" w:type="pct"/>
                  <w:vMerge w:val="restart"/>
                  <w:shd w:val="clear" w:color="auto" w:fill="auto"/>
                  <w:vAlign w:val="center"/>
                </w:tcPr>
                <w:p w14:paraId="6D254118" w14:textId="77777777" w:rsidR="00D228B3" w:rsidRPr="00F553D1" w:rsidRDefault="00D228B3" w:rsidP="00C911A5">
                  <w:pPr>
                    <w:jc w:val="center"/>
                    <w:rPr>
                      <w:rFonts w:ascii="Times New Roman" w:eastAsia="DengXian" w:hAnsi="Times New Roman"/>
                      <w:noProof/>
                      <w:sz w:val="16"/>
                      <w:szCs w:val="21"/>
                      <w:lang w:eastAsia="zh-CN"/>
                    </w:rPr>
                  </w:pPr>
                  <w:r w:rsidRPr="00F553D1">
                    <w:rPr>
                      <w:rFonts w:ascii="Times New Roman" w:eastAsia="DengXian" w:hAnsi="Times New Roman"/>
                      <w:noProof/>
                      <w:sz w:val="16"/>
                      <w:szCs w:val="21"/>
                      <w:lang w:eastAsia="zh-CN"/>
                    </w:rPr>
                    <w:t>CW inside topology</w:t>
                  </w:r>
                </w:p>
              </w:tc>
              <w:tc>
                <w:tcPr>
                  <w:tcW w:w="1324" w:type="pct"/>
                  <w:shd w:val="clear" w:color="auto" w:fill="auto"/>
                  <w:vAlign w:val="center"/>
                </w:tcPr>
                <w:p w14:paraId="493F2716" w14:textId="77777777" w:rsidR="00D228B3" w:rsidRPr="00F553D1" w:rsidRDefault="00D228B3" w:rsidP="00C911A5">
                  <w:pPr>
                    <w:jc w:val="center"/>
                    <w:rPr>
                      <w:rFonts w:ascii="Times New Roman" w:eastAsia="DengXian" w:hAnsi="Times New Roman"/>
                      <w:sz w:val="16"/>
                      <w:szCs w:val="21"/>
                      <w:lang w:eastAsia="zh-CN"/>
                    </w:rPr>
                  </w:pPr>
                  <w:r w:rsidRPr="00F553D1">
                    <w:rPr>
                      <w:rFonts w:ascii="Times New Roman" w:eastAsia="DengXian" w:hAnsi="Times New Roman"/>
                      <w:noProof/>
                      <w:sz w:val="16"/>
                      <w:szCs w:val="21"/>
                      <w:lang w:eastAsia="zh-CN"/>
                    </w:rPr>
                    <w:drawing>
                      <wp:inline distT="0" distB="0" distL="0" distR="0" wp14:anchorId="2CB78503" wp14:editId="5C8F46BC">
                        <wp:extent cx="1378585" cy="519430"/>
                        <wp:effectExtent l="0" t="0" r="0" b="0"/>
                        <wp:docPr id="316" name="图片 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2" descr="A black background with a black square&#10;&#10;Description automatically generated with medium confidenc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78585" cy="519430"/>
                                </a:xfrm>
                                <a:prstGeom prst="rect">
                                  <a:avLst/>
                                </a:prstGeom>
                                <a:noFill/>
                                <a:ln>
                                  <a:noFill/>
                                </a:ln>
                              </pic:spPr>
                            </pic:pic>
                          </a:graphicData>
                        </a:graphic>
                      </wp:inline>
                    </w:drawing>
                  </w:r>
                </w:p>
              </w:tc>
              <w:tc>
                <w:tcPr>
                  <w:tcW w:w="999" w:type="pct"/>
                  <w:shd w:val="clear" w:color="auto" w:fill="auto"/>
                </w:tcPr>
                <w:p w14:paraId="16CB4A17" w14:textId="77777777" w:rsidR="00D228B3" w:rsidRPr="00F553D1" w:rsidRDefault="00D228B3" w:rsidP="00F5049D">
                  <w:pPr>
                    <w:pStyle w:val="ListParagraph"/>
                    <w:widowControl w:val="0"/>
                    <w:numPr>
                      <w:ilvl w:val="0"/>
                      <w:numId w:val="21"/>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 xml:space="preserve">CW </w:t>
                  </w:r>
                  <w:r w:rsidRPr="00F553D1">
                    <w:rPr>
                      <w:rFonts w:ascii="Times New Roman" w:eastAsia="DengXian" w:hAnsi="Times New Roman" w:hint="eastAsia"/>
                      <w:sz w:val="16"/>
                      <w:szCs w:val="21"/>
                      <w:lang w:eastAsia="zh-CN"/>
                    </w:rPr>
                    <w:t xml:space="preserve">node </w:t>
                  </w:r>
                  <w:r w:rsidRPr="00F553D1">
                    <w:rPr>
                      <w:rFonts w:ascii="Times New Roman" w:eastAsia="DengXian" w:hAnsi="Times New Roman"/>
                      <w:sz w:val="16"/>
                      <w:szCs w:val="21"/>
                    </w:rPr>
                    <w:t>inside topology 2</w:t>
                  </w:r>
                </w:p>
                <w:p w14:paraId="0FE618B1" w14:textId="77777777" w:rsidR="00D228B3" w:rsidRPr="00F553D1" w:rsidRDefault="00D228B3" w:rsidP="00F5049D">
                  <w:pPr>
                    <w:pStyle w:val="ListParagraph"/>
                    <w:widowControl w:val="0"/>
                    <w:numPr>
                      <w:ilvl w:val="0"/>
                      <w:numId w:val="21"/>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w:t>
                  </w:r>
                  <w:r w:rsidRPr="00F553D1">
                    <w:rPr>
                      <w:rFonts w:ascii="Times New Roman" w:eastAsia="DengXian" w:hAnsi="Times New Roman" w:hint="eastAsia"/>
                      <w:sz w:val="16"/>
                      <w:szCs w:val="21"/>
                    </w:rPr>
                    <w:t>CW</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CW2D and </w:t>
                  </w:r>
                  <w:r w:rsidRPr="00F553D1">
                    <w:rPr>
                      <w:rFonts w:ascii="Times New Roman" w:eastAsia="DengXian" w:hAnsi="Times New Roman"/>
                      <w:sz w:val="16"/>
                      <w:szCs w:val="21"/>
                    </w:rPr>
                    <w:t>‘</w:t>
                  </w:r>
                  <w:r w:rsidRPr="00F553D1">
                    <w:rPr>
                      <w:rFonts w:ascii="Times New Roman" w:eastAsia="DengXian" w:hAnsi="Times New Roman" w:hint="eastAsia"/>
                      <w:sz w:val="16"/>
                      <w:szCs w:val="21"/>
                    </w:rPr>
                    <w:t>R</w:t>
                  </w:r>
                  <w:r w:rsidRPr="00F553D1">
                    <w:rPr>
                      <w:rFonts w:ascii="Times New Roman" w:eastAsia="DengXian" w:hAnsi="Times New Roman" w:hint="eastAsia"/>
                      <w:sz w:val="16"/>
                      <w:szCs w:val="21"/>
                      <w:lang w:eastAsia="zh-CN"/>
                    </w:rPr>
                    <w:t>2</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D2R are different</w:t>
                  </w:r>
                </w:p>
                <w:p w14:paraId="094E0AF5" w14:textId="77777777" w:rsidR="00D228B3" w:rsidRPr="00F553D1" w:rsidRDefault="00D228B3" w:rsidP="00F5049D">
                  <w:pPr>
                    <w:pStyle w:val="ListParagraph"/>
                    <w:widowControl w:val="0"/>
                    <w:numPr>
                      <w:ilvl w:val="0"/>
                      <w:numId w:val="21"/>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w:t>
                  </w:r>
                  <w:r w:rsidRPr="00F553D1">
                    <w:rPr>
                      <w:rFonts w:ascii="Times New Roman" w:eastAsia="DengXian" w:hAnsi="Times New Roman" w:hint="eastAsia"/>
                      <w:sz w:val="16"/>
                      <w:szCs w:val="21"/>
                    </w:rPr>
                    <w:t>CW</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CW2D and </w:t>
                  </w:r>
                  <w:r w:rsidRPr="00F553D1">
                    <w:rPr>
                      <w:rFonts w:ascii="Times New Roman" w:eastAsia="DengXian" w:hAnsi="Times New Roman"/>
                      <w:sz w:val="16"/>
                      <w:szCs w:val="21"/>
                    </w:rPr>
                    <w:t>‘</w:t>
                  </w:r>
                  <w:r w:rsidRPr="00F553D1">
                    <w:rPr>
                      <w:rFonts w:ascii="Times New Roman" w:eastAsia="DengXian" w:hAnsi="Times New Roman" w:hint="eastAsia"/>
                      <w:sz w:val="16"/>
                      <w:szCs w:val="21"/>
                    </w:rPr>
                    <w:t>R</w:t>
                  </w:r>
                  <w:r w:rsidRPr="00F553D1">
                    <w:rPr>
                      <w:rFonts w:ascii="Times New Roman" w:eastAsia="DengXian" w:hAnsi="Times New Roman" w:hint="eastAsia"/>
                      <w:sz w:val="16"/>
                      <w:szCs w:val="21"/>
                      <w:lang w:eastAsia="zh-CN"/>
                    </w:rPr>
                    <w:t>1</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R2D are same</w:t>
                  </w:r>
                </w:p>
                <w:p w14:paraId="12070584" w14:textId="77777777" w:rsidR="00D228B3" w:rsidRPr="00F553D1" w:rsidRDefault="00D228B3" w:rsidP="00F5049D">
                  <w:pPr>
                    <w:pStyle w:val="ListParagraph"/>
                    <w:widowControl w:val="0"/>
                    <w:numPr>
                      <w:ilvl w:val="0"/>
                      <w:numId w:val="21"/>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w:t>
                  </w:r>
                  <w:r w:rsidRPr="00F553D1">
                    <w:rPr>
                      <w:rFonts w:ascii="Times New Roman" w:eastAsia="DengXian" w:hAnsi="Times New Roman" w:hint="eastAsia"/>
                      <w:sz w:val="16"/>
                      <w:szCs w:val="21"/>
                    </w:rPr>
                    <w:t>R</w:t>
                  </w:r>
                  <w:r w:rsidRPr="00F553D1">
                    <w:rPr>
                      <w:rFonts w:ascii="Times New Roman" w:eastAsia="DengXian" w:hAnsi="Times New Roman" w:hint="eastAsia"/>
                      <w:sz w:val="16"/>
                      <w:szCs w:val="21"/>
                      <w:lang w:eastAsia="zh-CN"/>
                    </w:rPr>
                    <w:t>1</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R2D and </w:t>
                  </w:r>
                  <w:r w:rsidRPr="00F553D1">
                    <w:rPr>
                      <w:rFonts w:ascii="Times New Roman" w:eastAsia="DengXian" w:hAnsi="Times New Roman"/>
                      <w:sz w:val="16"/>
                      <w:szCs w:val="21"/>
                    </w:rPr>
                    <w:t>‘</w:t>
                  </w:r>
                  <w:r w:rsidRPr="00F553D1">
                    <w:rPr>
                      <w:rFonts w:ascii="Times New Roman" w:eastAsia="DengXian" w:hAnsi="Times New Roman" w:hint="eastAsia"/>
                      <w:sz w:val="16"/>
                      <w:szCs w:val="21"/>
                    </w:rPr>
                    <w:t>R</w:t>
                  </w:r>
                  <w:r w:rsidRPr="00F553D1">
                    <w:rPr>
                      <w:rFonts w:ascii="Times New Roman" w:eastAsia="DengXian" w:hAnsi="Times New Roman" w:hint="eastAsia"/>
                      <w:sz w:val="16"/>
                      <w:szCs w:val="21"/>
                      <w:lang w:eastAsia="zh-CN"/>
                    </w:rPr>
                    <w:t>2</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D2R are different</w:t>
                  </w:r>
                </w:p>
                <w:p w14:paraId="326B4862" w14:textId="77777777" w:rsidR="00D228B3" w:rsidRPr="00F553D1" w:rsidRDefault="00D228B3" w:rsidP="00F5049D">
                  <w:pPr>
                    <w:pStyle w:val="ListParagraph"/>
                    <w:widowControl w:val="0"/>
                    <w:numPr>
                      <w:ilvl w:val="0"/>
                      <w:numId w:val="21"/>
                    </w:numPr>
                    <w:ind w:leftChars="7" w:left="141" w:hangingChars="79" w:hanging="126"/>
                    <w:rPr>
                      <w:rFonts w:ascii="Times New Roman" w:eastAsia="DengXian" w:hAnsi="Times New Roman"/>
                      <w:sz w:val="16"/>
                      <w:szCs w:val="21"/>
                    </w:rPr>
                  </w:pPr>
                  <w:r w:rsidRPr="00F553D1">
                    <w:rPr>
                      <w:rFonts w:ascii="Times New Roman" w:eastAsia="DengXian" w:hAnsi="Times New Roman" w:hint="eastAsia"/>
                      <w:sz w:val="16"/>
                      <w:szCs w:val="21"/>
                      <w:lang w:eastAsia="zh-CN"/>
                    </w:rPr>
                    <w:t>BS communicates with R1 and R2</w:t>
                  </w:r>
                </w:p>
              </w:tc>
              <w:tc>
                <w:tcPr>
                  <w:tcW w:w="371" w:type="pct"/>
                  <w:vMerge w:val="restart"/>
                  <w:shd w:val="clear" w:color="auto" w:fill="auto"/>
                  <w:vAlign w:val="center"/>
                </w:tcPr>
                <w:p w14:paraId="58C4B09D" w14:textId="77777777" w:rsidR="00D228B3" w:rsidRPr="00F553D1" w:rsidRDefault="00D228B3" w:rsidP="00C911A5">
                  <w:pPr>
                    <w:widowControl w:val="0"/>
                    <w:jc w:val="center"/>
                    <w:rPr>
                      <w:rFonts w:ascii="Times New Roman" w:eastAsia="DengXian" w:hAnsi="Times New Roman"/>
                      <w:sz w:val="16"/>
                      <w:szCs w:val="21"/>
                    </w:rPr>
                  </w:pPr>
                  <w:r w:rsidRPr="00F553D1">
                    <w:rPr>
                      <w:rFonts w:ascii="Times New Roman" w:eastAsia="DengXian" w:hAnsi="Times New Roman"/>
                      <w:sz w:val="16"/>
                      <w:szCs w:val="21"/>
                      <w:lang w:eastAsia="zh-CN"/>
                    </w:rPr>
                    <w:t>D</w:t>
                  </w:r>
                  <w:r w:rsidRPr="00F553D1">
                    <w:rPr>
                      <w:rFonts w:ascii="Times New Roman" w:eastAsia="DengXian" w:hAnsi="Times New Roman" w:hint="eastAsia"/>
                      <w:sz w:val="16"/>
                      <w:szCs w:val="21"/>
                      <w:lang w:eastAsia="zh-CN"/>
                    </w:rPr>
                    <w:t>evice 1, 2a</w:t>
                  </w:r>
                </w:p>
              </w:tc>
              <w:tc>
                <w:tcPr>
                  <w:tcW w:w="444" w:type="pct"/>
                  <w:shd w:val="clear" w:color="auto" w:fill="auto"/>
                </w:tcPr>
                <w:p w14:paraId="0CB86F26" w14:textId="77777777" w:rsidR="00D228B3" w:rsidRPr="00F553D1" w:rsidRDefault="00D228B3" w:rsidP="00C911A5">
                  <w:pPr>
                    <w:widowControl w:val="0"/>
                    <w:rPr>
                      <w:rFonts w:ascii="Times New Roman" w:eastAsia="DengXian" w:hAnsi="Times New Roman"/>
                      <w:sz w:val="16"/>
                      <w:szCs w:val="21"/>
                      <w:lang w:eastAsia="zh-CN"/>
                    </w:rPr>
                  </w:pPr>
                  <w:r w:rsidRPr="00F553D1">
                    <w:rPr>
                      <w:rFonts w:ascii="Times New Roman" w:eastAsia="DengXian" w:hAnsi="Times New Roman" w:hint="eastAsia"/>
                      <w:sz w:val="16"/>
                      <w:szCs w:val="21"/>
                      <w:lang w:eastAsia="zh-CN"/>
                    </w:rPr>
                    <w:t>Case 2-2 (inside topology, UL)</w:t>
                  </w:r>
                </w:p>
              </w:tc>
              <w:tc>
                <w:tcPr>
                  <w:tcW w:w="444" w:type="pct"/>
                  <w:shd w:val="clear" w:color="auto" w:fill="auto"/>
                </w:tcPr>
                <w:p w14:paraId="1A8CBECD" w14:textId="77777777" w:rsidR="00D228B3" w:rsidRPr="00F553D1" w:rsidRDefault="00D228B3" w:rsidP="00C911A5">
                  <w:pPr>
                    <w:widowControl w:val="0"/>
                    <w:rPr>
                      <w:rFonts w:ascii="Times New Roman" w:eastAsia="DengXian" w:hAnsi="Times New Roman"/>
                      <w:sz w:val="16"/>
                      <w:szCs w:val="21"/>
                    </w:rPr>
                  </w:pPr>
                  <w:r w:rsidRPr="00F553D1">
                    <w:rPr>
                      <w:rFonts w:ascii="Times New Roman" w:eastAsia="DengXian" w:hAnsi="Times New Roman"/>
                      <w:sz w:val="16"/>
                      <w:szCs w:val="21"/>
                      <w:lang w:eastAsia="zh-CN"/>
                    </w:rPr>
                    <w:t>S</w:t>
                  </w:r>
                  <w:r w:rsidRPr="00F553D1">
                    <w:rPr>
                      <w:rFonts w:ascii="Times New Roman" w:eastAsia="DengXian" w:hAnsi="Times New Roman" w:hint="eastAsia"/>
                      <w:sz w:val="16"/>
                      <w:szCs w:val="21"/>
                      <w:lang w:eastAsia="zh-CN"/>
                    </w:rPr>
                    <w:t>ame as CW</w:t>
                  </w:r>
                </w:p>
              </w:tc>
              <w:tc>
                <w:tcPr>
                  <w:tcW w:w="537" w:type="pct"/>
                  <w:shd w:val="clear" w:color="auto" w:fill="auto"/>
                </w:tcPr>
                <w:p w14:paraId="24808894" w14:textId="77777777" w:rsidR="00D228B3" w:rsidRPr="00F553D1" w:rsidRDefault="00D228B3" w:rsidP="00C911A5">
                  <w:pPr>
                    <w:widowControl w:val="0"/>
                    <w:rPr>
                      <w:rFonts w:ascii="Times New Roman" w:eastAsia="DengXian" w:hAnsi="Times New Roman"/>
                      <w:sz w:val="16"/>
                      <w:szCs w:val="21"/>
                      <w:lang w:eastAsia="zh-CN"/>
                    </w:rPr>
                  </w:pPr>
                </w:p>
              </w:tc>
            </w:tr>
            <w:tr w:rsidR="00D228B3" w:rsidRPr="00435371" w14:paraId="682D73F8" w14:textId="77777777" w:rsidTr="00C911A5">
              <w:tc>
                <w:tcPr>
                  <w:tcW w:w="439" w:type="pct"/>
                  <w:shd w:val="clear" w:color="auto" w:fill="auto"/>
                  <w:vAlign w:val="center"/>
                </w:tcPr>
                <w:p w14:paraId="2D2C56A6" w14:textId="77777777" w:rsidR="00D228B3" w:rsidRPr="00F553D1" w:rsidRDefault="00D228B3" w:rsidP="00C911A5">
                  <w:pPr>
                    <w:jc w:val="center"/>
                    <w:rPr>
                      <w:rFonts w:eastAsia="DengXian"/>
                      <w:b/>
                      <w:bCs/>
                      <w:sz w:val="16"/>
                      <w:szCs w:val="21"/>
                      <w:u w:val="single"/>
                      <w:lang w:eastAsia="zh-CN"/>
                    </w:rPr>
                  </w:pPr>
                  <w:r w:rsidRPr="00F553D1">
                    <w:rPr>
                      <w:rFonts w:ascii="Times New Roman" w:eastAsia="DengXian" w:hAnsi="Times New Roman"/>
                      <w:b/>
                      <w:sz w:val="16"/>
                      <w:szCs w:val="21"/>
                      <w:lang w:eastAsia="zh-CN"/>
                    </w:rPr>
                    <w:t>D2T2-A2</w:t>
                  </w:r>
                </w:p>
              </w:tc>
              <w:tc>
                <w:tcPr>
                  <w:tcW w:w="442" w:type="pct"/>
                  <w:vMerge/>
                  <w:shd w:val="clear" w:color="auto" w:fill="auto"/>
                  <w:vAlign w:val="center"/>
                </w:tcPr>
                <w:p w14:paraId="1904EAA9" w14:textId="77777777" w:rsidR="00D228B3" w:rsidRPr="00F553D1" w:rsidRDefault="00D228B3" w:rsidP="00C911A5">
                  <w:pPr>
                    <w:jc w:val="center"/>
                    <w:rPr>
                      <w:rFonts w:eastAsia="DengXian"/>
                      <w:noProof/>
                      <w:sz w:val="16"/>
                      <w:szCs w:val="21"/>
                      <w:lang w:eastAsia="zh-CN"/>
                    </w:rPr>
                  </w:pPr>
                </w:p>
              </w:tc>
              <w:tc>
                <w:tcPr>
                  <w:tcW w:w="1324" w:type="pct"/>
                  <w:shd w:val="clear" w:color="auto" w:fill="auto"/>
                  <w:vAlign w:val="center"/>
                </w:tcPr>
                <w:p w14:paraId="6CAB0C64" w14:textId="77777777" w:rsidR="00D228B3" w:rsidRPr="00F553D1" w:rsidRDefault="00D228B3" w:rsidP="00C911A5">
                  <w:pPr>
                    <w:jc w:val="center"/>
                    <w:rPr>
                      <w:rFonts w:eastAsia="DengXian"/>
                      <w:noProof/>
                      <w:sz w:val="16"/>
                      <w:szCs w:val="21"/>
                      <w:lang w:eastAsia="zh-CN"/>
                    </w:rPr>
                  </w:pPr>
                  <w:r w:rsidRPr="00F553D1">
                    <w:rPr>
                      <w:rFonts w:eastAsia="DengXian"/>
                      <w:noProof/>
                      <w:sz w:val="16"/>
                      <w:szCs w:val="21"/>
                      <w:lang w:eastAsia="zh-CN"/>
                    </w:rPr>
                    <w:drawing>
                      <wp:inline distT="0" distB="0" distL="0" distR="0" wp14:anchorId="3B145677" wp14:editId="7F9985E4">
                        <wp:extent cx="1059815" cy="387985"/>
                        <wp:effectExtent l="0" t="0" r="0" b="0"/>
                        <wp:docPr id="317" name="图片 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3" descr="A black background with a black square&#10;&#10;Description automatically generated with medium confidenc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059815" cy="387985"/>
                                </a:xfrm>
                                <a:prstGeom prst="rect">
                                  <a:avLst/>
                                </a:prstGeom>
                                <a:noFill/>
                                <a:ln>
                                  <a:noFill/>
                                </a:ln>
                              </pic:spPr>
                            </pic:pic>
                          </a:graphicData>
                        </a:graphic>
                      </wp:inline>
                    </w:drawing>
                  </w:r>
                </w:p>
              </w:tc>
              <w:tc>
                <w:tcPr>
                  <w:tcW w:w="999" w:type="pct"/>
                  <w:shd w:val="clear" w:color="auto" w:fill="auto"/>
                </w:tcPr>
                <w:p w14:paraId="79073E9A" w14:textId="77777777" w:rsidR="00D228B3" w:rsidRPr="00F553D1" w:rsidRDefault="00D228B3" w:rsidP="00F5049D">
                  <w:pPr>
                    <w:pStyle w:val="ListParagraph"/>
                    <w:widowControl w:val="0"/>
                    <w:numPr>
                      <w:ilvl w:val="0"/>
                      <w:numId w:val="21"/>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CW</w:t>
                  </w:r>
                  <w:r w:rsidRPr="00F553D1">
                    <w:rPr>
                      <w:rFonts w:ascii="Times New Roman" w:eastAsia="DengXian" w:hAnsi="Times New Roman" w:hint="eastAsia"/>
                      <w:sz w:val="16"/>
                      <w:szCs w:val="21"/>
                    </w:rPr>
                    <w:t xml:space="preserve"> node</w:t>
                  </w:r>
                  <w:r w:rsidRPr="00F553D1">
                    <w:rPr>
                      <w:rFonts w:ascii="Times New Roman" w:eastAsia="DengXian" w:hAnsi="Times New Roman"/>
                      <w:sz w:val="16"/>
                      <w:szCs w:val="21"/>
                    </w:rPr>
                    <w:t xml:space="preserve"> inside topology 2</w:t>
                  </w:r>
                </w:p>
                <w:p w14:paraId="25F997E7" w14:textId="77777777" w:rsidR="00D228B3" w:rsidRPr="00F553D1" w:rsidRDefault="00D228B3" w:rsidP="00F5049D">
                  <w:pPr>
                    <w:pStyle w:val="ListParagraph"/>
                    <w:widowControl w:val="0"/>
                    <w:numPr>
                      <w:ilvl w:val="0"/>
                      <w:numId w:val="21"/>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same ‘CW’ and ‘R’ node for CW2D, D2R and R2D</w:t>
                  </w:r>
                </w:p>
                <w:p w14:paraId="7345396E" w14:textId="77777777" w:rsidR="00D228B3" w:rsidRPr="00F553D1" w:rsidRDefault="00D228B3" w:rsidP="00F5049D">
                  <w:pPr>
                    <w:pStyle w:val="ListParagraph"/>
                    <w:widowControl w:val="0"/>
                    <w:numPr>
                      <w:ilvl w:val="0"/>
                      <w:numId w:val="21"/>
                    </w:numPr>
                    <w:ind w:leftChars="7" w:left="141" w:hangingChars="79" w:hanging="126"/>
                    <w:rPr>
                      <w:rFonts w:ascii="Times New Roman" w:eastAsia="DengXian" w:hAnsi="Times New Roman"/>
                      <w:sz w:val="16"/>
                      <w:szCs w:val="21"/>
                    </w:rPr>
                  </w:pPr>
                  <w:r w:rsidRPr="00F553D1">
                    <w:rPr>
                      <w:rFonts w:ascii="Times New Roman" w:eastAsia="DengXian" w:hAnsi="Times New Roman" w:hint="eastAsia"/>
                      <w:sz w:val="16"/>
                      <w:szCs w:val="21"/>
                      <w:lang w:eastAsia="zh-CN"/>
                    </w:rPr>
                    <w:t>BS communicates with R</w:t>
                  </w:r>
                </w:p>
              </w:tc>
              <w:tc>
                <w:tcPr>
                  <w:tcW w:w="371" w:type="pct"/>
                  <w:vMerge/>
                  <w:shd w:val="clear" w:color="auto" w:fill="auto"/>
                  <w:vAlign w:val="center"/>
                </w:tcPr>
                <w:p w14:paraId="41B919DC" w14:textId="77777777" w:rsidR="00D228B3" w:rsidRPr="00F553D1" w:rsidRDefault="00D228B3" w:rsidP="00C911A5">
                  <w:pPr>
                    <w:widowControl w:val="0"/>
                    <w:jc w:val="center"/>
                    <w:rPr>
                      <w:rFonts w:ascii="Times New Roman" w:eastAsia="DengXian" w:hAnsi="Times New Roman"/>
                      <w:sz w:val="16"/>
                      <w:szCs w:val="21"/>
                    </w:rPr>
                  </w:pPr>
                </w:p>
              </w:tc>
              <w:tc>
                <w:tcPr>
                  <w:tcW w:w="444" w:type="pct"/>
                  <w:shd w:val="clear" w:color="auto" w:fill="auto"/>
                </w:tcPr>
                <w:p w14:paraId="7521F226" w14:textId="77777777" w:rsidR="00D228B3" w:rsidRPr="00F553D1" w:rsidRDefault="00D228B3" w:rsidP="00C911A5">
                  <w:pPr>
                    <w:widowControl w:val="0"/>
                    <w:rPr>
                      <w:rFonts w:ascii="Times New Roman" w:eastAsia="DengXian" w:hAnsi="Times New Roman"/>
                      <w:sz w:val="16"/>
                      <w:szCs w:val="21"/>
                      <w:lang w:eastAsia="zh-CN"/>
                    </w:rPr>
                  </w:pPr>
                  <w:r w:rsidRPr="00F553D1">
                    <w:rPr>
                      <w:rFonts w:ascii="Times New Roman" w:eastAsia="DengXian" w:hAnsi="Times New Roman"/>
                      <w:sz w:val="16"/>
                      <w:szCs w:val="21"/>
                      <w:lang w:eastAsia="zh-CN"/>
                    </w:rPr>
                    <w:t>S</w:t>
                  </w:r>
                  <w:r w:rsidRPr="00F553D1">
                    <w:rPr>
                      <w:rFonts w:ascii="Times New Roman" w:eastAsia="DengXian" w:hAnsi="Times New Roman" w:hint="eastAsia"/>
                      <w:sz w:val="16"/>
                      <w:szCs w:val="21"/>
                      <w:lang w:eastAsia="zh-CN"/>
                    </w:rPr>
                    <w:t>ame as D2T2-A1</w:t>
                  </w:r>
                </w:p>
              </w:tc>
              <w:tc>
                <w:tcPr>
                  <w:tcW w:w="444" w:type="pct"/>
                  <w:shd w:val="clear" w:color="auto" w:fill="auto"/>
                </w:tcPr>
                <w:p w14:paraId="325384DB" w14:textId="77777777" w:rsidR="00D228B3" w:rsidRPr="00F553D1" w:rsidRDefault="00D228B3" w:rsidP="00C911A5">
                  <w:pPr>
                    <w:widowControl w:val="0"/>
                    <w:rPr>
                      <w:rFonts w:ascii="Times New Roman" w:eastAsia="DengXian" w:hAnsi="Times New Roman"/>
                      <w:sz w:val="16"/>
                      <w:szCs w:val="21"/>
                    </w:rPr>
                  </w:pPr>
                  <w:r w:rsidRPr="00F553D1">
                    <w:rPr>
                      <w:rFonts w:ascii="Times New Roman" w:eastAsia="DengXian" w:hAnsi="Times New Roman"/>
                      <w:sz w:val="16"/>
                      <w:szCs w:val="21"/>
                      <w:lang w:eastAsia="zh-CN"/>
                    </w:rPr>
                    <w:t>S</w:t>
                  </w:r>
                  <w:r w:rsidRPr="00F553D1">
                    <w:rPr>
                      <w:rFonts w:ascii="Times New Roman" w:eastAsia="DengXian" w:hAnsi="Times New Roman" w:hint="eastAsia"/>
                      <w:sz w:val="16"/>
                      <w:szCs w:val="21"/>
                      <w:lang w:eastAsia="zh-CN"/>
                    </w:rPr>
                    <w:t>ame as CW</w:t>
                  </w:r>
                </w:p>
              </w:tc>
              <w:tc>
                <w:tcPr>
                  <w:tcW w:w="537" w:type="pct"/>
                  <w:shd w:val="clear" w:color="auto" w:fill="auto"/>
                </w:tcPr>
                <w:p w14:paraId="491C9282" w14:textId="77777777" w:rsidR="00D228B3" w:rsidRPr="00F553D1" w:rsidRDefault="00D228B3" w:rsidP="00C911A5">
                  <w:pPr>
                    <w:widowControl w:val="0"/>
                    <w:rPr>
                      <w:rFonts w:ascii="Times New Roman" w:eastAsia="DengXian" w:hAnsi="Times New Roman"/>
                      <w:sz w:val="16"/>
                      <w:szCs w:val="21"/>
                      <w:lang w:eastAsia="zh-CN"/>
                    </w:rPr>
                  </w:pPr>
                </w:p>
              </w:tc>
            </w:tr>
            <w:tr w:rsidR="00D228B3" w:rsidRPr="00F553D1" w14:paraId="6AB3D46F" w14:textId="77777777" w:rsidTr="00C911A5">
              <w:tc>
                <w:tcPr>
                  <w:tcW w:w="439" w:type="pct"/>
                  <w:shd w:val="clear" w:color="auto" w:fill="auto"/>
                  <w:vAlign w:val="center"/>
                </w:tcPr>
                <w:p w14:paraId="32C6DCC4" w14:textId="77777777" w:rsidR="00D228B3" w:rsidRPr="00F553D1" w:rsidRDefault="00D228B3" w:rsidP="00C911A5">
                  <w:pPr>
                    <w:jc w:val="center"/>
                    <w:rPr>
                      <w:rFonts w:eastAsia="DengXian"/>
                      <w:b/>
                      <w:bCs/>
                      <w:sz w:val="16"/>
                      <w:szCs w:val="21"/>
                      <w:u w:val="single"/>
                      <w:lang w:eastAsia="zh-CN"/>
                    </w:rPr>
                  </w:pPr>
                  <w:r w:rsidRPr="00F553D1">
                    <w:rPr>
                      <w:rFonts w:ascii="Times New Roman" w:eastAsia="DengXian" w:hAnsi="Times New Roman"/>
                      <w:b/>
                      <w:sz w:val="16"/>
                      <w:szCs w:val="21"/>
                      <w:lang w:eastAsia="zh-CN"/>
                    </w:rPr>
                    <w:t>D2T2-B</w:t>
                  </w:r>
                </w:p>
              </w:tc>
              <w:tc>
                <w:tcPr>
                  <w:tcW w:w="442" w:type="pct"/>
                  <w:shd w:val="clear" w:color="auto" w:fill="auto"/>
                  <w:vAlign w:val="center"/>
                </w:tcPr>
                <w:p w14:paraId="121025B8" w14:textId="77777777" w:rsidR="00D228B3" w:rsidRPr="00F553D1" w:rsidRDefault="00D228B3" w:rsidP="00C911A5">
                  <w:pPr>
                    <w:jc w:val="center"/>
                    <w:rPr>
                      <w:rFonts w:eastAsia="DengXian"/>
                      <w:noProof/>
                      <w:sz w:val="16"/>
                      <w:szCs w:val="21"/>
                      <w:lang w:eastAsia="zh-CN"/>
                    </w:rPr>
                  </w:pPr>
                  <w:r w:rsidRPr="00F553D1">
                    <w:rPr>
                      <w:rFonts w:ascii="Times New Roman" w:eastAsia="DengXian" w:hAnsi="Times New Roman"/>
                      <w:noProof/>
                      <w:sz w:val="16"/>
                      <w:szCs w:val="21"/>
                      <w:lang w:eastAsia="zh-CN"/>
                    </w:rPr>
                    <w:t xml:space="preserve">CW </w:t>
                  </w:r>
                  <w:r w:rsidRPr="00F553D1">
                    <w:rPr>
                      <w:rFonts w:ascii="Times New Roman" w:eastAsia="DengXian" w:hAnsi="Times New Roman" w:hint="eastAsia"/>
                      <w:noProof/>
                      <w:sz w:val="16"/>
                      <w:szCs w:val="21"/>
                      <w:lang w:eastAsia="zh-CN"/>
                    </w:rPr>
                    <w:t>outside</w:t>
                  </w:r>
                  <w:r w:rsidRPr="00F553D1">
                    <w:rPr>
                      <w:rFonts w:ascii="Times New Roman" w:eastAsia="DengXian" w:hAnsi="Times New Roman"/>
                      <w:noProof/>
                      <w:sz w:val="16"/>
                      <w:szCs w:val="21"/>
                      <w:lang w:eastAsia="zh-CN"/>
                    </w:rPr>
                    <w:t xml:space="preserve"> topology</w:t>
                  </w:r>
                </w:p>
              </w:tc>
              <w:tc>
                <w:tcPr>
                  <w:tcW w:w="1324" w:type="pct"/>
                  <w:shd w:val="clear" w:color="auto" w:fill="auto"/>
                  <w:vAlign w:val="center"/>
                </w:tcPr>
                <w:p w14:paraId="1083C782" w14:textId="77777777" w:rsidR="00D228B3" w:rsidRPr="00F553D1" w:rsidRDefault="00D228B3" w:rsidP="00C911A5">
                  <w:pPr>
                    <w:jc w:val="center"/>
                    <w:rPr>
                      <w:rFonts w:eastAsia="DengXian"/>
                      <w:noProof/>
                      <w:sz w:val="16"/>
                      <w:szCs w:val="21"/>
                      <w:lang w:eastAsia="zh-CN"/>
                    </w:rPr>
                  </w:pPr>
                  <w:r w:rsidRPr="00F553D1">
                    <w:rPr>
                      <w:rFonts w:eastAsia="DengXian"/>
                      <w:noProof/>
                      <w:sz w:val="16"/>
                      <w:szCs w:val="21"/>
                      <w:lang w:eastAsia="zh-CN"/>
                    </w:rPr>
                    <w:drawing>
                      <wp:inline distT="0" distB="0" distL="0" distR="0" wp14:anchorId="10184615" wp14:editId="3FB275BD">
                        <wp:extent cx="1433830" cy="332740"/>
                        <wp:effectExtent l="0" t="0" r="0" b="0"/>
                        <wp:docPr id="318" name="图片 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4" descr="A black background with a black square&#10;&#10;Description automatically generated with medium confidenc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33830" cy="332740"/>
                                </a:xfrm>
                                <a:prstGeom prst="rect">
                                  <a:avLst/>
                                </a:prstGeom>
                                <a:noFill/>
                                <a:ln>
                                  <a:noFill/>
                                </a:ln>
                              </pic:spPr>
                            </pic:pic>
                          </a:graphicData>
                        </a:graphic>
                      </wp:inline>
                    </w:drawing>
                  </w:r>
                </w:p>
              </w:tc>
              <w:tc>
                <w:tcPr>
                  <w:tcW w:w="999" w:type="pct"/>
                  <w:shd w:val="clear" w:color="auto" w:fill="auto"/>
                </w:tcPr>
                <w:p w14:paraId="2A897A87" w14:textId="77777777" w:rsidR="00D228B3" w:rsidRPr="00F553D1" w:rsidRDefault="00D228B3" w:rsidP="00F5049D">
                  <w:pPr>
                    <w:pStyle w:val="ListParagraph"/>
                    <w:widowControl w:val="0"/>
                    <w:numPr>
                      <w:ilvl w:val="0"/>
                      <w:numId w:val="21"/>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 xml:space="preserve">CW </w:t>
                  </w:r>
                  <w:r w:rsidRPr="00F553D1">
                    <w:rPr>
                      <w:rFonts w:ascii="Times New Roman" w:eastAsia="DengXian" w:hAnsi="Times New Roman" w:hint="eastAsia"/>
                      <w:sz w:val="16"/>
                      <w:szCs w:val="21"/>
                    </w:rPr>
                    <w:t xml:space="preserve">node </w:t>
                  </w:r>
                  <w:r w:rsidRPr="00F553D1">
                    <w:rPr>
                      <w:rFonts w:ascii="Times New Roman" w:eastAsia="DengXian" w:hAnsi="Times New Roman"/>
                      <w:sz w:val="16"/>
                      <w:szCs w:val="21"/>
                    </w:rPr>
                    <w:t>outside topology 2</w:t>
                  </w:r>
                </w:p>
                <w:p w14:paraId="772E5EA3" w14:textId="77777777" w:rsidR="00D228B3" w:rsidRPr="00F553D1" w:rsidRDefault="00D228B3" w:rsidP="00F5049D">
                  <w:pPr>
                    <w:pStyle w:val="ListParagraph"/>
                    <w:widowControl w:val="0"/>
                    <w:numPr>
                      <w:ilvl w:val="0"/>
                      <w:numId w:val="21"/>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lang w:eastAsia="zh-CN"/>
                    </w:rPr>
                    <w:t>‘</w:t>
                  </w:r>
                  <w:r w:rsidRPr="00F553D1">
                    <w:rPr>
                      <w:rFonts w:ascii="Times New Roman" w:eastAsia="DengXian" w:hAnsi="Times New Roman"/>
                      <w:sz w:val="16"/>
                      <w:szCs w:val="21"/>
                    </w:rPr>
                    <w:t>CW’ in CW2D and ‘R’ in D2R are different</w:t>
                  </w:r>
                </w:p>
                <w:p w14:paraId="48F18C00" w14:textId="77777777" w:rsidR="00D228B3" w:rsidRPr="00F553D1" w:rsidRDefault="00D228B3" w:rsidP="00F5049D">
                  <w:pPr>
                    <w:pStyle w:val="ListParagraph"/>
                    <w:widowControl w:val="0"/>
                    <w:numPr>
                      <w:ilvl w:val="0"/>
                      <w:numId w:val="21"/>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lang w:eastAsia="zh-CN"/>
                    </w:rPr>
                    <w:t>‘</w:t>
                  </w:r>
                  <w:r w:rsidRPr="00F553D1">
                    <w:rPr>
                      <w:rFonts w:ascii="Times New Roman" w:eastAsia="DengXian" w:hAnsi="Times New Roman"/>
                      <w:sz w:val="16"/>
                      <w:szCs w:val="21"/>
                    </w:rPr>
                    <w:t xml:space="preserve">CW’ in CW2D and ‘R’ in R2D </w:t>
                  </w:r>
                  <w:r w:rsidRPr="00F553D1">
                    <w:rPr>
                      <w:rFonts w:ascii="Times New Roman" w:eastAsia="DengXian" w:hAnsi="Times New Roman"/>
                      <w:sz w:val="16"/>
                      <w:szCs w:val="21"/>
                    </w:rPr>
                    <w:lastRenderedPageBreak/>
                    <w:t>are different</w:t>
                  </w:r>
                </w:p>
                <w:p w14:paraId="7594AE58" w14:textId="77777777" w:rsidR="00D228B3" w:rsidRPr="00F553D1" w:rsidRDefault="00D228B3" w:rsidP="00F5049D">
                  <w:pPr>
                    <w:pStyle w:val="ListParagraph"/>
                    <w:widowControl w:val="0"/>
                    <w:numPr>
                      <w:ilvl w:val="0"/>
                      <w:numId w:val="21"/>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lang w:eastAsia="zh-CN"/>
                    </w:rPr>
                    <w:t>‘</w:t>
                  </w:r>
                  <w:r w:rsidRPr="00F553D1">
                    <w:rPr>
                      <w:rFonts w:ascii="Times New Roman" w:eastAsia="DengXian" w:hAnsi="Times New Roman"/>
                      <w:sz w:val="16"/>
                      <w:szCs w:val="21"/>
                    </w:rPr>
                    <w:t>R’ in R2D and ‘R’ in D2R are same</w:t>
                  </w:r>
                </w:p>
                <w:p w14:paraId="63F157B5" w14:textId="77777777" w:rsidR="00D228B3" w:rsidRPr="00F553D1" w:rsidRDefault="00D228B3" w:rsidP="00F5049D">
                  <w:pPr>
                    <w:pStyle w:val="ListParagraph"/>
                    <w:widowControl w:val="0"/>
                    <w:numPr>
                      <w:ilvl w:val="0"/>
                      <w:numId w:val="21"/>
                    </w:numPr>
                    <w:ind w:leftChars="7" w:left="141" w:hangingChars="79" w:hanging="126"/>
                    <w:rPr>
                      <w:rFonts w:ascii="Times New Roman" w:eastAsia="DengXian" w:hAnsi="Times New Roman"/>
                      <w:sz w:val="16"/>
                      <w:szCs w:val="21"/>
                    </w:rPr>
                  </w:pPr>
                  <w:r w:rsidRPr="00F553D1">
                    <w:rPr>
                      <w:rFonts w:ascii="Times New Roman" w:eastAsia="DengXian" w:hAnsi="Times New Roman" w:hint="eastAsia"/>
                      <w:sz w:val="16"/>
                      <w:szCs w:val="21"/>
                      <w:lang w:eastAsia="zh-CN"/>
                    </w:rPr>
                    <w:t>BS communicates with R</w:t>
                  </w:r>
                </w:p>
              </w:tc>
              <w:tc>
                <w:tcPr>
                  <w:tcW w:w="371" w:type="pct"/>
                  <w:vMerge/>
                  <w:shd w:val="clear" w:color="auto" w:fill="auto"/>
                  <w:vAlign w:val="center"/>
                </w:tcPr>
                <w:p w14:paraId="3CBEB0C4" w14:textId="77777777" w:rsidR="00D228B3" w:rsidRPr="00F553D1" w:rsidRDefault="00D228B3" w:rsidP="00C911A5">
                  <w:pPr>
                    <w:widowControl w:val="0"/>
                    <w:jc w:val="center"/>
                    <w:rPr>
                      <w:rFonts w:ascii="Times New Roman" w:eastAsia="DengXian" w:hAnsi="Times New Roman"/>
                      <w:sz w:val="16"/>
                      <w:szCs w:val="21"/>
                    </w:rPr>
                  </w:pPr>
                </w:p>
              </w:tc>
              <w:tc>
                <w:tcPr>
                  <w:tcW w:w="444" w:type="pct"/>
                  <w:shd w:val="clear" w:color="auto" w:fill="auto"/>
                </w:tcPr>
                <w:p w14:paraId="7A902C43" w14:textId="77777777" w:rsidR="00D228B3" w:rsidRPr="00F553D1" w:rsidRDefault="00D228B3" w:rsidP="00C911A5">
                  <w:pPr>
                    <w:widowControl w:val="0"/>
                    <w:rPr>
                      <w:rFonts w:ascii="Times New Roman" w:eastAsia="DengXian" w:hAnsi="Times New Roman"/>
                      <w:sz w:val="16"/>
                      <w:szCs w:val="21"/>
                      <w:lang w:eastAsia="zh-CN"/>
                    </w:rPr>
                  </w:pPr>
                  <w:r w:rsidRPr="00F553D1">
                    <w:rPr>
                      <w:rFonts w:ascii="Times New Roman" w:eastAsia="DengXian" w:hAnsi="Times New Roman" w:hint="eastAsia"/>
                      <w:sz w:val="16"/>
                      <w:szCs w:val="21"/>
                      <w:lang w:eastAsia="zh-CN"/>
                    </w:rPr>
                    <w:t>Case 2-3 (</w:t>
                  </w:r>
                  <w:r w:rsidRPr="00F553D1">
                    <w:rPr>
                      <w:rFonts w:ascii="Times New Roman" w:eastAsia="DengXian" w:hAnsi="Times New Roman"/>
                      <w:sz w:val="16"/>
                      <w:szCs w:val="21"/>
                      <w:lang w:eastAsia="zh-CN"/>
                    </w:rPr>
                    <w:t>outside</w:t>
                  </w:r>
                  <w:r w:rsidRPr="00F553D1">
                    <w:rPr>
                      <w:rFonts w:ascii="Times New Roman" w:eastAsia="DengXian" w:hAnsi="Times New Roman" w:hint="eastAsia"/>
                      <w:sz w:val="16"/>
                      <w:szCs w:val="21"/>
                      <w:lang w:eastAsia="zh-CN"/>
                    </w:rPr>
                    <w:t xml:space="preserve"> topology, DL)</w:t>
                  </w:r>
                </w:p>
                <w:p w14:paraId="07FEF71C" w14:textId="77777777" w:rsidR="00D228B3" w:rsidRPr="00F553D1" w:rsidRDefault="00D228B3" w:rsidP="00C911A5">
                  <w:pPr>
                    <w:widowControl w:val="0"/>
                    <w:rPr>
                      <w:rFonts w:ascii="Times New Roman" w:eastAsia="DengXian" w:hAnsi="Times New Roman"/>
                      <w:sz w:val="16"/>
                      <w:szCs w:val="21"/>
                    </w:rPr>
                  </w:pPr>
                  <w:r w:rsidRPr="00F553D1">
                    <w:rPr>
                      <w:rFonts w:ascii="Times New Roman" w:eastAsia="DengXian" w:hAnsi="Times New Roman" w:hint="eastAsia"/>
                      <w:sz w:val="16"/>
                      <w:szCs w:val="21"/>
                      <w:lang w:eastAsia="zh-CN"/>
                    </w:rPr>
                    <w:t>Case 2-4 (</w:t>
                  </w:r>
                  <w:r w:rsidRPr="00F553D1">
                    <w:rPr>
                      <w:rFonts w:ascii="Times New Roman" w:eastAsia="DengXian" w:hAnsi="Times New Roman"/>
                      <w:sz w:val="16"/>
                      <w:szCs w:val="21"/>
                      <w:lang w:eastAsia="zh-CN"/>
                    </w:rPr>
                    <w:t>outside</w:t>
                  </w:r>
                  <w:r w:rsidRPr="00F553D1">
                    <w:rPr>
                      <w:rFonts w:ascii="Times New Roman" w:eastAsia="DengXian" w:hAnsi="Times New Roman" w:hint="eastAsia"/>
                      <w:sz w:val="16"/>
                      <w:szCs w:val="21"/>
                      <w:lang w:eastAsia="zh-CN"/>
                    </w:rPr>
                    <w:t xml:space="preserve"> topology, UL)</w:t>
                  </w:r>
                </w:p>
              </w:tc>
              <w:tc>
                <w:tcPr>
                  <w:tcW w:w="444" w:type="pct"/>
                  <w:shd w:val="clear" w:color="auto" w:fill="auto"/>
                </w:tcPr>
                <w:p w14:paraId="5B5AAEE2" w14:textId="77777777" w:rsidR="00D228B3" w:rsidRPr="00F553D1" w:rsidRDefault="00D228B3" w:rsidP="00C911A5">
                  <w:pPr>
                    <w:widowControl w:val="0"/>
                    <w:rPr>
                      <w:rFonts w:ascii="Times New Roman" w:eastAsia="DengXian" w:hAnsi="Times New Roman"/>
                      <w:sz w:val="16"/>
                      <w:szCs w:val="21"/>
                    </w:rPr>
                  </w:pPr>
                  <w:r w:rsidRPr="00F553D1">
                    <w:rPr>
                      <w:rFonts w:ascii="Times New Roman" w:eastAsia="DengXian" w:hAnsi="Times New Roman"/>
                      <w:sz w:val="16"/>
                      <w:szCs w:val="21"/>
                      <w:lang w:eastAsia="zh-CN"/>
                    </w:rPr>
                    <w:t>S</w:t>
                  </w:r>
                  <w:r w:rsidRPr="00F553D1">
                    <w:rPr>
                      <w:rFonts w:ascii="Times New Roman" w:eastAsia="DengXian" w:hAnsi="Times New Roman" w:hint="eastAsia"/>
                      <w:sz w:val="16"/>
                      <w:szCs w:val="21"/>
                      <w:lang w:eastAsia="zh-CN"/>
                    </w:rPr>
                    <w:t>ame as CW</w:t>
                  </w:r>
                </w:p>
              </w:tc>
              <w:tc>
                <w:tcPr>
                  <w:tcW w:w="537" w:type="pct"/>
                  <w:shd w:val="clear" w:color="auto" w:fill="auto"/>
                </w:tcPr>
                <w:p w14:paraId="40F3F968" w14:textId="77777777" w:rsidR="00D228B3" w:rsidRPr="00F553D1" w:rsidRDefault="00D228B3" w:rsidP="00C911A5">
                  <w:pPr>
                    <w:widowControl w:val="0"/>
                    <w:rPr>
                      <w:rFonts w:ascii="Times New Roman" w:eastAsia="DengXian" w:hAnsi="Times New Roman"/>
                      <w:color w:val="808080"/>
                      <w:sz w:val="16"/>
                      <w:szCs w:val="21"/>
                      <w:lang w:val="fr-FR" w:eastAsia="zh-CN"/>
                    </w:rPr>
                  </w:pPr>
                </w:p>
              </w:tc>
            </w:tr>
            <w:tr w:rsidR="00D228B3" w:rsidRPr="00435371" w14:paraId="0367D61F" w14:textId="77777777" w:rsidTr="00C911A5">
              <w:tc>
                <w:tcPr>
                  <w:tcW w:w="439" w:type="pct"/>
                  <w:shd w:val="clear" w:color="auto" w:fill="auto"/>
                  <w:vAlign w:val="center"/>
                </w:tcPr>
                <w:p w14:paraId="0FE9955F" w14:textId="77777777" w:rsidR="00D228B3" w:rsidRPr="00F553D1" w:rsidRDefault="00D228B3" w:rsidP="00C911A5">
                  <w:pPr>
                    <w:jc w:val="center"/>
                    <w:rPr>
                      <w:rFonts w:eastAsia="DengXian"/>
                      <w:b/>
                      <w:bCs/>
                      <w:sz w:val="16"/>
                      <w:szCs w:val="21"/>
                      <w:u w:val="single"/>
                      <w:lang w:eastAsia="zh-CN"/>
                    </w:rPr>
                  </w:pPr>
                  <w:r w:rsidRPr="00F553D1">
                    <w:rPr>
                      <w:rFonts w:ascii="Times New Roman" w:eastAsia="DengXian" w:hAnsi="Times New Roman"/>
                      <w:b/>
                      <w:sz w:val="16"/>
                      <w:szCs w:val="21"/>
                      <w:lang w:eastAsia="zh-CN"/>
                    </w:rPr>
                    <w:t>D2T2-C</w:t>
                  </w:r>
                </w:p>
              </w:tc>
              <w:tc>
                <w:tcPr>
                  <w:tcW w:w="442" w:type="pct"/>
                  <w:shd w:val="clear" w:color="auto" w:fill="auto"/>
                  <w:vAlign w:val="center"/>
                </w:tcPr>
                <w:p w14:paraId="0F141855" w14:textId="77777777" w:rsidR="00D228B3" w:rsidRPr="00F553D1" w:rsidRDefault="00D228B3" w:rsidP="00C911A5">
                  <w:pPr>
                    <w:jc w:val="center"/>
                    <w:rPr>
                      <w:rFonts w:eastAsia="DengXian"/>
                      <w:noProof/>
                      <w:sz w:val="16"/>
                      <w:szCs w:val="21"/>
                      <w:lang w:eastAsia="zh-CN"/>
                    </w:rPr>
                  </w:pPr>
                  <w:r w:rsidRPr="00F553D1">
                    <w:rPr>
                      <w:rFonts w:ascii="Times New Roman" w:eastAsia="DengXian" w:hAnsi="Times New Roman"/>
                      <w:noProof/>
                      <w:sz w:val="16"/>
                      <w:szCs w:val="21"/>
                      <w:lang w:eastAsia="zh-CN"/>
                    </w:rPr>
                    <w:t>N</w:t>
                  </w:r>
                  <w:r w:rsidRPr="00F553D1">
                    <w:rPr>
                      <w:rFonts w:ascii="Times New Roman" w:eastAsia="DengXian" w:hAnsi="Times New Roman" w:hint="eastAsia"/>
                      <w:noProof/>
                      <w:sz w:val="16"/>
                      <w:szCs w:val="21"/>
                      <w:lang w:eastAsia="zh-CN"/>
                    </w:rPr>
                    <w:t>o CW</w:t>
                  </w:r>
                </w:p>
              </w:tc>
              <w:tc>
                <w:tcPr>
                  <w:tcW w:w="1324" w:type="pct"/>
                  <w:shd w:val="clear" w:color="auto" w:fill="auto"/>
                  <w:vAlign w:val="center"/>
                </w:tcPr>
                <w:p w14:paraId="10F63EE9" w14:textId="77777777" w:rsidR="00D228B3" w:rsidRPr="00F553D1" w:rsidRDefault="00D228B3" w:rsidP="00C911A5">
                  <w:pPr>
                    <w:jc w:val="center"/>
                    <w:rPr>
                      <w:rFonts w:eastAsia="DengXian"/>
                      <w:noProof/>
                      <w:sz w:val="16"/>
                      <w:szCs w:val="21"/>
                      <w:lang w:eastAsia="zh-CN"/>
                    </w:rPr>
                  </w:pPr>
                  <w:r w:rsidRPr="00F553D1">
                    <w:rPr>
                      <w:rFonts w:eastAsia="DengXian"/>
                      <w:noProof/>
                      <w:sz w:val="16"/>
                      <w:szCs w:val="21"/>
                      <w:lang w:eastAsia="zh-CN"/>
                    </w:rPr>
                    <w:drawing>
                      <wp:inline distT="0" distB="0" distL="0" distR="0" wp14:anchorId="1263ECE1" wp14:editId="3C5B9B84">
                        <wp:extent cx="1045845" cy="325755"/>
                        <wp:effectExtent l="0" t="0" r="0" b="0"/>
                        <wp:docPr id="319" name="图片 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5" descr="A black background with a black square&#10;&#10;Description automatically generated with medium confidenc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45845" cy="325755"/>
                                </a:xfrm>
                                <a:prstGeom prst="rect">
                                  <a:avLst/>
                                </a:prstGeom>
                                <a:noFill/>
                                <a:ln>
                                  <a:noFill/>
                                </a:ln>
                              </pic:spPr>
                            </pic:pic>
                          </a:graphicData>
                        </a:graphic>
                      </wp:inline>
                    </w:drawing>
                  </w:r>
                </w:p>
              </w:tc>
              <w:tc>
                <w:tcPr>
                  <w:tcW w:w="999" w:type="pct"/>
                  <w:shd w:val="clear" w:color="auto" w:fill="auto"/>
                </w:tcPr>
                <w:p w14:paraId="51D835CD" w14:textId="77777777" w:rsidR="00D228B3" w:rsidRPr="00F553D1" w:rsidRDefault="00D228B3" w:rsidP="00F5049D">
                  <w:pPr>
                    <w:pStyle w:val="ListParagraph"/>
                    <w:widowControl w:val="0"/>
                    <w:numPr>
                      <w:ilvl w:val="0"/>
                      <w:numId w:val="21"/>
                    </w:numPr>
                    <w:ind w:leftChars="7" w:left="141" w:hangingChars="79" w:hanging="126"/>
                    <w:rPr>
                      <w:rFonts w:ascii="Times New Roman" w:eastAsia="DengXian" w:hAnsi="Times New Roman"/>
                      <w:sz w:val="16"/>
                      <w:szCs w:val="21"/>
                      <w:lang w:eastAsia="zh-CN"/>
                    </w:rPr>
                  </w:pPr>
                  <w:r w:rsidRPr="00F553D1">
                    <w:rPr>
                      <w:rFonts w:ascii="Times New Roman" w:eastAsia="DengXian" w:hAnsi="Times New Roman" w:hint="eastAsia"/>
                      <w:sz w:val="16"/>
                      <w:szCs w:val="21"/>
                      <w:lang w:eastAsia="zh-CN"/>
                    </w:rPr>
                    <w:t>No CW Node.</w:t>
                  </w:r>
                </w:p>
                <w:p w14:paraId="6E94EC69" w14:textId="77777777" w:rsidR="00D228B3" w:rsidRPr="00F553D1" w:rsidRDefault="00D228B3" w:rsidP="00F5049D">
                  <w:pPr>
                    <w:pStyle w:val="ListParagraph"/>
                    <w:widowControl w:val="0"/>
                    <w:numPr>
                      <w:ilvl w:val="0"/>
                      <w:numId w:val="21"/>
                    </w:numPr>
                    <w:ind w:leftChars="7" w:left="141" w:hangingChars="79" w:hanging="126"/>
                    <w:rPr>
                      <w:rFonts w:ascii="Times New Roman" w:eastAsia="DengXian" w:hAnsi="Times New Roman"/>
                      <w:sz w:val="16"/>
                      <w:szCs w:val="21"/>
                      <w:lang w:eastAsia="zh-CN"/>
                    </w:rPr>
                  </w:pPr>
                  <w:r w:rsidRPr="00F553D1">
                    <w:rPr>
                      <w:rFonts w:ascii="Times New Roman" w:eastAsia="DengXian" w:hAnsi="Times New Roman" w:hint="eastAsia"/>
                      <w:sz w:val="16"/>
                      <w:szCs w:val="21"/>
                      <w:lang w:eastAsia="zh-CN"/>
                    </w:rPr>
                    <w:t>BS communicates with R</w:t>
                  </w:r>
                </w:p>
              </w:tc>
              <w:tc>
                <w:tcPr>
                  <w:tcW w:w="371" w:type="pct"/>
                  <w:shd w:val="clear" w:color="auto" w:fill="auto"/>
                  <w:vAlign w:val="center"/>
                </w:tcPr>
                <w:p w14:paraId="623E6A69" w14:textId="77777777" w:rsidR="00D228B3" w:rsidRPr="00F553D1" w:rsidRDefault="00D228B3" w:rsidP="00C911A5">
                  <w:pPr>
                    <w:jc w:val="center"/>
                    <w:rPr>
                      <w:rFonts w:ascii="Times New Roman" w:eastAsia="DengXian" w:hAnsi="Times New Roman"/>
                      <w:sz w:val="16"/>
                      <w:szCs w:val="21"/>
                    </w:rPr>
                  </w:pPr>
                  <w:r w:rsidRPr="00F553D1">
                    <w:rPr>
                      <w:rFonts w:ascii="Times New Roman" w:eastAsia="DengXian" w:hAnsi="Times New Roman"/>
                      <w:sz w:val="16"/>
                      <w:szCs w:val="21"/>
                      <w:lang w:eastAsia="zh-CN"/>
                    </w:rPr>
                    <w:t>D</w:t>
                  </w:r>
                  <w:r w:rsidRPr="00F553D1">
                    <w:rPr>
                      <w:rFonts w:ascii="Times New Roman" w:eastAsia="DengXian" w:hAnsi="Times New Roman" w:hint="eastAsia"/>
                      <w:sz w:val="16"/>
                      <w:szCs w:val="21"/>
                      <w:lang w:eastAsia="zh-CN"/>
                    </w:rPr>
                    <w:t>evice 2b</w:t>
                  </w:r>
                </w:p>
              </w:tc>
              <w:tc>
                <w:tcPr>
                  <w:tcW w:w="444" w:type="pct"/>
                  <w:shd w:val="clear" w:color="auto" w:fill="auto"/>
                </w:tcPr>
                <w:p w14:paraId="0F851823" w14:textId="77777777" w:rsidR="00D228B3" w:rsidRPr="00F553D1" w:rsidRDefault="00D228B3" w:rsidP="00C911A5">
                  <w:pPr>
                    <w:rPr>
                      <w:rFonts w:ascii="Times New Roman" w:eastAsia="DengXian" w:hAnsi="Times New Roman"/>
                      <w:sz w:val="16"/>
                      <w:szCs w:val="21"/>
                    </w:rPr>
                  </w:pPr>
                  <w:r w:rsidRPr="00F553D1">
                    <w:rPr>
                      <w:rFonts w:ascii="Times New Roman" w:eastAsia="DengXian" w:hAnsi="Times New Roman" w:hint="eastAsia"/>
                      <w:sz w:val="16"/>
                      <w:szCs w:val="21"/>
                      <w:lang w:eastAsia="zh-CN"/>
                    </w:rPr>
                    <w:t>N/A</w:t>
                  </w:r>
                </w:p>
              </w:tc>
              <w:tc>
                <w:tcPr>
                  <w:tcW w:w="444" w:type="pct"/>
                  <w:shd w:val="clear" w:color="auto" w:fill="auto"/>
                </w:tcPr>
                <w:p w14:paraId="7FFBAFF5" w14:textId="77777777" w:rsidR="00D228B3" w:rsidRPr="00F553D1" w:rsidRDefault="00D228B3" w:rsidP="00C911A5">
                  <w:pPr>
                    <w:rPr>
                      <w:rFonts w:ascii="Times New Roman" w:eastAsia="DengXian" w:hAnsi="Times New Roman"/>
                      <w:sz w:val="16"/>
                      <w:szCs w:val="21"/>
                      <w:lang w:eastAsia="zh-CN"/>
                    </w:rPr>
                  </w:pPr>
                  <w:r w:rsidRPr="00D051F7">
                    <w:rPr>
                      <w:rFonts w:ascii="Times New Roman" w:eastAsia="DengXian" w:hAnsi="Times New Roman" w:hint="eastAsia"/>
                      <w:sz w:val="16"/>
                      <w:szCs w:val="21"/>
                      <w:highlight w:val="cyan"/>
                      <w:lang w:eastAsia="zh-CN"/>
                    </w:rPr>
                    <w:t>F</w:t>
                  </w:r>
                  <w:r w:rsidRPr="00D051F7">
                    <w:rPr>
                      <w:rFonts w:ascii="Times New Roman" w:eastAsia="DengXian" w:hAnsi="Times New Roman"/>
                      <w:sz w:val="16"/>
                      <w:szCs w:val="21"/>
                      <w:highlight w:val="cyan"/>
                      <w:lang w:eastAsia="zh-CN"/>
                    </w:rPr>
                    <w:t>FS</w:t>
                  </w:r>
                </w:p>
                <w:p w14:paraId="759A4183" w14:textId="77777777" w:rsidR="00D228B3" w:rsidRPr="00F553D1" w:rsidRDefault="00D228B3" w:rsidP="00C911A5">
                  <w:pPr>
                    <w:rPr>
                      <w:rFonts w:ascii="Times New Roman" w:eastAsia="DengXian" w:hAnsi="Times New Roman"/>
                      <w:sz w:val="16"/>
                      <w:szCs w:val="21"/>
                      <w:highlight w:val="yellow"/>
                      <w:lang w:eastAsia="zh-CN"/>
                    </w:rPr>
                  </w:pPr>
                </w:p>
              </w:tc>
              <w:tc>
                <w:tcPr>
                  <w:tcW w:w="537" w:type="pct"/>
                  <w:shd w:val="clear" w:color="auto" w:fill="auto"/>
                </w:tcPr>
                <w:p w14:paraId="39D03401" w14:textId="77777777" w:rsidR="00D228B3" w:rsidRPr="00F553D1" w:rsidRDefault="00D228B3" w:rsidP="00C911A5">
                  <w:pPr>
                    <w:rPr>
                      <w:rFonts w:ascii="Times New Roman" w:eastAsia="DengXian" w:hAnsi="Times New Roman"/>
                      <w:sz w:val="16"/>
                      <w:szCs w:val="21"/>
                      <w:lang w:eastAsia="zh-CN"/>
                    </w:rPr>
                  </w:pPr>
                </w:p>
              </w:tc>
            </w:tr>
            <w:tr w:rsidR="00D228B3" w:rsidRPr="00435371" w14:paraId="00F75A43" w14:textId="77777777" w:rsidTr="00C911A5">
              <w:tc>
                <w:tcPr>
                  <w:tcW w:w="5000" w:type="pct"/>
                  <w:gridSpan w:val="8"/>
                  <w:shd w:val="clear" w:color="auto" w:fill="auto"/>
                </w:tcPr>
                <w:p w14:paraId="418E08E0" w14:textId="77777777" w:rsidR="00D228B3" w:rsidRPr="00F553D1" w:rsidRDefault="00D228B3" w:rsidP="00C911A5">
                  <w:pPr>
                    <w:rPr>
                      <w:rFonts w:ascii="Times New Roman" w:eastAsia="DengXian" w:hAnsi="Times New Roman"/>
                      <w:sz w:val="16"/>
                      <w:szCs w:val="21"/>
                    </w:rPr>
                  </w:pPr>
                  <w:r w:rsidRPr="00F553D1">
                    <w:rPr>
                      <w:rFonts w:ascii="Times New Roman" w:eastAsia="DengXian" w:hAnsi="Times New Roman" w:hint="eastAsia"/>
                      <w:sz w:val="16"/>
                      <w:szCs w:val="21"/>
                      <w:lang w:eastAsia="zh-CN"/>
                    </w:rPr>
                    <w:t>N</w:t>
                  </w:r>
                  <w:r w:rsidRPr="00F553D1">
                    <w:rPr>
                      <w:rFonts w:ascii="Times New Roman" w:eastAsia="DengXian" w:hAnsi="Times New Roman"/>
                      <w:sz w:val="16"/>
                      <w:szCs w:val="21"/>
                      <w:lang w:eastAsia="zh-CN"/>
                    </w:rPr>
                    <w:t xml:space="preserve">ote: this table is for the case where </w:t>
                  </w:r>
                  <w:r w:rsidRPr="00F553D1">
                    <w:rPr>
                      <w:rFonts w:ascii="Times New Roman" w:eastAsia="DengXian" w:hAnsi="Times New Roman" w:hint="eastAsia"/>
                      <w:sz w:val="16"/>
                      <w:szCs w:val="21"/>
                    </w:rPr>
                    <w:t>D</w:t>
                  </w:r>
                  <w:r w:rsidRPr="00F553D1">
                    <w:rPr>
                      <w:rFonts w:ascii="Times New Roman" w:eastAsia="DengXian" w:hAnsi="Times New Roman"/>
                      <w:sz w:val="16"/>
                      <w:szCs w:val="21"/>
                    </w:rPr>
                    <w:t>2R is in the same spectrum as CW2D</w:t>
                  </w:r>
                  <w:r w:rsidRPr="00F553D1">
                    <w:rPr>
                      <w:rFonts w:ascii="Times New Roman" w:eastAsia="DengXian" w:hAnsi="Times New Roman" w:hint="eastAsia"/>
                      <w:sz w:val="16"/>
                      <w:szCs w:val="21"/>
                      <w:lang w:eastAsia="zh-CN"/>
                    </w:rPr>
                    <w:t>.</w:t>
                  </w:r>
                </w:p>
              </w:tc>
            </w:tr>
          </w:tbl>
          <w:p w14:paraId="2C4E6A7F" w14:textId="77777777" w:rsidR="00D228B3" w:rsidRPr="00A75673" w:rsidRDefault="00D228B3" w:rsidP="00C911A5">
            <w:pPr>
              <w:rPr>
                <w:rFonts w:eastAsia="DengXian"/>
                <w:lang w:eastAsia="zh-CN"/>
              </w:rPr>
            </w:pPr>
          </w:p>
          <w:p w14:paraId="57585FC8" w14:textId="77777777" w:rsidR="00D228B3" w:rsidRDefault="00D228B3" w:rsidP="00C911A5"/>
        </w:tc>
      </w:tr>
    </w:tbl>
    <w:p w14:paraId="07E2B067" w14:textId="77777777" w:rsidR="00D228B3" w:rsidRDefault="00D228B3" w:rsidP="00D228B3"/>
    <w:p w14:paraId="1E960269" w14:textId="77777777" w:rsidR="00D228B3" w:rsidRPr="0053722B" w:rsidRDefault="00D228B3" w:rsidP="00D228B3">
      <w:pPr>
        <w:rPr>
          <w:b/>
          <w:bCs/>
          <w:u w:val="single"/>
        </w:rPr>
      </w:pPr>
      <w:r w:rsidRPr="0053722B">
        <w:rPr>
          <w:b/>
          <w:bCs/>
          <w:u w:val="single"/>
        </w:rPr>
        <w:t>Scenarios</w:t>
      </w:r>
      <w:r>
        <w:rPr>
          <w:b/>
          <w:bCs/>
          <w:u w:val="single"/>
        </w:rPr>
        <w:t xml:space="preserve"> for evaluation</w:t>
      </w:r>
    </w:p>
    <w:p w14:paraId="7BE74950" w14:textId="77777777" w:rsidR="00D228B3" w:rsidRDefault="00D228B3" w:rsidP="00D228B3">
      <w:r>
        <w:t>We think following scenarios better to have lower priority in evaluation.</w:t>
      </w:r>
    </w:p>
    <w:p w14:paraId="72F473BA" w14:textId="77777777" w:rsidR="00D228B3" w:rsidRDefault="00D228B3" w:rsidP="00F5049D">
      <w:pPr>
        <w:pStyle w:val="ListParagraph"/>
        <w:numPr>
          <w:ilvl w:val="0"/>
          <w:numId w:val="22"/>
        </w:numPr>
        <w:ind w:leftChars="0"/>
      </w:pPr>
      <w:r w:rsidRPr="00673FEB">
        <w:t>D2T2-A1</w:t>
      </w:r>
      <w:r>
        <w:t xml:space="preserve">: This is the scenario where two UEs are used for reading a device. Given that for D2T2, we are interested in using smartphone as reader to read tags in use cases like smart office, smart home, </w:t>
      </w:r>
      <w:proofErr w:type="spellStart"/>
      <w:r>
        <w:t>etc</w:t>
      </w:r>
      <w:proofErr w:type="spellEnd"/>
      <w:r>
        <w:t>, it is less likely that we will have two UEs to read a device. Although this scenario is technically possible, it is less likely.</w:t>
      </w:r>
    </w:p>
    <w:p w14:paraId="2708958A" w14:textId="77777777" w:rsidR="00D228B3" w:rsidRDefault="00D228B3" w:rsidP="00F5049D">
      <w:pPr>
        <w:pStyle w:val="ListParagraph"/>
        <w:numPr>
          <w:ilvl w:val="0"/>
          <w:numId w:val="22"/>
        </w:numPr>
        <w:ind w:leftChars="0"/>
      </w:pPr>
      <w:r>
        <w:t>D2T2-B: For smart office, and smart home use case, technically the external CW transmitter could be used. However, it would be hard to expect that people buy and install CW transmitter separately for A-IoT reading purpose.</w:t>
      </w:r>
    </w:p>
    <w:p w14:paraId="0F5DA96D" w14:textId="77777777" w:rsidR="00D228B3" w:rsidRDefault="00D228B3" w:rsidP="00D228B3"/>
    <w:p w14:paraId="1739695B" w14:textId="1E4576E2" w:rsidR="00D228B3" w:rsidRPr="00DD73BB" w:rsidRDefault="00D228B3" w:rsidP="00D228B3">
      <w:pPr>
        <w:rPr>
          <w:b/>
          <w:bCs/>
        </w:rPr>
      </w:pPr>
      <w:r w:rsidRPr="0008323F">
        <w:rPr>
          <w:b/>
          <w:bCs/>
        </w:rPr>
        <w:t xml:space="preserve">Proposal </w:t>
      </w:r>
      <w:r w:rsidR="004D5903">
        <w:rPr>
          <w:b/>
          <w:bCs/>
        </w:rPr>
        <w:t>5</w:t>
      </w:r>
      <w:r w:rsidRPr="0008323F">
        <w:rPr>
          <w:b/>
          <w:bCs/>
        </w:rPr>
        <w:t>: For evaluation, have lower priority for D2T2-A1 and D2T2-B.</w:t>
      </w:r>
    </w:p>
    <w:p w14:paraId="108B88BA" w14:textId="77777777" w:rsidR="00D228B3" w:rsidRDefault="00D228B3" w:rsidP="00D228B3"/>
    <w:p w14:paraId="5408F1AE" w14:textId="77777777" w:rsidR="00D228B3" w:rsidRDefault="00D228B3" w:rsidP="00D228B3">
      <w:pPr>
        <w:rPr>
          <w:b/>
          <w:bCs/>
          <w:u w:val="single"/>
        </w:rPr>
      </w:pPr>
      <w:r>
        <w:rPr>
          <w:b/>
          <w:bCs/>
          <w:u w:val="single"/>
        </w:rPr>
        <w:t>R2D Spectrum</w:t>
      </w:r>
    </w:p>
    <w:p w14:paraId="762C7D32" w14:textId="77777777" w:rsidR="00D228B3" w:rsidRDefault="00D228B3" w:rsidP="00D228B3">
      <w:r>
        <w:t>We provide following R2D spectrum choices for evaluation purpose.</w:t>
      </w:r>
    </w:p>
    <w:p w14:paraId="23CBD0F7" w14:textId="77777777" w:rsidR="00D228B3" w:rsidRDefault="00D228B3" w:rsidP="00F5049D">
      <w:pPr>
        <w:pStyle w:val="ListParagraph"/>
        <w:numPr>
          <w:ilvl w:val="0"/>
          <w:numId w:val="23"/>
        </w:numPr>
        <w:ind w:leftChars="0"/>
      </w:pPr>
      <w:r>
        <w:t>For R2D spectrum of D1T1, it would be better to use DL which allows to use higher transmit power helpful in achieving larger coverage.</w:t>
      </w:r>
    </w:p>
    <w:p w14:paraId="5D1C597D" w14:textId="77777777" w:rsidR="00D228B3" w:rsidRDefault="00D228B3" w:rsidP="00F5049D">
      <w:pPr>
        <w:pStyle w:val="ListParagraph"/>
        <w:numPr>
          <w:ilvl w:val="0"/>
          <w:numId w:val="23"/>
        </w:numPr>
        <w:ind w:leftChars="0"/>
      </w:pPr>
      <w:r>
        <w:t xml:space="preserve">For R2D spectrum of D2T2, UL could be good choice since UE is already designed to transmit in UL spectrum, which minimizes hardware change. </w:t>
      </w:r>
    </w:p>
    <w:p w14:paraId="23A1EE5F" w14:textId="77777777" w:rsidR="00D228B3" w:rsidRDefault="00D228B3" w:rsidP="00D228B3"/>
    <w:p w14:paraId="164283D0" w14:textId="7EDBC8A9" w:rsidR="00D228B3" w:rsidRDefault="00D228B3" w:rsidP="00D228B3">
      <w:pPr>
        <w:rPr>
          <w:b/>
          <w:bCs/>
        </w:rPr>
      </w:pPr>
      <w:r w:rsidRPr="0008323F">
        <w:rPr>
          <w:b/>
          <w:bCs/>
        </w:rPr>
        <w:t xml:space="preserve">Proposal </w:t>
      </w:r>
      <w:r w:rsidR="004D5903">
        <w:rPr>
          <w:b/>
          <w:bCs/>
        </w:rPr>
        <w:t>6</w:t>
      </w:r>
      <w:r w:rsidRPr="0008323F">
        <w:rPr>
          <w:b/>
          <w:bCs/>
        </w:rPr>
        <w:t>: For evaluation purpose, update following table with the choices of R2D spectrum and D2R spectrum.</w:t>
      </w:r>
    </w:p>
    <w:p w14:paraId="10C7791D" w14:textId="77777777" w:rsidR="00D228B3" w:rsidRPr="00A95376" w:rsidRDefault="00D228B3" w:rsidP="00D228B3"/>
    <w:tbl>
      <w:tblPr>
        <w:tblW w:w="4948"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82"/>
        <w:gridCol w:w="1168"/>
        <w:gridCol w:w="2512"/>
        <w:gridCol w:w="1436"/>
        <w:gridCol w:w="1440"/>
        <w:gridCol w:w="1605"/>
      </w:tblGrid>
      <w:tr w:rsidR="00D228B3" w:rsidRPr="00400151" w14:paraId="6C3CA412" w14:textId="77777777" w:rsidTr="00C911A5">
        <w:tc>
          <w:tcPr>
            <w:tcW w:w="585" w:type="pct"/>
            <w:shd w:val="clear" w:color="auto" w:fill="auto"/>
            <w:vAlign w:val="center"/>
          </w:tcPr>
          <w:p w14:paraId="4F7E0A00" w14:textId="77777777" w:rsidR="00D228B3" w:rsidRPr="00400151" w:rsidRDefault="00D228B3" w:rsidP="00C911A5">
            <w:pPr>
              <w:jc w:val="center"/>
              <w:rPr>
                <w:rFonts w:eastAsia="DengXian"/>
                <w:b/>
                <w:sz w:val="16"/>
                <w:szCs w:val="21"/>
                <w:lang w:eastAsia="zh-CN"/>
              </w:rPr>
            </w:pPr>
            <w:r w:rsidRPr="00400151">
              <w:rPr>
                <w:rFonts w:eastAsia="DengXian"/>
                <w:b/>
                <w:sz w:val="16"/>
                <w:szCs w:val="21"/>
                <w:lang w:eastAsia="zh-CN"/>
              </w:rPr>
              <w:t>Scenario</w:t>
            </w:r>
          </w:p>
        </w:tc>
        <w:tc>
          <w:tcPr>
            <w:tcW w:w="632" w:type="pct"/>
            <w:shd w:val="clear" w:color="auto" w:fill="auto"/>
            <w:vAlign w:val="center"/>
          </w:tcPr>
          <w:p w14:paraId="3152923E" w14:textId="77777777" w:rsidR="00D228B3" w:rsidRPr="00400151" w:rsidRDefault="00D228B3" w:rsidP="00C911A5">
            <w:pPr>
              <w:jc w:val="center"/>
              <w:rPr>
                <w:rFonts w:eastAsia="DengXian"/>
                <w:b/>
                <w:sz w:val="16"/>
                <w:szCs w:val="21"/>
                <w:lang w:eastAsia="zh-CN"/>
              </w:rPr>
            </w:pPr>
            <w:r w:rsidRPr="00400151">
              <w:rPr>
                <w:rFonts w:eastAsia="DengXian"/>
                <w:b/>
                <w:sz w:val="16"/>
                <w:szCs w:val="21"/>
                <w:lang w:eastAsia="zh-CN"/>
              </w:rPr>
              <w:t>CW Inside/outside topology</w:t>
            </w:r>
          </w:p>
        </w:tc>
        <w:tc>
          <w:tcPr>
            <w:tcW w:w="1359" w:type="pct"/>
            <w:shd w:val="clear" w:color="auto" w:fill="auto"/>
            <w:vAlign w:val="center"/>
          </w:tcPr>
          <w:p w14:paraId="47C1321C" w14:textId="77777777" w:rsidR="00D228B3" w:rsidRPr="00400151" w:rsidRDefault="00D228B3" w:rsidP="00C911A5">
            <w:pPr>
              <w:jc w:val="center"/>
              <w:rPr>
                <w:rFonts w:eastAsia="DengXian"/>
                <w:b/>
                <w:sz w:val="16"/>
                <w:szCs w:val="21"/>
                <w:lang w:eastAsia="zh-CN"/>
              </w:rPr>
            </w:pPr>
            <w:r w:rsidRPr="00400151">
              <w:rPr>
                <w:rFonts w:eastAsia="DengXian"/>
                <w:b/>
                <w:sz w:val="16"/>
                <w:szCs w:val="21"/>
                <w:lang w:eastAsia="zh-CN"/>
              </w:rPr>
              <w:t>Diagram of the scenario</w:t>
            </w:r>
          </w:p>
        </w:tc>
        <w:tc>
          <w:tcPr>
            <w:tcW w:w="777" w:type="pct"/>
            <w:shd w:val="clear" w:color="auto" w:fill="auto"/>
            <w:vAlign w:val="center"/>
          </w:tcPr>
          <w:p w14:paraId="59AC30FD" w14:textId="77777777" w:rsidR="00D228B3" w:rsidRPr="00400151" w:rsidRDefault="00D228B3" w:rsidP="00C911A5">
            <w:pPr>
              <w:jc w:val="center"/>
              <w:rPr>
                <w:rFonts w:eastAsia="DengXian"/>
                <w:b/>
                <w:sz w:val="16"/>
                <w:szCs w:val="21"/>
                <w:lang w:eastAsia="zh-CN"/>
              </w:rPr>
            </w:pPr>
            <w:r w:rsidRPr="00400151">
              <w:rPr>
                <w:rFonts w:eastAsia="DengXian"/>
                <w:b/>
                <w:sz w:val="16"/>
                <w:szCs w:val="21"/>
                <w:lang w:eastAsia="zh-CN"/>
              </w:rPr>
              <w:t>CW spectrum</w:t>
            </w:r>
          </w:p>
        </w:tc>
        <w:tc>
          <w:tcPr>
            <w:tcW w:w="779" w:type="pct"/>
            <w:shd w:val="clear" w:color="auto" w:fill="auto"/>
            <w:vAlign w:val="center"/>
          </w:tcPr>
          <w:p w14:paraId="3DE04B6D" w14:textId="77777777" w:rsidR="00D228B3" w:rsidRPr="00400151" w:rsidRDefault="00D228B3" w:rsidP="00C911A5">
            <w:pPr>
              <w:jc w:val="center"/>
              <w:rPr>
                <w:rFonts w:eastAsia="DengXian"/>
                <w:b/>
                <w:sz w:val="16"/>
                <w:szCs w:val="21"/>
                <w:lang w:eastAsia="zh-CN"/>
              </w:rPr>
            </w:pPr>
            <w:r w:rsidRPr="00400151">
              <w:rPr>
                <w:rFonts w:eastAsia="DengXian"/>
                <w:b/>
                <w:sz w:val="16"/>
                <w:szCs w:val="21"/>
                <w:lang w:eastAsia="zh-CN"/>
              </w:rPr>
              <w:t>D2R spectrum</w:t>
            </w:r>
          </w:p>
        </w:tc>
        <w:tc>
          <w:tcPr>
            <w:tcW w:w="867" w:type="pct"/>
            <w:shd w:val="clear" w:color="auto" w:fill="auto"/>
            <w:vAlign w:val="center"/>
          </w:tcPr>
          <w:p w14:paraId="60BA758E" w14:textId="77777777" w:rsidR="00D228B3" w:rsidRPr="00400151" w:rsidRDefault="00D228B3" w:rsidP="00C911A5">
            <w:pPr>
              <w:jc w:val="center"/>
              <w:rPr>
                <w:rFonts w:eastAsia="DengXian"/>
                <w:b/>
                <w:sz w:val="16"/>
                <w:szCs w:val="21"/>
                <w:lang w:eastAsia="zh-CN"/>
              </w:rPr>
            </w:pPr>
            <w:r w:rsidRPr="00400151">
              <w:rPr>
                <w:rFonts w:eastAsia="DengXian"/>
                <w:b/>
                <w:sz w:val="16"/>
                <w:szCs w:val="21"/>
                <w:lang w:eastAsia="zh-CN"/>
              </w:rPr>
              <w:t>R2D spectrum</w:t>
            </w:r>
          </w:p>
        </w:tc>
      </w:tr>
      <w:tr w:rsidR="00D228B3" w:rsidRPr="00400151" w14:paraId="347FE56F" w14:textId="77777777" w:rsidTr="00C911A5">
        <w:tc>
          <w:tcPr>
            <w:tcW w:w="585" w:type="pct"/>
            <w:shd w:val="clear" w:color="auto" w:fill="auto"/>
            <w:vAlign w:val="center"/>
          </w:tcPr>
          <w:p w14:paraId="6D6F3E6C" w14:textId="77777777" w:rsidR="00D228B3" w:rsidRPr="00400151" w:rsidRDefault="00D228B3" w:rsidP="00C911A5">
            <w:pPr>
              <w:jc w:val="center"/>
              <w:rPr>
                <w:rFonts w:eastAsia="DengXian"/>
                <w:sz w:val="16"/>
                <w:szCs w:val="21"/>
                <w:lang w:eastAsia="zh-CN"/>
              </w:rPr>
            </w:pPr>
            <w:r w:rsidRPr="00400151">
              <w:rPr>
                <w:rFonts w:eastAsia="DengXian"/>
                <w:b/>
                <w:sz w:val="16"/>
                <w:szCs w:val="21"/>
                <w:lang w:eastAsia="zh-CN"/>
              </w:rPr>
              <w:t>D1T1-A1</w:t>
            </w:r>
          </w:p>
        </w:tc>
        <w:tc>
          <w:tcPr>
            <w:tcW w:w="632" w:type="pct"/>
            <w:vMerge w:val="restart"/>
            <w:shd w:val="clear" w:color="auto" w:fill="auto"/>
            <w:vAlign w:val="center"/>
          </w:tcPr>
          <w:p w14:paraId="5FBAA70D" w14:textId="77777777" w:rsidR="00D228B3" w:rsidRPr="00400151" w:rsidRDefault="00D228B3" w:rsidP="00C911A5">
            <w:pPr>
              <w:jc w:val="center"/>
              <w:rPr>
                <w:rFonts w:eastAsia="DengXian"/>
                <w:noProof/>
                <w:sz w:val="16"/>
                <w:szCs w:val="21"/>
                <w:lang w:eastAsia="zh-CN"/>
              </w:rPr>
            </w:pPr>
            <w:r w:rsidRPr="00400151">
              <w:rPr>
                <w:rFonts w:eastAsia="DengXian"/>
                <w:noProof/>
                <w:sz w:val="16"/>
                <w:szCs w:val="21"/>
                <w:lang w:eastAsia="zh-CN"/>
              </w:rPr>
              <w:t>CW inside topology</w:t>
            </w:r>
          </w:p>
        </w:tc>
        <w:tc>
          <w:tcPr>
            <w:tcW w:w="1359" w:type="pct"/>
            <w:shd w:val="clear" w:color="auto" w:fill="auto"/>
            <w:vAlign w:val="center"/>
          </w:tcPr>
          <w:p w14:paraId="16A77445" w14:textId="77777777" w:rsidR="00D228B3" w:rsidRPr="00400151" w:rsidRDefault="00D228B3" w:rsidP="00C911A5">
            <w:pPr>
              <w:jc w:val="center"/>
              <w:rPr>
                <w:rFonts w:eastAsia="DengXian"/>
                <w:sz w:val="16"/>
                <w:szCs w:val="21"/>
                <w:lang w:eastAsia="zh-CN"/>
              </w:rPr>
            </w:pPr>
            <w:r w:rsidRPr="00400151">
              <w:rPr>
                <w:rFonts w:eastAsia="DengXian"/>
                <w:noProof/>
                <w:sz w:val="16"/>
                <w:szCs w:val="21"/>
                <w:lang w:eastAsia="zh-CN"/>
              </w:rPr>
              <w:drawing>
                <wp:inline distT="0" distB="0" distL="0" distR="0" wp14:anchorId="2C33103C" wp14:editId="2169F836">
                  <wp:extent cx="1330325" cy="276860"/>
                  <wp:effectExtent l="0" t="0" r="0" b="0"/>
                  <wp:docPr id="1266623181" name="图片 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623181" name="图片 5" descr="A black background with a black square&#10;&#10;Description automatically generated with medium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l="5055" t="48947" b="4823"/>
                          <a:stretch>
                            <a:fillRect/>
                          </a:stretch>
                        </pic:blipFill>
                        <pic:spPr bwMode="auto">
                          <a:xfrm>
                            <a:off x="0" y="0"/>
                            <a:ext cx="1330325" cy="276860"/>
                          </a:xfrm>
                          <a:prstGeom prst="rect">
                            <a:avLst/>
                          </a:prstGeom>
                          <a:noFill/>
                          <a:ln>
                            <a:noFill/>
                          </a:ln>
                        </pic:spPr>
                      </pic:pic>
                    </a:graphicData>
                  </a:graphic>
                </wp:inline>
              </w:drawing>
            </w:r>
          </w:p>
        </w:tc>
        <w:tc>
          <w:tcPr>
            <w:tcW w:w="777" w:type="pct"/>
            <w:shd w:val="clear" w:color="auto" w:fill="auto"/>
          </w:tcPr>
          <w:p w14:paraId="312426AD" w14:textId="77777777" w:rsidR="00D228B3" w:rsidRPr="00400151" w:rsidRDefault="00D228B3" w:rsidP="00C911A5">
            <w:pPr>
              <w:widowControl w:val="0"/>
              <w:rPr>
                <w:rFonts w:eastAsia="DengXian"/>
                <w:sz w:val="16"/>
                <w:szCs w:val="21"/>
                <w:lang w:eastAsia="zh-CN"/>
              </w:rPr>
            </w:pPr>
            <w:r w:rsidRPr="00400151">
              <w:rPr>
                <w:rFonts w:eastAsia="DengXian"/>
                <w:sz w:val="16"/>
                <w:szCs w:val="21"/>
                <w:lang w:eastAsia="zh-CN"/>
              </w:rPr>
              <w:t>Case 1-1 (inside topology, DL)</w:t>
            </w:r>
          </w:p>
          <w:p w14:paraId="52EC89BF" w14:textId="77777777" w:rsidR="00D228B3" w:rsidRPr="00400151" w:rsidRDefault="00D228B3" w:rsidP="00C911A5">
            <w:pPr>
              <w:widowControl w:val="0"/>
              <w:rPr>
                <w:rFonts w:eastAsia="DengXian"/>
                <w:sz w:val="16"/>
                <w:szCs w:val="21"/>
                <w:lang w:eastAsia="zh-CN"/>
              </w:rPr>
            </w:pPr>
            <w:r w:rsidRPr="00400151">
              <w:rPr>
                <w:rFonts w:eastAsia="DengXian"/>
                <w:sz w:val="16"/>
                <w:szCs w:val="21"/>
                <w:lang w:eastAsia="zh-CN"/>
              </w:rPr>
              <w:t>Case 1-2 (inside topology, UL)</w:t>
            </w:r>
          </w:p>
        </w:tc>
        <w:tc>
          <w:tcPr>
            <w:tcW w:w="779" w:type="pct"/>
            <w:shd w:val="clear" w:color="auto" w:fill="auto"/>
          </w:tcPr>
          <w:p w14:paraId="576D487D" w14:textId="77777777" w:rsidR="00D228B3" w:rsidRPr="00400151" w:rsidRDefault="00D228B3" w:rsidP="00C911A5">
            <w:pPr>
              <w:widowControl w:val="0"/>
              <w:rPr>
                <w:rFonts w:eastAsia="DengXian"/>
                <w:sz w:val="16"/>
                <w:szCs w:val="21"/>
                <w:lang w:eastAsia="zh-CN"/>
              </w:rPr>
            </w:pPr>
            <w:r w:rsidRPr="00400151">
              <w:rPr>
                <w:rFonts w:eastAsia="DengXian"/>
                <w:sz w:val="16"/>
                <w:szCs w:val="21"/>
                <w:lang w:eastAsia="zh-CN"/>
              </w:rPr>
              <w:t>Same as CW</w:t>
            </w:r>
          </w:p>
        </w:tc>
        <w:tc>
          <w:tcPr>
            <w:tcW w:w="867" w:type="pct"/>
            <w:shd w:val="clear" w:color="auto" w:fill="auto"/>
          </w:tcPr>
          <w:p w14:paraId="1682D707" w14:textId="77777777" w:rsidR="00D228B3" w:rsidRPr="00400151" w:rsidRDefault="00D228B3" w:rsidP="00C911A5">
            <w:pPr>
              <w:widowControl w:val="0"/>
              <w:rPr>
                <w:rFonts w:eastAsia="DengXian"/>
                <w:color w:val="FF0000"/>
                <w:sz w:val="16"/>
                <w:szCs w:val="21"/>
                <w:lang w:eastAsia="zh-CN"/>
              </w:rPr>
            </w:pPr>
            <w:r w:rsidRPr="00400151">
              <w:rPr>
                <w:rFonts w:eastAsia="DengXian"/>
                <w:color w:val="FF0000"/>
                <w:sz w:val="16"/>
                <w:szCs w:val="21"/>
                <w:lang w:eastAsia="zh-CN"/>
              </w:rPr>
              <w:t>DL</w:t>
            </w:r>
          </w:p>
        </w:tc>
      </w:tr>
      <w:tr w:rsidR="00D228B3" w:rsidRPr="00400151" w14:paraId="2E069421" w14:textId="77777777" w:rsidTr="00C911A5">
        <w:tc>
          <w:tcPr>
            <w:tcW w:w="585" w:type="pct"/>
            <w:shd w:val="clear" w:color="auto" w:fill="auto"/>
            <w:vAlign w:val="center"/>
          </w:tcPr>
          <w:p w14:paraId="2991AE83" w14:textId="77777777" w:rsidR="00D228B3" w:rsidRPr="00400151" w:rsidRDefault="00D228B3" w:rsidP="00C911A5">
            <w:pPr>
              <w:jc w:val="center"/>
              <w:rPr>
                <w:rFonts w:eastAsia="DengXian"/>
                <w:sz w:val="16"/>
                <w:szCs w:val="21"/>
                <w:lang w:eastAsia="zh-CN"/>
              </w:rPr>
            </w:pPr>
            <w:r w:rsidRPr="00400151">
              <w:rPr>
                <w:rFonts w:eastAsia="DengXian"/>
                <w:b/>
                <w:sz w:val="16"/>
                <w:szCs w:val="21"/>
                <w:lang w:eastAsia="zh-CN"/>
              </w:rPr>
              <w:t>D1T1-A2</w:t>
            </w:r>
          </w:p>
        </w:tc>
        <w:tc>
          <w:tcPr>
            <w:tcW w:w="632" w:type="pct"/>
            <w:vMerge/>
            <w:shd w:val="clear" w:color="auto" w:fill="auto"/>
            <w:vAlign w:val="center"/>
          </w:tcPr>
          <w:p w14:paraId="54E0B39A" w14:textId="77777777" w:rsidR="00D228B3" w:rsidRPr="00400151" w:rsidRDefault="00D228B3" w:rsidP="00C911A5">
            <w:pPr>
              <w:jc w:val="center"/>
              <w:rPr>
                <w:rFonts w:eastAsia="DengXian"/>
                <w:noProof/>
                <w:sz w:val="16"/>
                <w:szCs w:val="21"/>
                <w:lang w:eastAsia="zh-CN"/>
              </w:rPr>
            </w:pPr>
          </w:p>
        </w:tc>
        <w:tc>
          <w:tcPr>
            <w:tcW w:w="1359" w:type="pct"/>
            <w:shd w:val="clear" w:color="auto" w:fill="auto"/>
            <w:vAlign w:val="center"/>
          </w:tcPr>
          <w:p w14:paraId="4B56F6E2" w14:textId="77777777" w:rsidR="00D228B3" w:rsidRPr="00400151" w:rsidRDefault="00D228B3" w:rsidP="00C911A5">
            <w:pPr>
              <w:jc w:val="center"/>
              <w:rPr>
                <w:rFonts w:eastAsia="DengXian"/>
                <w:sz w:val="16"/>
                <w:szCs w:val="21"/>
                <w:lang w:eastAsia="zh-CN"/>
              </w:rPr>
            </w:pPr>
            <w:r w:rsidRPr="00400151">
              <w:rPr>
                <w:rFonts w:eastAsia="DengXian"/>
                <w:noProof/>
                <w:sz w:val="16"/>
                <w:szCs w:val="21"/>
                <w:lang w:eastAsia="zh-CN"/>
              </w:rPr>
              <w:drawing>
                <wp:inline distT="0" distB="0" distL="0" distR="0" wp14:anchorId="057BBA30" wp14:editId="7964009D">
                  <wp:extent cx="831215" cy="387985"/>
                  <wp:effectExtent l="0" t="0" r="0" b="0"/>
                  <wp:docPr id="1643768836" name="图片 6"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768836" name="图片 6" descr="A black background with a black square&#10;&#10;Description automatically generated with medium confidence"/>
                          <pic:cNvPicPr>
                            <a:picLocks noChangeAspect="1" noChangeArrowheads="1"/>
                          </pic:cNvPicPr>
                        </pic:nvPicPr>
                        <pic:blipFill>
                          <a:blip r:embed="rId21" cstate="print">
                            <a:extLst>
                              <a:ext uri="{28A0092B-C50C-407E-A947-70E740481C1C}">
                                <a14:useLocalDpi xmlns:a14="http://schemas.microsoft.com/office/drawing/2010/main" val="0"/>
                              </a:ext>
                            </a:extLst>
                          </a:blip>
                          <a:srcRect l="15254" t="44913"/>
                          <a:stretch>
                            <a:fillRect/>
                          </a:stretch>
                        </pic:blipFill>
                        <pic:spPr bwMode="auto">
                          <a:xfrm>
                            <a:off x="0" y="0"/>
                            <a:ext cx="831215" cy="387985"/>
                          </a:xfrm>
                          <a:prstGeom prst="rect">
                            <a:avLst/>
                          </a:prstGeom>
                          <a:noFill/>
                          <a:ln>
                            <a:noFill/>
                          </a:ln>
                        </pic:spPr>
                      </pic:pic>
                    </a:graphicData>
                  </a:graphic>
                </wp:inline>
              </w:drawing>
            </w:r>
          </w:p>
        </w:tc>
        <w:tc>
          <w:tcPr>
            <w:tcW w:w="777" w:type="pct"/>
            <w:shd w:val="clear" w:color="auto" w:fill="auto"/>
          </w:tcPr>
          <w:p w14:paraId="624A1112" w14:textId="77777777" w:rsidR="00D228B3" w:rsidRPr="00400151" w:rsidRDefault="00D228B3" w:rsidP="00C911A5">
            <w:pPr>
              <w:widowControl w:val="0"/>
              <w:rPr>
                <w:rFonts w:eastAsia="DengXian"/>
                <w:sz w:val="16"/>
                <w:szCs w:val="21"/>
              </w:rPr>
            </w:pPr>
            <w:r w:rsidRPr="00400151">
              <w:rPr>
                <w:rFonts w:eastAsia="DengXian"/>
                <w:sz w:val="16"/>
                <w:szCs w:val="21"/>
                <w:lang w:eastAsia="zh-CN"/>
              </w:rPr>
              <w:t>Same as D1T1-A1</w:t>
            </w:r>
          </w:p>
        </w:tc>
        <w:tc>
          <w:tcPr>
            <w:tcW w:w="779" w:type="pct"/>
            <w:shd w:val="clear" w:color="auto" w:fill="auto"/>
          </w:tcPr>
          <w:p w14:paraId="4E7DB8A1" w14:textId="77777777" w:rsidR="00D228B3" w:rsidRPr="00400151" w:rsidRDefault="00D228B3" w:rsidP="00C911A5">
            <w:pPr>
              <w:widowControl w:val="0"/>
              <w:rPr>
                <w:rFonts w:eastAsia="DengXian"/>
                <w:sz w:val="16"/>
                <w:szCs w:val="21"/>
              </w:rPr>
            </w:pPr>
            <w:r w:rsidRPr="00400151">
              <w:rPr>
                <w:rFonts w:eastAsia="DengXian"/>
                <w:sz w:val="16"/>
                <w:szCs w:val="21"/>
                <w:lang w:eastAsia="zh-CN"/>
              </w:rPr>
              <w:t>Same as CW</w:t>
            </w:r>
          </w:p>
        </w:tc>
        <w:tc>
          <w:tcPr>
            <w:tcW w:w="867" w:type="pct"/>
            <w:shd w:val="clear" w:color="auto" w:fill="auto"/>
          </w:tcPr>
          <w:p w14:paraId="4820D134" w14:textId="77777777" w:rsidR="00D228B3" w:rsidRPr="00400151" w:rsidRDefault="00D228B3" w:rsidP="00C911A5">
            <w:pPr>
              <w:widowControl w:val="0"/>
              <w:rPr>
                <w:rFonts w:eastAsia="DengXian"/>
                <w:color w:val="FF0000"/>
                <w:sz w:val="16"/>
                <w:szCs w:val="21"/>
              </w:rPr>
            </w:pPr>
            <w:r>
              <w:rPr>
                <w:rFonts w:eastAsia="DengXian"/>
                <w:color w:val="FF0000"/>
                <w:sz w:val="16"/>
                <w:szCs w:val="21"/>
              </w:rPr>
              <w:t>DL</w:t>
            </w:r>
          </w:p>
        </w:tc>
      </w:tr>
      <w:tr w:rsidR="00D228B3" w:rsidRPr="00400151" w14:paraId="59E87449" w14:textId="77777777" w:rsidTr="00C911A5">
        <w:tc>
          <w:tcPr>
            <w:tcW w:w="585" w:type="pct"/>
            <w:shd w:val="clear" w:color="auto" w:fill="auto"/>
            <w:vAlign w:val="center"/>
          </w:tcPr>
          <w:p w14:paraId="4D6D8077" w14:textId="77777777" w:rsidR="00D228B3" w:rsidRPr="00400151" w:rsidRDefault="00D228B3" w:rsidP="00C911A5">
            <w:pPr>
              <w:jc w:val="center"/>
              <w:rPr>
                <w:rFonts w:eastAsia="DengXian"/>
                <w:sz w:val="16"/>
                <w:szCs w:val="21"/>
                <w:lang w:eastAsia="zh-CN"/>
              </w:rPr>
            </w:pPr>
            <w:r w:rsidRPr="00400151">
              <w:rPr>
                <w:rFonts w:eastAsia="DengXian"/>
                <w:b/>
                <w:sz w:val="16"/>
                <w:szCs w:val="21"/>
                <w:lang w:eastAsia="zh-CN"/>
              </w:rPr>
              <w:t>D1T1-B</w:t>
            </w:r>
          </w:p>
        </w:tc>
        <w:tc>
          <w:tcPr>
            <w:tcW w:w="632" w:type="pct"/>
            <w:shd w:val="clear" w:color="auto" w:fill="auto"/>
            <w:vAlign w:val="center"/>
          </w:tcPr>
          <w:p w14:paraId="7CE64432" w14:textId="77777777" w:rsidR="00D228B3" w:rsidRPr="00400151" w:rsidRDefault="00D228B3" w:rsidP="00C911A5">
            <w:pPr>
              <w:jc w:val="center"/>
              <w:rPr>
                <w:rFonts w:eastAsia="DengXian"/>
                <w:noProof/>
                <w:sz w:val="16"/>
                <w:szCs w:val="21"/>
                <w:lang w:eastAsia="zh-CN"/>
              </w:rPr>
            </w:pPr>
            <w:r w:rsidRPr="00400151">
              <w:rPr>
                <w:rFonts w:eastAsia="DengXian"/>
                <w:noProof/>
                <w:sz w:val="16"/>
                <w:szCs w:val="21"/>
                <w:lang w:eastAsia="zh-CN"/>
              </w:rPr>
              <w:t>CW outside topology</w:t>
            </w:r>
          </w:p>
        </w:tc>
        <w:tc>
          <w:tcPr>
            <w:tcW w:w="1359" w:type="pct"/>
            <w:shd w:val="clear" w:color="auto" w:fill="auto"/>
            <w:vAlign w:val="center"/>
          </w:tcPr>
          <w:p w14:paraId="28D332BE" w14:textId="77777777" w:rsidR="00D228B3" w:rsidRPr="00400151" w:rsidRDefault="00D228B3" w:rsidP="00C911A5">
            <w:pPr>
              <w:jc w:val="center"/>
              <w:rPr>
                <w:rFonts w:eastAsia="DengXian"/>
                <w:sz w:val="16"/>
                <w:szCs w:val="21"/>
                <w:lang w:eastAsia="zh-CN"/>
              </w:rPr>
            </w:pPr>
            <w:r w:rsidRPr="00400151">
              <w:rPr>
                <w:rFonts w:eastAsia="DengXian"/>
                <w:noProof/>
                <w:sz w:val="16"/>
                <w:szCs w:val="21"/>
                <w:lang w:eastAsia="zh-CN"/>
              </w:rPr>
              <w:drawing>
                <wp:inline distT="0" distB="0" distL="0" distR="0" wp14:anchorId="4EFB603C" wp14:editId="0C786E71">
                  <wp:extent cx="1219200" cy="304800"/>
                  <wp:effectExtent l="0" t="0" r="0" b="0"/>
                  <wp:docPr id="944639430" name="图片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639430" name="图片 1" descr="A black background with a black square&#10;&#10;Description automatically generated with medium confidence"/>
                          <pic:cNvPicPr>
                            <a:picLocks noChangeAspect="1" noChangeArrowheads="1"/>
                          </pic:cNvPicPr>
                        </pic:nvPicPr>
                        <pic:blipFill>
                          <a:blip r:embed="rId22" cstate="print">
                            <a:extLst>
                              <a:ext uri="{28A0092B-C50C-407E-A947-70E740481C1C}">
                                <a14:useLocalDpi xmlns:a14="http://schemas.microsoft.com/office/drawing/2010/main" val="0"/>
                              </a:ext>
                            </a:extLst>
                          </a:blip>
                          <a:srcRect l="12672" t="42400"/>
                          <a:stretch>
                            <a:fillRect/>
                          </a:stretch>
                        </pic:blipFill>
                        <pic:spPr bwMode="auto">
                          <a:xfrm>
                            <a:off x="0" y="0"/>
                            <a:ext cx="1219200" cy="304800"/>
                          </a:xfrm>
                          <a:prstGeom prst="rect">
                            <a:avLst/>
                          </a:prstGeom>
                          <a:noFill/>
                          <a:ln>
                            <a:noFill/>
                          </a:ln>
                        </pic:spPr>
                      </pic:pic>
                    </a:graphicData>
                  </a:graphic>
                </wp:inline>
              </w:drawing>
            </w:r>
          </w:p>
        </w:tc>
        <w:tc>
          <w:tcPr>
            <w:tcW w:w="777" w:type="pct"/>
            <w:shd w:val="clear" w:color="auto" w:fill="auto"/>
          </w:tcPr>
          <w:p w14:paraId="494E712C" w14:textId="77777777" w:rsidR="00D228B3" w:rsidRPr="00400151" w:rsidRDefault="00D228B3" w:rsidP="00C911A5">
            <w:pPr>
              <w:widowControl w:val="0"/>
              <w:rPr>
                <w:rFonts w:eastAsia="DengXian"/>
                <w:sz w:val="16"/>
                <w:szCs w:val="21"/>
                <w:lang w:eastAsia="zh-CN"/>
              </w:rPr>
            </w:pPr>
            <w:r w:rsidRPr="00400151">
              <w:rPr>
                <w:rFonts w:eastAsia="DengXian"/>
                <w:sz w:val="16"/>
                <w:szCs w:val="21"/>
                <w:lang w:eastAsia="zh-CN"/>
              </w:rPr>
              <w:t>Case 1-4 (outside topology, UL)</w:t>
            </w:r>
          </w:p>
        </w:tc>
        <w:tc>
          <w:tcPr>
            <w:tcW w:w="779" w:type="pct"/>
            <w:shd w:val="clear" w:color="auto" w:fill="auto"/>
          </w:tcPr>
          <w:p w14:paraId="61589021" w14:textId="77777777" w:rsidR="00D228B3" w:rsidRPr="00400151" w:rsidRDefault="00D228B3" w:rsidP="00C911A5">
            <w:pPr>
              <w:widowControl w:val="0"/>
              <w:rPr>
                <w:rFonts w:eastAsia="DengXian"/>
                <w:sz w:val="16"/>
                <w:szCs w:val="21"/>
              </w:rPr>
            </w:pPr>
            <w:r w:rsidRPr="00400151">
              <w:rPr>
                <w:rFonts w:eastAsia="DengXian"/>
                <w:sz w:val="16"/>
                <w:szCs w:val="21"/>
                <w:lang w:eastAsia="zh-CN"/>
              </w:rPr>
              <w:t>Same as CW</w:t>
            </w:r>
          </w:p>
        </w:tc>
        <w:tc>
          <w:tcPr>
            <w:tcW w:w="867" w:type="pct"/>
            <w:shd w:val="clear" w:color="auto" w:fill="auto"/>
          </w:tcPr>
          <w:p w14:paraId="1D9E3874" w14:textId="77777777" w:rsidR="00D228B3" w:rsidRPr="00400151" w:rsidRDefault="00D228B3" w:rsidP="00C911A5">
            <w:pPr>
              <w:widowControl w:val="0"/>
              <w:rPr>
                <w:rFonts w:eastAsia="DengXian"/>
                <w:color w:val="FF0000"/>
                <w:sz w:val="16"/>
                <w:szCs w:val="21"/>
              </w:rPr>
            </w:pPr>
            <w:r>
              <w:rPr>
                <w:rFonts w:eastAsia="DengXian"/>
                <w:color w:val="FF0000"/>
                <w:sz w:val="16"/>
                <w:szCs w:val="21"/>
              </w:rPr>
              <w:t>DL</w:t>
            </w:r>
          </w:p>
        </w:tc>
      </w:tr>
      <w:tr w:rsidR="00D228B3" w:rsidRPr="00400151" w14:paraId="29480B86" w14:textId="77777777" w:rsidTr="00C911A5">
        <w:tc>
          <w:tcPr>
            <w:tcW w:w="585" w:type="pct"/>
            <w:shd w:val="clear" w:color="auto" w:fill="auto"/>
            <w:vAlign w:val="center"/>
          </w:tcPr>
          <w:p w14:paraId="45C1EC8F" w14:textId="77777777" w:rsidR="00D228B3" w:rsidRPr="00400151" w:rsidRDefault="00D228B3" w:rsidP="00C911A5">
            <w:pPr>
              <w:jc w:val="center"/>
              <w:rPr>
                <w:rFonts w:eastAsia="DengXian"/>
                <w:sz w:val="16"/>
                <w:szCs w:val="21"/>
                <w:lang w:eastAsia="zh-CN"/>
              </w:rPr>
            </w:pPr>
            <w:r w:rsidRPr="00400151">
              <w:rPr>
                <w:rFonts w:eastAsia="DengXian"/>
                <w:b/>
                <w:sz w:val="16"/>
                <w:szCs w:val="21"/>
                <w:lang w:eastAsia="zh-CN"/>
              </w:rPr>
              <w:t>D1T1-C</w:t>
            </w:r>
          </w:p>
        </w:tc>
        <w:tc>
          <w:tcPr>
            <w:tcW w:w="632" w:type="pct"/>
            <w:shd w:val="clear" w:color="auto" w:fill="auto"/>
            <w:vAlign w:val="center"/>
          </w:tcPr>
          <w:p w14:paraId="3B9D1433" w14:textId="77777777" w:rsidR="00D228B3" w:rsidRPr="00400151" w:rsidRDefault="00D228B3" w:rsidP="00C911A5">
            <w:pPr>
              <w:jc w:val="center"/>
              <w:rPr>
                <w:rFonts w:eastAsia="DengXian"/>
                <w:noProof/>
                <w:sz w:val="16"/>
                <w:szCs w:val="21"/>
                <w:lang w:eastAsia="zh-CN"/>
              </w:rPr>
            </w:pPr>
            <w:r w:rsidRPr="00400151">
              <w:rPr>
                <w:rFonts w:eastAsia="DengXian"/>
                <w:noProof/>
                <w:sz w:val="16"/>
                <w:szCs w:val="21"/>
                <w:lang w:eastAsia="zh-CN"/>
              </w:rPr>
              <w:t>No CW</w:t>
            </w:r>
          </w:p>
        </w:tc>
        <w:tc>
          <w:tcPr>
            <w:tcW w:w="1359" w:type="pct"/>
            <w:shd w:val="clear" w:color="auto" w:fill="auto"/>
            <w:vAlign w:val="center"/>
          </w:tcPr>
          <w:p w14:paraId="141CB1BC" w14:textId="77777777" w:rsidR="00D228B3" w:rsidRPr="00400151" w:rsidRDefault="00D228B3" w:rsidP="00C911A5">
            <w:pPr>
              <w:jc w:val="center"/>
              <w:rPr>
                <w:rFonts w:eastAsia="DengXian"/>
                <w:sz w:val="16"/>
                <w:szCs w:val="21"/>
                <w:lang w:eastAsia="zh-CN"/>
              </w:rPr>
            </w:pPr>
            <w:r w:rsidRPr="00400151">
              <w:rPr>
                <w:rFonts w:eastAsia="DengXian"/>
                <w:noProof/>
                <w:sz w:val="16"/>
                <w:szCs w:val="21"/>
                <w:lang w:eastAsia="zh-CN"/>
              </w:rPr>
              <w:drawing>
                <wp:inline distT="0" distB="0" distL="0" distR="0" wp14:anchorId="6A67AC6F" wp14:editId="03318BA5">
                  <wp:extent cx="741045" cy="325755"/>
                  <wp:effectExtent l="0" t="0" r="0" b="0"/>
                  <wp:docPr id="1495942472" name="图片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942472" name="图片 1" descr="A black background with a black square&#10;&#10;Description automatically generated with medium confidenc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41045" cy="325755"/>
                          </a:xfrm>
                          <a:prstGeom prst="rect">
                            <a:avLst/>
                          </a:prstGeom>
                          <a:noFill/>
                          <a:ln>
                            <a:noFill/>
                          </a:ln>
                        </pic:spPr>
                      </pic:pic>
                    </a:graphicData>
                  </a:graphic>
                </wp:inline>
              </w:drawing>
            </w:r>
          </w:p>
        </w:tc>
        <w:tc>
          <w:tcPr>
            <w:tcW w:w="777" w:type="pct"/>
            <w:shd w:val="clear" w:color="auto" w:fill="auto"/>
          </w:tcPr>
          <w:p w14:paraId="2BDB3E88" w14:textId="77777777" w:rsidR="00D228B3" w:rsidRPr="00400151" w:rsidRDefault="00D228B3" w:rsidP="00C911A5">
            <w:pPr>
              <w:widowControl w:val="0"/>
              <w:rPr>
                <w:rFonts w:eastAsia="DengXian"/>
                <w:sz w:val="16"/>
                <w:szCs w:val="21"/>
                <w:lang w:eastAsia="zh-CN"/>
              </w:rPr>
            </w:pPr>
            <w:r w:rsidRPr="00400151">
              <w:rPr>
                <w:rFonts w:eastAsia="DengXian"/>
                <w:sz w:val="16"/>
                <w:szCs w:val="21"/>
                <w:lang w:eastAsia="zh-CN"/>
              </w:rPr>
              <w:t>N/A</w:t>
            </w:r>
          </w:p>
        </w:tc>
        <w:tc>
          <w:tcPr>
            <w:tcW w:w="779" w:type="pct"/>
            <w:shd w:val="clear" w:color="auto" w:fill="auto"/>
          </w:tcPr>
          <w:p w14:paraId="14FABAF4" w14:textId="77777777" w:rsidR="00D228B3" w:rsidRPr="00400151" w:rsidRDefault="00D228B3" w:rsidP="00C911A5">
            <w:pPr>
              <w:widowControl w:val="0"/>
              <w:rPr>
                <w:rFonts w:eastAsia="DengXian"/>
                <w:sz w:val="16"/>
                <w:szCs w:val="21"/>
                <w:lang w:eastAsia="zh-CN"/>
              </w:rPr>
            </w:pPr>
            <w:r w:rsidRPr="00400151">
              <w:rPr>
                <w:rFonts w:eastAsia="DengXian"/>
                <w:sz w:val="16"/>
                <w:szCs w:val="21"/>
                <w:lang w:eastAsia="zh-CN"/>
              </w:rPr>
              <w:t>UL</w:t>
            </w:r>
          </w:p>
        </w:tc>
        <w:tc>
          <w:tcPr>
            <w:tcW w:w="867" w:type="pct"/>
            <w:shd w:val="clear" w:color="auto" w:fill="auto"/>
          </w:tcPr>
          <w:p w14:paraId="71E2EA6B" w14:textId="77777777" w:rsidR="00D228B3" w:rsidRPr="00400151" w:rsidRDefault="00D228B3" w:rsidP="00C911A5">
            <w:pPr>
              <w:widowControl w:val="0"/>
              <w:rPr>
                <w:rFonts w:eastAsia="DengXian"/>
                <w:color w:val="FF0000"/>
                <w:sz w:val="16"/>
                <w:szCs w:val="21"/>
              </w:rPr>
            </w:pPr>
            <w:r>
              <w:rPr>
                <w:rFonts w:eastAsia="DengXian"/>
                <w:color w:val="FF0000"/>
                <w:sz w:val="16"/>
                <w:szCs w:val="21"/>
              </w:rPr>
              <w:t>DL</w:t>
            </w:r>
          </w:p>
        </w:tc>
      </w:tr>
      <w:tr w:rsidR="00D228B3" w:rsidRPr="00400151" w14:paraId="3822737D" w14:textId="77777777" w:rsidTr="00C911A5">
        <w:tc>
          <w:tcPr>
            <w:tcW w:w="585" w:type="pct"/>
            <w:shd w:val="clear" w:color="auto" w:fill="auto"/>
            <w:vAlign w:val="center"/>
          </w:tcPr>
          <w:p w14:paraId="4BEEE8DF" w14:textId="77777777" w:rsidR="00D228B3" w:rsidRPr="00400151" w:rsidRDefault="00D228B3" w:rsidP="00C911A5">
            <w:pPr>
              <w:jc w:val="center"/>
              <w:rPr>
                <w:rFonts w:eastAsia="DengXian"/>
                <w:b/>
                <w:sz w:val="16"/>
                <w:szCs w:val="21"/>
                <w:lang w:eastAsia="zh-CN"/>
              </w:rPr>
            </w:pPr>
            <w:r w:rsidRPr="00400151">
              <w:rPr>
                <w:rFonts w:eastAsia="DengXian"/>
                <w:b/>
                <w:sz w:val="16"/>
                <w:szCs w:val="21"/>
                <w:lang w:eastAsia="zh-CN"/>
              </w:rPr>
              <w:lastRenderedPageBreak/>
              <w:t>D2T2-A1</w:t>
            </w:r>
          </w:p>
          <w:p w14:paraId="2768A102" w14:textId="77777777" w:rsidR="00D228B3" w:rsidRPr="00400151" w:rsidRDefault="00D228B3" w:rsidP="00C911A5">
            <w:pPr>
              <w:jc w:val="center"/>
              <w:rPr>
                <w:rFonts w:eastAsia="DengXian"/>
                <w:sz w:val="16"/>
                <w:szCs w:val="21"/>
                <w:lang w:eastAsia="zh-CN"/>
              </w:rPr>
            </w:pPr>
          </w:p>
        </w:tc>
        <w:tc>
          <w:tcPr>
            <w:tcW w:w="632" w:type="pct"/>
            <w:vMerge w:val="restart"/>
            <w:shd w:val="clear" w:color="auto" w:fill="auto"/>
            <w:vAlign w:val="center"/>
          </w:tcPr>
          <w:p w14:paraId="73F59613" w14:textId="77777777" w:rsidR="00D228B3" w:rsidRPr="00400151" w:rsidRDefault="00D228B3" w:rsidP="00C911A5">
            <w:pPr>
              <w:jc w:val="center"/>
              <w:rPr>
                <w:rFonts w:eastAsia="DengXian"/>
                <w:noProof/>
                <w:sz w:val="16"/>
                <w:szCs w:val="21"/>
                <w:lang w:eastAsia="zh-CN"/>
              </w:rPr>
            </w:pPr>
            <w:r w:rsidRPr="00400151">
              <w:rPr>
                <w:rFonts w:eastAsia="DengXian"/>
                <w:noProof/>
                <w:sz w:val="16"/>
                <w:szCs w:val="21"/>
                <w:lang w:eastAsia="zh-CN"/>
              </w:rPr>
              <w:t>CW inside topology</w:t>
            </w:r>
          </w:p>
        </w:tc>
        <w:tc>
          <w:tcPr>
            <w:tcW w:w="1359" w:type="pct"/>
            <w:shd w:val="clear" w:color="auto" w:fill="auto"/>
            <w:vAlign w:val="center"/>
          </w:tcPr>
          <w:p w14:paraId="2F8B5AA1" w14:textId="77777777" w:rsidR="00D228B3" w:rsidRPr="00400151" w:rsidRDefault="00D228B3" w:rsidP="00C911A5">
            <w:pPr>
              <w:jc w:val="center"/>
              <w:rPr>
                <w:rFonts w:eastAsia="DengXian"/>
                <w:sz w:val="16"/>
                <w:szCs w:val="21"/>
                <w:lang w:eastAsia="zh-CN"/>
              </w:rPr>
            </w:pPr>
            <w:r w:rsidRPr="00400151">
              <w:rPr>
                <w:rFonts w:eastAsia="DengXian"/>
                <w:noProof/>
                <w:sz w:val="16"/>
                <w:szCs w:val="21"/>
                <w:lang w:eastAsia="zh-CN"/>
              </w:rPr>
              <w:drawing>
                <wp:inline distT="0" distB="0" distL="0" distR="0" wp14:anchorId="4344BEDF" wp14:editId="1EC6DAF6">
                  <wp:extent cx="1378585" cy="519430"/>
                  <wp:effectExtent l="0" t="0" r="0" b="0"/>
                  <wp:docPr id="962932630" name="图片 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932630" name="图片 2" descr="A black background with a black square&#10;&#10;Description automatically generated with medium confidenc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78585" cy="519430"/>
                          </a:xfrm>
                          <a:prstGeom prst="rect">
                            <a:avLst/>
                          </a:prstGeom>
                          <a:noFill/>
                          <a:ln>
                            <a:noFill/>
                          </a:ln>
                        </pic:spPr>
                      </pic:pic>
                    </a:graphicData>
                  </a:graphic>
                </wp:inline>
              </w:drawing>
            </w:r>
          </w:p>
        </w:tc>
        <w:tc>
          <w:tcPr>
            <w:tcW w:w="777" w:type="pct"/>
            <w:shd w:val="clear" w:color="auto" w:fill="auto"/>
          </w:tcPr>
          <w:p w14:paraId="1020928E" w14:textId="77777777" w:rsidR="00D228B3" w:rsidRPr="00400151" w:rsidRDefault="00D228B3" w:rsidP="00C911A5">
            <w:pPr>
              <w:widowControl w:val="0"/>
              <w:rPr>
                <w:rFonts w:eastAsia="DengXian"/>
                <w:sz w:val="16"/>
                <w:szCs w:val="21"/>
                <w:lang w:eastAsia="zh-CN"/>
              </w:rPr>
            </w:pPr>
            <w:r w:rsidRPr="00400151">
              <w:rPr>
                <w:rFonts w:eastAsia="DengXian"/>
                <w:sz w:val="16"/>
                <w:szCs w:val="21"/>
                <w:lang w:eastAsia="zh-CN"/>
              </w:rPr>
              <w:t>Case 2-2 (inside topology, UL)</w:t>
            </w:r>
          </w:p>
        </w:tc>
        <w:tc>
          <w:tcPr>
            <w:tcW w:w="779" w:type="pct"/>
            <w:shd w:val="clear" w:color="auto" w:fill="auto"/>
          </w:tcPr>
          <w:p w14:paraId="4CA310AD" w14:textId="77777777" w:rsidR="00D228B3" w:rsidRPr="00400151" w:rsidRDefault="00D228B3" w:rsidP="00C911A5">
            <w:pPr>
              <w:widowControl w:val="0"/>
              <w:rPr>
                <w:rFonts w:eastAsia="DengXian"/>
                <w:sz w:val="16"/>
                <w:szCs w:val="21"/>
              </w:rPr>
            </w:pPr>
            <w:r w:rsidRPr="00400151">
              <w:rPr>
                <w:rFonts w:eastAsia="DengXian"/>
                <w:sz w:val="16"/>
                <w:szCs w:val="21"/>
                <w:lang w:eastAsia="zh-CN"/>
              </w:rPr>
              <w:t>Same as CW</w:t>
            </w:r>
          </w:p>
        </w:tc>
        <w:tc>
          <w:tcPr>
            <w:tcW w:w="867" w:type="pct"/>
            <w:shd w:val="clear" w:color="auto" w:fill="auto"/>
          </w:tcPr>
          <w:p w14:paraId="26C39471" w14:textId="77777777" w:rsidR="00D228B3" w:rsidRPr="00400151" w:rsidRDefault="00D228B3" w:rsidP="00C911A5">
            <w:pPr>
              <w:widowControl w:val="0"/>
              <w:rPr>
                <w:rFonts w:eastAsia="DengXian"/>
                <w:color w:val="FF0000"/>
                <w:sz w:val="16"/>
                <w:szCs w:val="21"/>
                <w:lang w:eastAsia="zh-CN"/>
              </w:rPr>
            </w:pPr>
            <w:r>
              <w:rPr>
                <w:rFonts w:eastAsia="DengXian"/>
                <w:color w:val="FF0000"/>
                <w:sz w:val="16"/>
                <w:szCs w:val="21"/>
                <w:lang w:eastAsia="zh-CN"/>
              </w:rPr>
              <w:t>UL</w:t>
            </w:r>
          </w:p>
        </w:tc>
      </w:tr>
      <w:tr w:rsidR="00D228B3" w:rsidRPr="00400151" w14:paraId="31CA8262" w14:textId="77777777" w:rsidTr="00C911A5">
        <w:tc>
          <w:tcPr>
            <w:tcW w:w="585" w:type="pct"/>
            <w:shd w:val="clear" w:color="auto" w:fill="auto"/>
            <w:vAlign w:val="center"/>
          </w:tcPr>
          <w:p w14:paraId="1CB56458" w14:textId="77777777" w:rsidR="00D228B3" w:rsidRPr="00400151" w:rsidRDefault="00D228B3" w:rsidP="00C911A5">
            <w:pPr>
              <w:jc w:val="center"/>
              <w:rPr>
                <w:rFonts w:eastAsia="DengXian"/>
                <w:b/>
                <w:bCs/>
                <w:sz w:val="16"/>
                <w:szCs w:val="21"/>
                <w:u w:val="single"/>
                <w:lang w:eastAsia="zh-CN"/>
              </w:rPr>
            </w:pPr>
            <w:r w:rsidRPr="00400151">
              <w:rPr>
                <w:rFonts w:eastAsia="DengXian"/>
                <w:b/>
                <w:sz w:val="16"/>
                <w:szCs w:val="21"/>
                <w:lang w:eastAsia="zh-CN"/>
              </w:rPr>
              <w:t>D2T2-A2</w:t>
            </w:r>
          </w:p>
        </w:tc>
        <w:tc>
          <w:tcPr>
            <w:tcW w:w="632" w:type="pct"/>
            <w:vMerge/>
            <w:shd w:val="clear" w:color="auto" w:fill="auto"/>
            <w:vAlign w:val="center"/>
          </w:tcPr>
          <w:p w14:paraId="75D746F4" w14:textId="77777777" w:rsidR="00D228B3" w:rsidRPr="00400151" w:rsidRDefault="00D228B3" w:rsidP="00C911A5">
            <w:pPr>
              <w:jc w:val="center"/>
              <w:rPr>
                <w:rFonts w:eastAsia="DengXian"/>
                <w:noProof/>
                <w:sz w:val="16"/>
                <w:szCs w:val="21"/>
                <w:lang w:eastAsia="zh-CN"/>
              </w:rPr>
            </w:pPr>
          </w:p>
        </w:tc>
        <w:tc>
          <w:tcPr>
            <w:tcW w:w="1359" w:type="pct"/>
            <w:shd w:val="clear" w:color="auto" w:fill="auto"/>
            <w:vAlign w:val="center"/>
          </w:tcPr>
          <w:p w14:paraId="5EC9E750" w14:textId="77777777" w:rsidR="00D228B3" w:rsidRPr="00400151" w:rsidRDefault="00D228B3" w:rsidP="00C911A5">
            <w:pPr>
              <w:jc w:val="center"/>
              <w:rPr>
                <w:rFonts w:eastAsia="DengXian"/>
                <w:noProof/>
                <w:sz w:val="16"/>
                <w:szCs w:val="21"/>
                <w:lang w:eastAsia="zh-CN"/>
              </w:rPr>
            </w:pPr>
            <w:r w:rsidRPr="00400151">
              <w:rPr>
                <w:rFonts w:eastAsia="DengXian"/>
                <w:noProof/>
                <w:sz w:val="16"/>
                <w:szCs w:val="21"/>
                <w:lang w:eastAsia="zh-CN"/>
              </w:rPr>
              <w:drawing>
                <wp:inline distT="0" distB="0" distL="0" distR="0" wp14:anchorId="2CD1D92E" wp14:editId="4DCAD4AD">
                  <wp:extent cx="1059815" cy="387985"/>
                  <wp:effectExtent l="0" t="0" r="0" b="0"/>
                  <wp:docPr id="573250855" name="图片 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250855" name="图片 3" descr="A black background with a black square&#10;&#10;Description automatically generated with medium confidenc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059815" cy="387985"/>
                          </a:xfrm>
                          <a:prstGeom prst="rect">
                            <a:avLst/>
                          </a:prstGeom>
                          <a:noFill/>
                          <a:ln>
                            <a:noFill/>
                          </a:ln>
                        </pic:spPr>
                      </pic:pic>
                    </a:graphicData>
                  </a:graphic>
                </wp:inline>
              </w:drawing>
            </w:r>
          </w:p>
        </w:tc>
        <w:tc>
          <w:tcPr>
            <w:tcW w:w="777" w:type="pct"/>
            <w:shd w:val="clear" w:color="auto" w:fill="auto"/>
          </w:tcPr>
          <w:p w14:paraId="02BBDED4" w14:textId="77777777" w:rsidR="00D228B3" w:rsidRPr="00400151" w:rsidRDefault="00D228B3" w:rsidP="00C911A5">
            <w:pPr>
              <w:widowControl w:val="0"/>
              <w:rPr>
                <w:rFonts w:eastAsia="DengXian"/>
                <w:sz w:val="16"/>
                <w:szCs w:val="21"/>
                <w:lang w:eastAsia="zh-CN"/>
              </w:rPr>
            </w:pPr>
            <w:r w:rsidRPr="00400151">
              <w:rPr>
                <w:rFonts w:eastAsia="DengXian"/>
                <w:sz w:val="16"/>
                <w:szCs w:val="21"/>
                <w:lang w:eastAsia="zh-CN"/>
              </w:rPr>
              <w:t>Same as D2T2-A1</w:t>
            </w:r>
          </w:p>
        </w:tc>
        <w:tc>
          <w:tcPr>
            <w:tcW w:w="779" w:type="pct"/>
            <w:shd w:val="clear" w:color="auto" w:fill="auto"/>
          </w:tcPr>
          <w:p w14:paraId="7C601AAB" w14:textId="77777777" w:rsidR="00D228B3" w:rsidRPr="00400151" w:rsidRDefault="00D228B3" w:rsidP="00C911A5">
            <w:pPr>
              <w:widowControl w:val="0"/>
              <w:rPr>
                <w:rFonts w:eastAsia="DengXian"/>
                <w:sz w:val="16"/>
                <w:szCs w:val="21"/>
              </w:rPr>
            </w:pPr>
            <w:r w:rsidRPr="00400151">
              <w:rPr>
                <w:rFonts w:eastAsia="DengXian"/>
                <w:sz w:val="16"/>
                <w:szCs w:val="21"/>
                <w:lang w:eastAsia="zh-CN"/>
              </w:rPr>
              <w:t>Same as CW</w:t>
            </w:r>
          </w:p>
        </w:tc>
        <w:tc>
          <w:tcPr>
            <w:tcW w:w="867" w:type="pct"/>
            <w:shd w:val="clear" w:color="auto" w:fill="auto"/>
          </w:tcPr>
          <w:p w14:paraId="0DEC000C" w14:textId="77777777" w:rsidR="00D228B3" w:rsidRPr="00400151" w:rsidRDefault="00D228B3" w:rsidP="00C911A5">
            <w:pPr>
              <w:widowControl w:val="0"/>
              <w:rPr>
                <w:rFonts w:eastAsia="DengXian"/>
                <w:color w:val="FF0000"/>
                <w:sz w:val="16"/>
                <w:szCs w:val="21"/>
                <w:lang w:eastAsia="zh-CN"/>
              </w:rPr>
            </w:pPr>
            <w:r>
              <w:rPr>
                <w:rFonts w:eastAsia="DengXian"/>
                <w:color w:val="FF0000"/>
                <w:sz w:val="16"/>
                <w:szCs w:val="21"/>
                <w:lang w:eastAsia="zh-CN"/>
              </w:rPr>
              <w:t>UL</w:t>
            </w:r>
          </w:p>
        </w:tc>
      </w:tr>
      <w:tr w:rsidR="00D228B3" w:rsidRPr="00400151" w14:paraId="053B70A2" w14:textId="77777777" w:rsidTr="00C911A5">
        <w:tc>
          <w:tcPr>
            <w:tcW w:w="585" w:type="pct"/>
            <w:shd w:val="clear" w:color="auto" w:fill="auto"/>
            <w:vAlign w:val="center"/>
          </w:tcPr>
          <w:p w14:paraId="40F8C204" w14:textId="77777777" w:rsidR="00D228B3" w:rsidRPr="00400151" w:rsidRDefault="00D228B3" w:rsidP="00C911A5">
            <w:pPr>
              <w:jc w:val="center"/>
              <w:rPr>
                <w:rFonts w:eastAsia="DengXian"/>
                <w:b/>
                <w:bCs/>
                <w:sz w:val="16"/>
                <w:szCs w:val="21"/>
                <w:u w:val="single"/>
                <w:lang w:eastAsia="zh-CN"/>
              </w:rPr>
            </w:pPr>
            <w:r w:rsidRPr="00400151">
              <w:rPr>
                <w:rFonts w:eastAsia="DengXian"/>
                <w:b/>
                <w:sz w:val="16"/>
                <w:szCs w:val="21"/>
                <w:lang w:eastAsia="zh-CN"/>
              </w:rPr>
              <w:t>D2T2-B</w:t>
            </w:r>
          </w:p>
        </w:tc>
        <w:tc>
          <w:tcPr>
            <w:tcW w:w="632" w:type="pct"/>
            <w:shd w:val="clear" w:color="auto" w:fill="auto"/>
            <w:vAlign w:val="center"/>
          </w:tcPr>
          <w:p w14:paraId="2237FA2F" w14:textId="77777777" w:rsidR="00D228B3" w:rsidRPr="00400151" w:rsidRDefault="00D228B3" w:rsidP="00C911A5">
            <w:pPr>
              <w:jc w:val="center"/>
              <w:rPr>
                <w:rFonts w:eastAsia="DengXian"/>
                <w:noProof/>
                <w:sz w:val="16"/>
                <w:szCs w:val="21"/>
                <w:lang w:eastAsia="zh-CN"/>
              </w:rPr>
            </w:pPr>
            <w:r w:rsidRPr="00400151">
              <w:rPr>
                <w:rFonts w:eastAsia="DengXian"/>
                <w:noProof/>
                <w:sz w:val="16"/>
                <w:szCs w:val="21"/>
                <w:lang w:eastAsia="zh-CN"/>
              </w:rPr>
              <w:t>CW outside topology</w:t>
            </w:r>
          </w:p>
        </w:tc>
        <w:tc>
          <w:tcPr>
            <w:tcW w:w="1359" w:type="pct"/>
            <w:shd w:val="clear" w:color="auto" w:fill="auto"/>
            <w:vAlign w:val="center"/>
          </w:tcPr>
          <w:p w14:paraId="588591AC" w14:textId="77777777" w:rsidR="00D228B3" w:rsidRPr="00400151" w:rsidRDefault="00D228B3" w:rsidP="00C911A5">
            <w:pPr>
              <w:jc w:val="center"/>
              <w:rPr>
                <w:rFonts w:eastAsia="DengXian"/>
                <w:noProof/>
                <w:sz w:val="16"/>
                <w:szCs w:val="21"/>
                <w:lang w:eastAsia="zh-CN"/>
              </w:rPr>
            </w:pPr>
            <w:r w:rsidRPr="00400151">
              <w:rPr>
                <w:rFonts w:eastAsia="DengXian"/>
                <w:noProof/>
                <w:sz w:val="16"/>
                <w:szCs w:val="21"/>
                <w:lang w:eastAsia="zh-CN"/>
              </w:rPr>
              <w:drawing>
                <wp:inline distT="0" distB="0" distL="0" distR="0" wp14:anchorId="603BCAC7" wp14:editId="794DE25C">
                  <wp:extent cx="1433830" cy="332740"/>
                  <wp:effectExtent l="0" t="0" r="0" b="0"/>
                  <wp:docPr id="2053723949" name="图片 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723949" name="图片 4" descr="A black background with a black square&#10;&#10;Description automatically generated with medium confidenc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33830" cy="332740"/>
                          </a:xfrm>
                          <a:prstGeom prst="rect">
                            <a:avLst/>
                          </a:prstGeom>
                          <a:noFill/>
                          <a:ln>
                            <a:noFill/>
                          </a:ln>
                        </pic:spPr>
                      </pic:pic>
                    </a:graphicData>
                  </a:graphic>
                </wp:inline>
              </w:drawing>
            </w:r>
          </w:p>
        </w:tc>
        <w:tc>
          <w:tcPr>
            <w:tcW w:w="777" w:type="pct"/>
            <w:shd w:val="clear" w:color="auto" w:fill="auto"/>
          </w:tcPr>
          <w:p w14:paraId="173260F5" w14:textId="77777777" w:rsidR="00D228B3" w:rsidRPr="00400151" w:rsidRDefault="00D228B3" w:rsidP="00C911A5">
            <w:pPr>
              <w:widowControl w:val="0"/>
              <w:rPr>
                <w:rFonts w:eastAsia="DengXian"/>
                <w:sz w:val="16"/>
                <w:szCs w:val="21"/>
                <w:lang w:eastAsia="zh-CN"/>
              </w:rPr>
            </w:pPr>
            <w:r w:rsidRPr="00400151">
              <w:rPr>
                <w:rFonts w:eastAsia="DengXian"/>
                <w:sz w:val="16"/>
                <w:szCs w:val="21"/>
                <w:lang w:eastAsia="zh-CN"/>
              </w:rPr>
              <w:t>Case 2-3 (outside topology, DL)</w:t>
            </w:r>
          </w:p>
          <w:p w14:paraId="02BE58F2" w14:textId="77777777" w:rsidR="00D228B3" w:rsidRPr="00400151" w:rsidRDefault="00D228B3" w:rsidP="00C911A5">
            <w:pPr>
              <w:widowControl w:val="0"/>
              <w:rPr>
                <w:rFonts w:eastAsia="DengXian"/>
                <w:sz w:val="16"/>
                <w:szCs w:val="21"/>
              </w:rPr>
            </w:pPr>
            <w:r w:rsidRPr="00400151">
              <w:rPr>
                <w:rFonts w:eastAsia="DengXian"/>
                <w:sz w:val="16"/>
                <w:szCs w:val="21"/>
                <w:lang w:eastAsia="zh-CN"/>
              </w:rPr>
              <w:t>Case 2-4 (outside topology, UL)</w:t>
            </w:r>
          </w:p>
        </w:tc>
        <w:tc>
          <w:tcPr>
            <w:tcW w:w="779" w:type="pct"/>
            <w:shd w:val="clear" w:color="auto" w:fill="auto"/>
          </w:tcPr>
          <w:p w14:paraId="5B66E965" w14:textId="77777777" w:rsidR="00D228B3" w:rsidRPr="00400151" w:rsidRDefault="00D228B3" w:rsidP="00C911A5">
            <w:pPr>
              <w:widowControl w:val="0"/>
              <w:rPr>
                <w:rFonts w:eastAsia="DengXian"/>
                <w:sz w:val="16"/>
                <w:szCs w:val="21"/>
              </w:rPr>
            </w:pPr>
            <w:r w:rsidRPr="00400151">
              <w:rPr>
                <w:rFonts w:eastAsia="DengXian"/>
                <w:sz w:val="16"/>
                <w:szCs w:val="21"/>
                <w:lang w:eastAsia="zh-CN"/>
              </w:rPr>
              <w:t>Same as CW</w:t>
            </w:r>
          </w:p>
        </w:tc>
        <w:tc>
          <w:tcPr>
            <w:tcW w:w="867" w:type="pct"/>
            <w:shd w:val="clear" w:color="auto" w:fill="auto"/>
          </w:tcPr>
          <w:p w14:paraId="1614AB5A" w14:textId="77777777" w:rsidR="00D228B3" w:rsidRDefault="00D228B3" w:rsidP="00C911A5">
            <w:pPr>
              <w:widowControl w:val="0"/>
              <w:jc w:val="left"/>
              <w:rPr>
                <w:rFonts w:eastAsia="DengXian"/>
                <w:color w:val="FF0000"/>
                <w:sz w:val="16"/>
                <w:szCs w:val="21"/>
                <w:lang w:val="fr-FR" w:eastAsia="zh-CN"/>
              </w:rPr>
            </w:pPr>
            <w:r>
              <w:rPr>
                <w:rFonts w:eastAsia="DengXian"/>
                <w:color w:val="FF0000"/>
                <w:sz w:val="16"/>
                <w:szCs w:val="21"/>
                <w:lang w:val="fr-FR" w:eastAsia="zh-CN"/>
              </w:rPr>
              <w:t>UL</w:t>
            </w:r>
          </w:p>
          <w:p w14:paraId="31FE5624" w14:textId="77777777" w:rsidR="00D228B3" w:rsidRPr="00400151" w:rsidRDefault="00D228B3" w:rsidP="00C911A5">
            <w:pPr>
              <w:widowControl w:val="0"/>
              <w:jc w:val="left"/>
              <w:rPr>
                <w:rFonts w:eastAsia="DengXian"/>
                <w:color w:val="FF0000"/>
                <w:sz w:val="16"/>
                <w:szCs w:val="21"/>
                <w:lang w:val="fr-FR" w:eastAsia="zh-CN"/>
              </w:rPr>
            </w:pPr>
            <w:r>
              <w:rPr>
                <w:rFonts w:eastAsia="DengXian"/>
                <w:color w:val="FF0000"/>
                <w:sz w:val="16"/>
                <w:szCs w:val="21"/>
                <w:lang w:val="fr-FR" w:eastAsia="zh-CN"/>
              </w:rPr>
              <w:t xml:space="preserve">(DL has potentiel </w:t>
            </w:r>
            <w:proofErr w:type="spellStart"/>
            <w:r>
              <w:rPr>
                <w:rFonts w:eastAsia="DengXian"/>
                <w:color w:val="FF0000"/>
                <w:sz w:val="16"/>
                <w:szCs w:val="21"/>
                <w:lang w:val="fr-FR" w:eastAsia="zh-CN"/>
              </w:rPr>
              <w:t>regulation</w:t>
            </w:r>
            <w:proofErr w:type="spellEnd"/>
            <w:r>
              <w:rPr>
                <w:rFonts w:eastAsia="DengXian"/>
                <w:color w:val="FF0000"/>
                <w:sz w:val="16"/>
                <w:szCs w:val="21"/>
                <w:lang w:val="fr-FR" w:eastAsia="zh-CN"/>
              </w:rPr>
              <w:t xml:space="preserve"> issue.)</w:t>
            </w:r>
          </w:p>
        </w:tc>
      </w:tr>
      <w:tr w:rsidR="00D228B3" w:rsidRPr="00400151" w14:paraId="258E93A0" w14:textId="77777777" w:rsidTr="00C911A5">
        <w:tc>
          <w:tcPr>
            <w:tcW w:w="585" w:type="pct"/>
            <w:shd w:val="clear" w:color="auto" w:fill="auto"/>
            <w:vAlign w:val="center"/>
          </w:tcPr>
          <w:p w14:paraId="545CAA40" w14:textId="77777777" w:rsidR="00D228B3" w:rsidRPr="00400151" w:rsidRDefault="00D228B3" w:rsidP="00C911A5">
            <w:pPr>
              <w:jc w:val="center"/>
              <w:rPr>
                <w:rFonts w:eastAsia="DengXian"/>
                <w:b/>
                <w:bCs/>
                <w:sz w:val="16"/>
                <w:szCs w:val="21"/>
                <w:u w:val="single"/>
                <w:lang w:eastAsia="zh-CN"/>
              </w:rPr>
            </w:pPr>
            <w:r w:rsidRPr="00400151">
              <w:rPr>
                <w:rFonts w:eastAsia="DengXian"/>
                <w:b/>
                <w:sz w:val="16"/>
                <w:szCs w:val="21"/>
                <w:lang w:eastAsia="zh-CN"/>
              </w:rPr>
              <w:t>D2T2-C</w:t>
            </w:r>
          </w:p>
        </w:tc>
        <w:tc>
          <w:tcPr>
            <w:tcW w:w="632" w:type="pct"/>
            <w:shd w:val="clear" w:color="auto" w:fill="auto"/>
            <w:vAlign w:val="center"/>
          </w:tcPr>
          <w:p w14:paraId="01FC4A52" w14:textId="77777777" w:rsidR="00D228B3" w:rsidRPr="00400151" w:rsidRDefault="00D228B3" w:rsidP="00C911A5">
            <w:pPr>
              <w:jc w:val="center"/>
              <w:rPr>
                <w:rFonts w:eastAsia="DengXian"/>
                <w:noProof/>
                <w:sz w:val="16"/>
                <w:szCs w:val="21"/>
                <w:lang w:eastAsia="zh-CN"/>
              </w:rPr>
            </w:pPr>
            <w:r w:rsidRPr="00400151">
              <w:rPr>
                <w:rFonts w:eastAsia="DengXian"/>
                <w:noProof/>
                <w:sz w:val="16"/>
                <w:szCs w:val="21"/>
                <w:lang w:eastAsia="zh-CN"/>
              </w:rPr>
              <w:t>No CW</w:t>
            </w:r>
          </w:p>
        </w:tc>
        <w:tc>
          <w:tcPr>
            <w:tcW w:w="1359" w:type="pct"/>
            <w:shd w:val="clear" w:color="auto" w:fill="auto"/>
            <w:vAlign w:val="center"/>
          </w:tcPr>
          <w:p w14:paraId="46BBE2F0" w14:textId="77777777" w:rsidR="00D228B3" w:rsidRPr="00400151" w:rsidRDefault="00D228B3" w:rsidP="00C911A5">
            <w:pPr>
              <w:jc w:val="center"/>
              <w:rPr>
                <w:rFonts w:eastAsia="DengXian"/>
                <w:noProof/>
                <w:sz w:val="16"/>
                <w:szCs w:val="21"/>
                <w:lang w:eastAsia="zh-CN"/>
              </w:rPr>
            </w:pPr>
            <w:r w:rsidRPr="00400151">
              <w:rPr>
                <w:rFonts w:eastAsia="DengXian"/>
                <w:noProof/>
                <w:sz w:val="16"/>
                <w:szCs w:val="21"/>
                <w:lang w:eastAsia="zh-CN"/>
              </w:rPr>
              <w:drawing>
                <wp:inline distT="0" distB="0" distL="0" distR="0" wp14:anchorId="3B97D8B5" wp14:editId="3BF1EABE">
                  <wp:extent cx="1045845" cy="325755"/>
                  <wp:effectExtent l="0" t="0" r="0" b="0"/>
                  <wp:docPr id="1240106821" name="图片 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106821" name="图片 5" descr="A black background with a black square&#10;&#10;Description automatically generated with medium confidenc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45845" cy="325755"/>
                          </a:xfrm>
                          <a:prstGeom prst="rect">
                            <a:avLst/>
                          </a:prstGeom>
                          <a:noFill/>
                          <a:ln>
                            <a:noFill/>
                          </a:ln>
                        </pic:spPr>
                      </pic:pic>
                    </a:graphicData>
                  </a:graphic>
                </wp:inline>
              </w:drawing>
            </w:r>
          </w:p>
        </w:tc>
        <w:tc>
          <w:tcPr>
            <w:tcW w:w="777" w:type="pct"/>
            <w:shd w:val="clear" w:color="auto" w:fill="auto"/>
          </w:tcPr>
          <w:p w14:paraId="30FDDF0B" w14:textId="77777777" w:rsidR="00D228B3" w:rsidRPr="00400151" w:rsidRDefault="00D228B3" w:rsidP="00C911A5">
            <w:pPr>
              <w:rPr>
                <w:rFonts w:eastAsia="DengXian"/>
                <w:sz w:val="16"/>
                <w:szCs w:val="21"/>
              </w:rPr>
            </w:pPr>
            <w:r w:rsidRPr="00400151">
              <w:rPr>
                <w:rFonts w:eastAsia="DengXian"/>
                <w:sz w:val="16"/>
                <w:szCs w:val="21"/>
                <w:lang w:eastAsia="zh-CN"/>
              </w:rPr>
              <w:t>N/A</w:t>
            </w:r>
          </w:p>
        </w:tc>
        <w:tc>
          <w:tcPr>
            <w:tcW w:w="779" w:type="pct"/>
            <w:shd w:val="clear" w:color="auto" w:fill="auto"/>
          </w:tcPr>
          <w:p w14:paraId="166268EA" w14:textId="77777777" w:rsidR="00D228B3" w:rsidRPr="00834BAC" w:rsidRDefault="00D228B3" w:rsidP="00C911A5">
            <w:pPr>
              <w:rPr>
                <w:rFonts w:eastAsia="DengXian"/>
                <w:color w:val="FF0000"/>
                <w:sz w:val="16"/>
                <w:szCs w:val="21"/>
                <w:lang w:eastAsia="zh-CN"/>
              </w:rPr>
            </w:pPr>
            <w:r w:rsidRPr="00834BAC">
              <w:rPr>
                <w:rFonts w:eastAsia="DengXian"/>
                <w:color w:val="FF0000"/>
                <w:sz w:val="16"/>
                <w:szCs w:val="21"/>
                <w:lang w:eastAsia="zh-CN"/>
              </w:rPr>
              <w:t>UL</w:t>
            </w:r>
            <w:r>
              <w:rPr>
                <w:rFonts w:eastAsia="DengXian"/>
                <w:color w:val="FF0000"/>
                <w:sz w:val="16"/>
                <w:szCs w:val="21"/>
                <w:lang w:eastAsia="zh-CN"/>
              </w:rPr>
              <w:t xml:space="preserve"> / DL</w:t>
            </w:r>
          </w:p>
          <w:p w14:paraId="585F8A29" w14:textId="77777777" w:rsidR="00D228B3" w:rsidRPr="00400151" w:rsidRDefault="00D228B3" w:rsidP="00C911A5">
            <w:pPr>
              <w:rPr>
                <w:rFonts w:eastAsia="DengXian"/>
                <w:sz w:val="16"/>
                <w:szCs w:val="21"/>
                <w:highlight w:val="yellow"/>
                <w:lang w:eastAsia="zh-CN"/>
              </w:rPr>
            </w:pPr>
          </w:p>
        </w:tc>
        <w:tc>
          <w:tcPr>
            <w:tcW w:w="867" w:type="pct"/>
            <w:shd w:val="clear" w:color="auto" w:fill="auto"/>
          </w:tcPr>
          <w:p w14:paraId="644426BA" w14:textId="77777777" w:rsidR="00D228B3" w:rsidRPr="00400151" w:rsidRDefault="00D228B3" w:rsidP="00C911A5">
            <w:pPr>
              <w:rPr>
                <w:rFonts w:eastAsia="DengXian"/>
                <w:color w:val="FF0000"/>
                <w:sz w:val="16"/>
                <w:szCs w:val="21"/>
                <w:lang w:eastAsia="zh-CN"/>
              </w:rPr>
            </w:pPr>
            <w:r>
              <w:rPr>
                <w:rFonts w:eastAsia="DengXian"/>
                <w:color w:val="FF0000"/>
                <w:sz w:val="16"/>
                <w:szCs w:val="21"/>
                <w:lang w:eastAsia="zh-CN"/>
              </w:rPr>
              <w:t>UL</w:t>
            </w:r>
          </w:p>
        </w:tc>
      </w:tr>
      <w:tr w:rsidR="00D228B3" w:rsidRPr="00400151" w14:paraId="57E1CF7E" w14:textId="77777777" w:rsidTr="00C911A5">
        <w:tc>
          <w:tcPr>
            <w:tcW w:w="5000" w:type="pct"/>
            <w:gridSpan w:val="6"/>
            <w:shd w:val="clear" w:color="auto" w:fill="auto"/>
            <w:vAlign w:val="center"/>
          </w:tcPr>
          <w:p w14:paraId="69C223BC" w14:textId="77777777" w:rsidR="00D228B3" w:rsidRPr="00066C0D" w:rsidRDefault="00D228B3" w:rsidP="00C911A5">
            <w:pPr>
              <w:rPr>
                <w:rFonts w:eastAsia="DengXian"/>
                <w:sz w:val="16"/>
                <w:szCs w:val="21"/>
              </w:rPr>
            </w:pPr>
            <w:r w:rsidRPr="00066C0D">
              <w:rPr>
                <w:rFonts w:eastAsia="DengXian"/>
                <w:sz w:val="16"/>
                <w:szCs w:val="21"/>
                <w:lang w:eastAsia="zh-CN"/>
              </w:rPr>
              <w:t xml:space="preserve">Note: this table is for the case where </w:t>
            </w:r>
            <w:r w:rsidRPr="00066C0D">
              <w:rPr>
                <w:rFonts w:eastAsia="DengXian"/>
                <w:sz w:val="16"/>
                <w:szCs w:val="21"/>
              </w:rPr>
              <w:t>D2R is in the same spectrum as CW2D</w:t>
            </w:r>
            <w:r w:rsidRPr="00066C0D">
              <w:rPr>
                <w:rFonts w:eastAsia="DengXian"/>
                <w:sz w:val="16"/>
                <w:szCs w:val="21"/>
                <w:lang w:eastAsia="zh-CN"/>
              </w:rPr>
              <w:t>.</w:t>
            </w:r>
          </w:p>
        </w:tc>
      </w:tr>
    </w:tbl>
    <w:p w14:paraId="0CE1F9B5" w14:textId="77777777" w:rsidR="00D228B3" w:rsidRDefault="00D228B3" w:rsidP="00D228B3">
      <w:pPr>
        <w:rPr>
          <w:b/>
          <w:bCs/>
        </w:rPr>
      </w:pPr>
    </w:p>
    <w:p w14:paraId="54353B91" w14:textId="77777777" w:rsidR="00D228B3" w:rsidRPr="0038192F" w:rsidRDefault="00D228B3" w:rsidP="00D228B3"/>
    <w:p w14:paraId="091ED972" w14:textId="41594C42" w:rsidR="00D228B3" w:rsidRPr="0002390F" w:rsidRDefault="00D228B3" w:rsidP="00665FE1">
      <w:pPr>
        <w:pStyle w:val="Heading3"/>
      </w:pPr>
      <w:r w:rsidRPr="007B7C15">
        <w:t>Layout and UE/Device Dropping</w:t>
      </w:r>
    </w:p>
    <w:p w14:paraId="7F88A2FB" w14:textId="77777777" w:rsidR="00D228B3" w:rsidRDefault="00D228B3" w:rsidP="00D228B3">
      <w:r>
        <w:t>During 116-bis, we made following agreement related to layout, BS, UE, device dropping.</w:t>
      </w:r>
    </w:p>
    <w:tbl>
      <w:tblPr>
        <w:tblStyle w:val="TableGrid"/>
        <w:tblW w:w="0" w:type="auto"/>
        <w:tblLook w:val="04A0" w:firstRow="1" w:lastRow="0" w:firstColumn="1" w:lastColumn="0" w:noHBand="0" w:noVBand="1"/>
      </w:tblPr>
      <w:tblGrid>
        <w:gridCol w:w="9350"/>
      </w:tblGrid>
      <w:tr w:rsidR="00D228B3" w14:paraId="60DF1D3F" w14:textId="77777777" w:rsidTr="00AC4169">
        <w:tc>
          <w:tcPr>
            <w:tcW w:w="9350" w:type="dxa"/>
          </w:tcPr>
          <w:p w14:paraId="37E17CB5" w14:textId="77777777" w:rsidR="00D228B3" w:rsidRPr="00B13070" w:rsidRDefault="00D228B3" w:rsidP="00AC4169">
            <w:pPr>
              <w:rPr>
                <w:rFonts w:eastAsia="DengXian"/>
                <w:bCs/>
                <w:lang w:eastAsia="zh-CN"/>
              </w:rPr>
            </w:pPr>
            <w:r w:rsidRPr="00B13070">
              <w:rPr>
                <w:rFonts w:eastAsia="DengXian"/>
                <w:bCs/>
                <w:highlight w:val="green"/>
                <w:lang w:eastAsia="zh-CN"/>
              </w:rPr>
              <w:t>Agreement</w:t>
            </w:r>
          </w:p>
          <w:p w14:paraId="6079F99A" w14:textId="77777777" w:rsidR="00D228B3" w:rsidRPr="00BE0FC3" w:rsidRDefault="00D228B3" w:rsidP="00AC4169">
            <w:pPr>
              <w:rPr>
                <w:rFonts w:eastAsia="DengXian"/>
                <w:lang w:eastAsia="zh-CN"/>
              </w:rPr>
            </w:pPr>
            <w:r w:rsidRPr="00BE0FC3">
              <w:rPr>
                <w:rFonts w:eastAsia="DengXian" w:hint="eastAsia"/>
                <w:lang w:eastAsia="zh-CN"/>
              </w:rPr>
              <w:t>The following</w:t>
            </w:r>
            <w:r w:rsidRPr="00BE0FC3">
              <w:rPr>
                <w:rFonts w:eastAsia="DengXian"/>
                <w:lang w:eastAsia="zh-CN"/>
              </w:rPr>
              <w:t xml:space="preserve"> layout </w:t>
            </w:r>
            <w:r w:rsidRPr="00BE0FC3">
              <w:rPr>
                <w:rFonts w:eastAsia="DengXian" w:hint="eastAsia"/>
                <w:lang w:eastAsia="zh-CN"/>
              </w:rPr>
              <w:t>is</w:t>
            </w:r>
            <w:r w:rsidRPr="00BE0FC3">
              <w:rPr>
                <w:rFonts w:eastAsia="DengXian"/>
                <w:lang w:eastAsia="zh-CN"/>
              </w:rPr>
              <w:t xml:space="preserve"> </w:t>
            </w:r>
            <w:r w:rsidRPr="00BE0FC3">
              <w:rPr>
                <w:rFonts w:eastAsia="DengXian" w:hint="eastAsia"/>
                <w:lang w:eastAsia="zh-CN"/>
              </w:rPr>
              <w:t>used f</w:t>
            </w:r>
            <w:r w:rsidRPr="00BE0FC3">
              <w:rPr>
                <w:rFonts w:eastAsia="DengXian"/>
                <w:lang w:eastAsia="zh-CN"/>
              </w:rPr>
              <w:t>or evaluation purpose,</w:t>
            </w:r>
          </w:p>
          <w:p w14:paraId="42697E95" w14:textId="77777777" w:rsidR="00D228B3" w:rsidRPr="000B5332" w:rsidRDefault="00D228B3" w:rsidP="00F5049D">
            <w:pPr>
              <w:pStyle w:val="ListParagraph"/>
              <w:numPr>
                <w:ilvl w:val="0"/>
                <w:numId w:val="15"/>
              </w:numPr>
              <w:ind w:leftChars="0"/>
              <w:jc w:val="left"/>
              <w:rPr>
                <w:rFonts w:eastAsia="DengXian"/>
                <w:highlight w:val="cyan"/>
                <w:lang w:eastAsia="zh-CN"/>
              </w:rPr>
            </w:pPr>
            <w:r w:rsidRPr="000B5332">
              <w:rPr>
                <w:rFonts w:eastAsia="DengXian" w:hint="eastAsia"/>
                <w:highlight w:val="cyan"/>
                <w:lang w:eastAsia="zh-CN"/>
              </w:rPr>
              <w:t>FFS: CW distribution for D1T1-B and D2T2-B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4"/>
              <w:gridCol w:w="2496"/>
              <w:gridCol w:w="2410"/>
              <w:gridCol w:w="2764"/>
            </w:tblGrid>
            <w:tr w:rsidR="00D228B3" w:rsidRPr="00E51F86" w14:paraId="6FD4F1B1" w14:textId="77777777" w:rsidTr="00AC4169">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D9D9D9"/>
                  <w:vAlign w:val="center"/>
                </w:tcPr>
                <w:p w14:paraId="6429FAB6" w14:textId="77777777" w:rsidR="00D228B3" w:rsidRPr="00FB70A3" w:rsidRDefault="00D228B3" w:rsidP="00AC4169">
                  <w:pPr>
                    <w:pStyle w:val="NormalWeb"/>
                    <w:snapToGrid w:val="0"/>
                    <w:spacing w:beforeAutospacing="0" w:afterAutospacing="0"/>
                    <w:jc w:val="center"/>
                    <w:rPr>
                      <w:rFonts w:ascii="Times New Roman" w:hAnsi="Times New Roman" w:cs="Times New Roman"/>
                      <w:sz w:val="20"/>
                      <w:szCs w:val="20"/>
                    </w:rPr>
                  </w:pPr>
                  <w:r w:rsidRPr="00FB70A3">
                    <w:rPr>
                      <w:rFonts w:ascii="Times New Roman" w:eastAsia="DengXian" w:hAnsi="Times New Roman" w:cs="Times New Roman"/>
                      <w:b/>
                      <w:sz w:val="20"/>
                      <w:szCs w:val="20"/>
                      <w:lang w:bidi="ar"/>
                    </w:rPr>
                    <w:t>Parameter</w:t>
                  </w:r>
                </w:p>
              </w:tc>
              <w:tc>
                <w:tcPr>
                  <w:tcW w:w="1331" w:type="pct"/>
                  <w:tcBorders>
                    <w:top w:val="single" w:sz="4" w:space="0" w:color="auto"/>
                    <w:left w:val="single" w:sz="4" w:space="0" w:color="auto"/>
                    <w:bottom w:val="single" w:sz="4" w:space="0" w:color="auto"/>
                    <w:right w:val="single" w:sz="4" w:space="0" w:color="auto"/>
                  </w:tcBorders>
                  <w:shd w:val="clear" w:color="auto" w:fill="D9D9D9"/>
                  <w:vAlign w:val="center"/>
                </w:tcPr>
                <w:p w14:paraId="3983F721" w14:textId="77777777" w:rsidR="00D228B3" w:rsidRPr="00FB70A3" w:rsidRDefault="00D228B3" w:rsidP="00AC4169">
                  <w:pPr>
                    <w:pStyle w:val="NormalWeb"/>
                    <w:snapToGrid w:val="0"/>
                    <w:spacing w:beforeAutospacing="0" w:afterAutospacing="0"/>
                    <w:jc w:val="center"/>
                    <w:rPr>
                      <w:rFonts w:ascii="Times New Roman" w:hAnsi="Times New Roman" w:cs="Times New Roman"/>
                      <w:sz w:val="20"/>
                      <w:szCs w:val="20"/>
                    </w:rPr>
                  </w:pPr>
                  <w:r w:rsidRPr="00FB70A3">
                    <w:rPr>
                      <w:rFonts w:ascii="Times New Roman" w:eastAsia="DengXian" w:hAnsi="Times New Roman" w:cs="Times New Roman"/>
                      <w:b/>
                      <w:sz w:val="20"/>
                      <w:szCs w:val="20"/>
                      <w:lang w:bidi="ar"/>
                    </w:rPr>
                    <w:t>Assumptions for D1T1</w:t>
                  </w:r>
                </w:p>
              </w:tc>
              <w:tc>
                <w:tcPr>
                  <w:tcW w:w="2860" w:type="pct"/>
                  <w:gridSpan w:val="2"/>
                  <w:tcBorders>
                    <w:top w:val="single" w:sz="4" w:space="0" w:color="auto"/>
                    <w:left w:val="single" w:sz="4" w:space="0" w:color="auto"/>
                    <w:bottom w:val="single" w:sz="4" w:space="0" w:color="auto"/>
                    <w:right w:val="single" w:sz="4" w:space="0" w:color="auto"/>
                  </w:tcBorders>
                  <w:shd w:val="clear" w:color="auto" w:fill="D9D9D9"/>
                </w:tcPr>
                <w:p w14:paraId="16AC6CC1" w14:textId="77777777" w:rsidR="00D228B3" w:rsidRPr="00FB70A3" w:rsidRDefault="00D228B3" w:rsidP="00AC4169">
                  <w:pPr>
                    <w:pStyle w:val="NormalWeb"/>
                    <w:snapToGrid w:val="0"/>
                    <w:spacing w:beforeAutospacing="0" w:afterAutospacing="0"/>
                    <w:jc w:val="center"/>
                    <w:rPr>
                      <w:rFonts w:ascii="Times New Roman" w:eastAsia="DengXian" w:hAnsi="Times New Roman" w:cs="Times New Roman"/>
                      <w:b/>
                      <w:sz w:val="20"/>
                      <w:szCs w:val="20"/>
                      <w:lang w:bidi="ar"/>
                    </w:rPr>
                  </w:pPr>
                  <w:r w:rsidRPr="00FB70A3">
                    <w:rPr>
                      <w:rFonts w:ascii="Times New Roman" w:eastAsia="DengXian" w:hAnsi="Times New Roman" w:cs="Times New Roman"/>
                      <w:b/>
                      <w:sz w:val="20"/>
                      <w:szCs w:val="20"/>
                      <w:lang w:bidi="ar"/>
                    </w:rPr>
                    <w:t>Assumptions for D2T2</w:t>
                  </w:r>
                </w:p>
              </w:tc>
            </w:tr>
            <w:tr w:rsidR="00D228B3" w:rsidRPr="00E51F86" w14:paraId="3F738D67" w14:textId="77777777" w:rsidTr="00AC4169">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5748FB60" w14:textId="77777777" w:rsidR="00D228B3" w:rsidRPr="00060714" w:rsidRDefault="00D228B3" w:rsidP="00AC4169">
                  <w:pPr>
                    <w:snapToGrid w:val="0"/>
                    <w:rPr>
                      <w:rFonts w:ascii="Times New Roman" w:hAnsi="Times New Roman"/>
                    </w:rPr>
                  </w:pPr>
                  <w:r w:rsidRPr="00E51F86">
                    <w:rPr>
                      <w:rFonts w:ascii="Times New Roman" w:eastAsia="SimSun" w:hAnsi="Times New Roman"/>
                      <w:szCs w:val="20"/>
                      <w:lang w:bidi="ar"/>
                    </w:rPr>
                    <w:t>Scenario</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5E07741" w14:textId="77777777" w:rsidR="00D228B3" w:rsidRPr="00E51F86" w:rsidRDefault="00D228B3" w:rsidP="00AC4169">
                  <w:pPr>
                    <w:snapToGrid w:val="0"/>
                    <w:rPr>
                      <w:rFonts w:ascii="Times New Roman" w:eastAsia="SimSun" w:hAnsi="Times New Roman"/>
                      <w:szCs w:val="20"/>
                      <w:lang w:eastAsia="zh-CN" w:bidi="ar"/>
                    </w:rPr>
                  </w:pPr>
                  <w:proofErr w:type="spellStart"/>
                  <w:r>
                    <w:rPr>
                      <w:rFonts w:ascii="Times New Roman" w:eastAsia="SimSun" w:hAnsi="Times New Roman"/>
                      <w:szCs w:val="20"/>
                      <w:lang w:eastAsia="zh-CN" w:bidi="ar"/>
                    </w:rPr>
                    <w:t>InF</w:t>
                  </w:r>
                  <w:proofErr w:type="spellEnd"/>
                  <w:r>
                    <w:rPr>
                      <w:rFonts w:ascii="Times New Roman" w:eastAsia="SimSun" w:hAnsi="Times New Roman"/>
                      <w:szCs w:val="20"/>
                      <w:lang w:eastAsia="zh-CN" w:bidi="ar"/>
                    </w:rPr>
                    <w:t>-DH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2F4BC93D" w14:textId="77777777" w:rsidR="00D228B3" w:rsidRPr="00E51F86" w:rsidRDefault="00D228B3" w:rsidP="00AC4169">
                  <w:pPr>
                    <w:snapToGrid w:val="0"/>
                    <w:rPr>
                      <w:rFonts w:ascii="Times New Roman" w:eastAsia="SimSun" w:hAnsi="Times New Roman"/>
                      <w:szCs w:val="20"/>
                      <w:lang w:bidi="ar"/>
                    </w:rPr>
                  </w:pPr>
                  <w:r>
                    <w:rPr>
                      <w:rFonts w:ascii="Times New Roman" w:eastAsia="SimSun" w:hAnsi="Times New Roman" w:hint="eastAsia"/>
                      <w:szCs w:val="20"/>
                      <w:lang w:eastAsia="zh-CN" w:bidi="ar"/>
                    </w:rPr>
                    <w:t>InH</w:t>
                  </w:r>
                  <w:r>
                    <w:rPr>
                      <w:rFonts w:ascii="Times New Roman" w:eastAsia="SimSun" w:hAnsi="Times New Roman"/>
                      <w:szCs w:val="20"/>
                      <w:lang w:bidi="ar"/>
                    </w:rPr>
                    <w:t>-office</w:t>
                  </w:r>
                </w:p>
              </w:tc>
              <w:tc>
                <w:tcPr>
                  <w:tcW w:w="1527" w:type="pct"/>
                  <w:tcBorders>
                    <w:top w:val="single" w:sz="4" w:space="0" w:color="auto"/>
                    <w:left w:val="single" w:sz="4" w:space="0" w:color="auto"/>
                    <w:bottom w:val="single" w:sz="4" w:space="0" w:color="auto"/>
                    <w:right w:val="single" w:sz="4" w:space="0" w:color="auto"/>
                  </w:tcBorders>
                </w:tcPr>
                <w:p w14:paraId="0973EDB9" w14:textId="77777777" w:rsidR="00D228B3" w:rsidRDefault="00D228B3" w:rsidP="00AC4169">
                  <w:pPr>
                    <w:snapToGrid w:val="0"/>
                    <w:rPr>
                      <w:rFonts w:ascii="Times New Roman" w:eastAsia="SimSun" w:hAnsi="Times New Roman"/>
                      <w:szCs w:val="20"/>
                      <w:lang w:eastAsia="zh-CN" w:bidi="ar"/>
                    </w:rPr>
                  </w:pPr>
                  <w:proofErr w:type="spellStart"/>
                  <w:r>
                    <w:rPr>
                      <w:rFonts w:ascii="Times New Roman" w:eastAsia="SimSun" w:hAnsi="Times New Roman" w:hint="eastAsia"/>
                      <w:szCs w:val="20"/>
                      <w:lang w:eastAsia="zh-CN" w:bidi="ar"/>
                    </w:rPr>
                    <w:t>I</w:t>
                  </w:r>
                  <w:r>
                    <w:rPr>
                      <w:rFonts w:ascii="Times New Roman" w:eastAsia="SimSun" w:hAnsi="Times New Roman"/>
                      <w:szCs w:val="20"/>
                      <w:lang w:eastAsia="zh-CN" w:bidi="ar"/>
                    </w:rPr>
                    <w:t>nF</w:t>
                  </w:r>
                  <w:proofErr w:type="spellEnd"/>
                  <w:r>
                    <w:rPr>
                      <w:rFonts w:ascii="Times New Roman" w:eastAsia="SimSun" w:hAnsi="Times New Roman"/>
                      <w:szCs w:val="20"/>
                      <w:lang w:eastAsia="zh-CN" w:bidi="ar"/>
                    </w:rPr>
                    <w:t>-DL</w:t>
                  </w:r>
                </w:p>
              </w:tc>
            </w:tr>
            <w:tr w:rsidR="00D228B3" w:rsidRPr="00E51F86" w14:paraId="5E950740" w14:textId="77777777" w:rsidTr="00AC4169">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4F046EED" w14:textId="77777777" w:rsidR="00D228B3" w:rsidRPr="00060714" w:rsidRDefault="00D228B3" w:rsidP="00AC4169">
                  <w:pPr>
                    <w:snapToGrid w:val="0"/>
                    <w:rPr>
                      <w:rFonts w:ascii="Times New Roman" w:hAnsi="Times New Roman"/>
                    </w:rPr>
                  </w:pPr>
                  <w:r w:rsidRPr="00E51F86">
                    <w:rPr>
                      <w:rFonts w:ascii="Times New Roman" w:eastAsia="SimSun" w:hAnsi="Times New Roman"/>
                      <w:szCs w:val="20"/>
                      <w:lang w:bidi="ar"/>
                    </w:rPr>
                    <w:t>Hall size</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78205103" w14:textId="77777777" w:rsidR="00D228B3" w:rsidRPr="00E51F86" w:rsidDel="008D2049" w:rsidRDefault="00D228B3" w:rsidP="00AC4169">
                  <w:pPr>
                    <w:snapToGrid w:val="0"/>
                    <w:rPr>
                      <w:rFonts w:ascii="Times New Roman" w:eastAsia="DengXian" w:hAnsi="Times New Roman"/>
                      <w:szCs w:val="20"/>
                      <w:lang w:bidi="ar"/>
                    </w:rPr>
                  </w:pPr>
                  <w:r w:rsidRPr="00E51F86">
                    <w:rPr>
                      <w:rFonts w:ascii="Times New Roman" w:eastAsia="DengXian" w:hAnsi="Times New Roman"/>
                      <w:szCs w:val="20"/>
                      <w:lang w:bidi="ar"/>
                    </w:rPr>
                    <w:t>120x60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0AD0D4E8" w14:textId="77777777" w:rsidR="00D228B3" w:rsidRPr="00E51F86" w:rsidDel="008D2049" w:rsidRDefault="00D228B3" w:rsidP="00AC4169">
                  <w:pPr>
                    <w:snapToGrid w:val="0"/>
                    <w:rPr>
                      <w:rFonts w:ascii="Times New Roman" w:eastAsia="DengXian" w:hAnsi="Times New Roman"/>
                      <w:szCs w:val="20"/>
                      <w:lang w:eastAsia="zh-CN" w:bidi="ar"/>
                    </w:rPr>
                  </w:pPr>
                  <w:r>
                    <w:rPr>
                      <w:rFonts w:ascii="Times New Roman" w:eastAsia="DengXian" w:hAnsi="Times New Roman" w:hint="eastAsia"/>
                      <w:szCs w:val="20"/>
                      <w:lang w:eastAsia="zh-CN" w:bidi="ar"/>
                    </w:rPr>
                    <w:t>1</w:t>
                  </w:r>
                  <w:r>
                    <w:rPr>
                      <w:rFonts w:ascii="Times New Roman" w:eastAsia="DengXian" w:hAnsi="Times New Roman"/>
                      <w:szCs w:val="20"/>
                      <w:lang w:eastAsia="zh-CN" w:bidi="ar"/>
                    </w:rPr>
                    <w:t>20</w:t>
                  </w:r>
                  <w:r w:rsidRPr="00E51F86">
                    <w:rPr>
                      <w:rFonts w:ascii="Times New Roman" w:eastAsia="DengXian" w:hAnsi="Times New Roman"/>
                      <w:szCs w:val="20"/>
                      <w:lang w:bidi="ar"/>
                    </w:rPr>
                    <w:t xml:space="preserve"> x</w:t>
                  </w:r>
                  <w:r>
                    <w:rPr>
                      <w:rFonts w:ascii="Times New Roman" w:eastAsia="DengXian" w:hAnsi="Times New Roman"/>
                      <w:szCs w:val="20"/>
                      <w:lang w:bidi="ar"/>
                    </w:rPr>
                    <w:t>5</w:t>
                  </w:r>
                  <w:r w:rsidRPr="00E51F86">
                    <w:rPr>
                      <w:rFonts w:ascii="Times New Roman" w:eastAsia="DengXian" w:hAnsi="Times New Roman"/>
                      <w:szCs w:val="20"/>
                      <w:lang w:bidi="ar"/>
                    </w:rPr>
                    <w:t>0 m</w:t>
                  </w:r>
                </w:p>
              </w:tc>
              <w:tc>
                <w:tcPr>
                  <w:tcW w:w="1527" w:type="pct"/>
                  <w:tcBorders>
                    <w:top w:val="single" w:sz="4" w:space="0" w:color="auto"/>
                    <w:left w:val="single" w:sz="4" w:space="0" w:color="auto"/>
                    <w:bottom w:val="single" w:sz="4" w:space="0" w:color="auto"/>
                    <w:right w:val="single" w:sz="4" w:space="0" w:color="auto"/>
                  </w:tcBorders>
                </w:tcPr>
                <w:p w14:paraId="088482A7" w14:textId="77777777" w:rsidR="00D228B3" w:rsidRDefault="00D228B3" w:rsidP="00AC4169">
                  <w:pPr>
                    <w:snapToGrid w:val="0"/>
                    <w:rPr>
                      <w:rFonts w:ascii="Times New Roman" w:eastAsia="DengXian" w:hAnsi="Times New Roman"/>
                      <w:szCs w:val="20"/>
                      <w:lang w:bidi="ar"/>
                    </w:rPr>
                  </w:pPr>
                  <w:r w:rsidRPr="00A97D75">
                    <w:rPr>
                      <w:rFonts w:ascii="Times New Roman" w:eastAsia="DengXian" w:hAnsi="Times New Roman"/>
                      <w:szCs w:val="20"/>
                      <w:highlight w:val="cyan"/>
                      <w:lang w:bidi="ar"/>
                    </w:rPr>
                    <w:t>300x150 m</w:t>
                  </w:r>
                </w:p>
              </w:tc>
            </w:tr>
            <w:tr w:rsidR="00D228B3" w:rsidRPr="00E51F86" w14:paraId="448FCC67" w14:textId="77777777" w:rsidTr="00AC4169">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16440023" w14:textId="77777777" w:rsidR="00D228B3" w:rsidRPr="00060714" w:rsidRDefault="00D228B3" w:rsidP="00AC4169">
                  <w:pPr>
                    <w:snapToGrid w:val="0"/>
                    <w:rPr>
                      <w:rFonts w:ascii="Times New Roman" w:hAnsi="Times New Roman"/>
                    </w:rPr>
                  </w:pPr>
                  <w:r w:rsidRPr="00E51F86">
                    <w:rPr>
                      <w:rFonts w:ascii="Times New Roman" w:eastAsia="SimSun" w:hAnsi="Times New Roman"/>
                      <w:szCs w:val="20"/>
                      <w:lang w:bidi="ar"/>
                    </w:rPr>
                    <w:t>Room height</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49C6090B" w14:textId="77777777" w:rsidR="00D228B3" w:rsidRPr="00E51F86" w:rsidRDefault="00D228B3" w:rsidP="00AC4169">
                  <w:pPr>
                    <w:snapToGrid w:val="0"/>
                    <w:rPr>
                      <w:rFonts w:ascii="Times New Roman" w:eastAsia="SimSun" w:hAnsi="Times New Roman"/>
                      <w:szCs w:val="20"/>
                      <w:lang w:bidi="ar"/>
                    </w:rPr>
                  </w:pPr>
                  <w:r w:rsidRPr="00E51F86">
                    <w:rPr>
                      <w:rFonts w:ascii="Times New Roman" w:eastAsia="SimSun" w:hAnsi="Times New Roman"/>
                      <w:szCs w:val="20"/>
                      <w:lang w:bidi="ar"/>
                    </w:rPr>
                    <w:t>10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4D55CC07" w14:textId="77777777" w:rsidR="00D228B3" w:rsidRPr="00E51F86" w:rsidRDefault="00D228B3" w:rsidP="00AC4169">
                  <w:pPr>
                    <w:snapToGrid w:val="0"/>
                    <w:rPr>
                      <w:rFonts w:ascii="Times New Roman" w:eastAsia="SimSun" w:hAnsi="Times New Roman"/>
                      <w:szCs w:val="20"/>
                      <w:lang w:eastAsia="zh-CN" w:bidi="ar"/>
                    </w:rPr>
                  </w:pPr>
                  <w:r>
                    <w:rPr>
                      <w:rFonts w:ascii="Times New Roman" w:eastAsia="SimSun" w:hAnsi="Times New Roman" w:hint="eastAsia"/>
                      <w:szCs w:val="20"/>
                      <w:lang w:eastAsia="zh-CN" w:bidi="ar"/>
                    </w:rPr>
                    <w:t>3</w:t>
                  </w:r>
                  <w:r>
                    <w:rPr>
                      <w:rFonts w:ascii="Times New Roman" w:eastAsia="SimSun" w:hAnsi="Times New Roman"/>
                      <w:szCs w:val="20"/>
                      <w:lang w:eastAsia="zh-CN" w:bidi="ar"/>
                    </w:rPr>
                    <w:t>m</w:t>
                  </w:r>
                </w:p>
              </w:tc>
              <w:tc>
                <w:tcPr>
                  <w:tcW w:w="1527" w:type="pct"/>
                  <w:tcBorders>
                    <w:top w:val="single" w:sz="4" w:space="0" w:color="auto"/>
                    <w:left w:val="single" w:sz="4" w:space="0" w:color="auto"/>
                    <w:bottom w:val="single" w:sz="4" w:space="0" w:color="auto"/>
                    <w:right w:val="single" w:sz="4" w:space="0" w:color="auto"/>
                  </w:tcBorders>
                </w:tcPr>
                <w:p w14:paraId="6F810AFF" w14:textId="77777777" w:rsidR="00D228B3" w:rsidRPr="00E51F86" w:rsidRDefault="00D228B3" w:rsidP="00AC4169">
                  <w:pPr>
                    <w:snapToGrid w:val="0"/>
                    <w:rPr>
                      <w:rFonts w:ascii="Times New Roman" w:eastAsia="SimSun" w:hAnsi="Times New Roman"/>
                      <w:szCs w:val="20"/>
                      <w:lang w:bidi="ar"/>
                    </w:rPr>
                  </w:pPr>
                  <w:r w:rsidRPr="00E51F86">
                    <w:rPr>
                      <w:rFonts w:ascii="Times New Roman" w:eastAsia="SimSun" w:hAnsi="Times New Roman"/>
                      <w:szCs w:val="20"/>
                      <w:lang w:bidi="ar"/>
                    </w:rPr>
                    <w:t>10 m</w:t>
                  </w:r>
                </w:p>
              </w:tc>
            </w:tr>
            <w:tr w:rsidR="00D228B3" w:rsidRPr="00E51F86" w14:paraId="2663D808" w14:textId="77777777" w:rsidTr="00AC4169">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5BA15752" w14:textId="77777777" w:rsidR="00D228B3" w:rsidRPr="00060714" w:rsidRDefault="00D228B3" w:rsidP="00AC4169">
                  <w:pPr>
                    <w:snapToGrid w:val="0"/>
                    <w:rPr>
                      <w:rFonts w:ascii="Times New Roman" w:hAnsi="Times New Roman"/>
                    </w:rPr>
                  </w:pPr>
                  <w:r w:rsidRPr="00E51F86">
                    <w:rPr>
                      <w:rFonts w:ascii="Times New Roman" w:eastAsia="SimSun" w:hAnsi="Times New Roman"/>
                      <w:szCs w:val="20"/>
                      <w:lang w:bidi="ar"/>
                    </w:rPr>
                    <w:t>Sectorization</w:t>
                  </w:r>
                </w:p>
              </w:tc>
              <w:tc>
                <w:tcPr>
                  <w:tcW w:w="4191" w:type="pct"/>
                  <w:gridSpan w:val="3"/>
                  <w:tcBorders>
                    <w:top w:val="single" w:sz="4" w:space="0" w:color="auto"/>
                    <w:left w:val="single" w:sz="4" w:space="0" w:color="auto"/>
                    <w:bottom w:val="single" w:sz="4" w:space="0" w:color="auto"/>
                    <w:right w:val="single" w:sz="4" w:space="0" w:color="auto"/>
                  </w:tcBorders>
                  <w:shd w:val="clear" w:color="auto" w:fill="auto"/>
                </w:tcPr>
                <w:p w14:paraId="579FBEB4" w14:textId="77777777" w:rsidR="00D228B3" w:rsidRPr="00E51F86" w:rsidRDefault="00D228B3" w:rsidP="00AC4169">
                  <w:pPr>
                    <w:snapToGrid w:val="0"/>
                    <w:rPr>
                      <w:rFonts w:ascii="Times New Roman" w:eastAsia="SimSun" w:hAnsi="Times New Roman"/>
                      <w:szCs w:val="20"/>
                      <w:lang w:bidi="ar"/>
                    </w:rPr>
                  </w:pPr>
                  <w:r w:rsidRPr="00E51F86">
                    <w:rPr>
                      <w:rFonts w:ascii="Times New Roman" w:eastAsia="SimSun" w:hAnsi="Times New Roman"/>
                      <w:szCs w:val="20"/>
                      <w:lang w:bidi="ar"/>
                    </w:rPr>
                    <w:t>None</w:t>
                  </w:r>
                </w:p>
              </w:tc>
            </w:tr>
            <w:tr w:rsidR="00D228B3" w:rsidRPr="00E51F86" w14:paraId="01E87ABE" w14:textId="77777777" w:rsidTr="00AC4169">
              <w:trPr>
                <w:cantSplit/>
                <w:jc w:val="center"/>
              </w:trPr>
              <w:tc>
                <w:tcPr>
                  <w:tcW w:w="809" w:type="pct"/>
                  <w:tcBorders>
                    <w:top w:val="single" w:sz="4" w:space="0" w:color="auto"/>
                    <w:left w:val="single" w:sz="4" w:space="0" w:color="auto"/>
                    <w:right w:val="single" w:sz="4" w:space="0" w:color="auto"/>
                  </w:tcBorders>
                  <w:shd w:val="clear" w:color="auto" w:fill="auto"/>
                  <w:vAlign w:val="center"/>
                </w:tcPr>
                <w:p w14:paraId="5F63802C" w14:textId="77777777" w:rsidR="00D228B3" w:rsidRPr="00060714" w:rsidRDefault="00D228B3" w:rsidP="00AC4169">
                  <w:pPr>
                    <w:snapToGrid w:val="0"/>
                    <w:rPr>
                      <w:rFonts w:ascii="Times New Roman" w:hAnsi="Times New Roman"/>
                      <w:lang w:eastAsia="zh-CN"/>
                    </w:rPr>
                  </w:pPr>
                  <w:r w:rsidRPr="00E51F86">
                    <w:rPr>
                      <w:rFonts w:ascii="Times New Roman" w:eastAsia="SimSun" w:hAnsi="Times New Roman"/>
                      <w:szCs w:val="20"/>
                      <w:lang w:bidi="ar"/>
                    </w:rPr>
                    <w:t>BS deployment</w:t>
                  </w:r>
                  <w:r>
                    <w:rPr>
                      <w:rFonts w:ascii="Times New Roman" w:eastAsia="SimSun" w:hAnsi="Times New Roman" w:hint="eastAsia"/>
                      <w:szCs w:val="20"/>
                      <w:lang w:eastAsia="zh-CN" w:bidi="ar"/>
                    </w:rPr>
                    <w:t xml:space="preserve"> / </w:t>
                  </w:r>
                  <w:r>
                    <w:rPr>
                      <w:rFonts w:ascii="Times New Roman" w:eastAsia="SimSun" w:hAnsi="Times New Roman"/>
                      <w:szCs w:val="20"/>
                      <w:lang w:eastAsia="zh-CN" w:bidi="ar"/>
                    </w:rPr>
                    <w:t>Intermediate UE dropping</w:t>
                  </w:r>
                </w:p>
              </w:tc>
              <w:tc>
                <w:tcPr>
                  <w:tcW w:w="1331" w:type="pct"/>
                  <w:tcBorders>
                    <w:top w:val="single" w:sz="4" w:space="0" w:color="auto"/>
                    <w:left w:val="single" w:sz="4" w:space="0" w:color="auto"/>
                    <w:right w:val="single" w:sz="4" w:space="0" w:color="auto"/>
                  </w:tcBorders>
                  <w:shd w:val="clear" w:color="auto" w:fill="auto"/>
                </w:tcPr>
                <w:p w14:paraId="07390CF4" w14:textId="77777777" w:rsidR="00D228B3" w:rsidRPr="00E51F86" w:rsidRDefault="00D228B3" w:rsidP="00AC4169">
                  <w:pPr>
                    <w:snapToGrid w:val="0"/>
                    <w:spacing w:line="250" w:lineRule="auto"/>
                    <w:rPr>
                      <w:rFonts w:ascii="Times New Roman" w:eastAsia="DengXian" w:hAnsi="Times New Roman"/>
                      <w:szCs w:val="20"/>
                      <w:lang w:bidi="ar"/>
                    </w:rPr>
                  </w:pPr>
                  <w:r w:rsidRPr="00E51F86">
                    <w:rPr>
                      <w:rFonts w:ascii="Times New Roman" w:eastAsia="DengXian" w:hAnsi="Times New Roman"/>
                      <w:szCs w:val="20"/>
                      <w:lang w:bidi="ar"/>
                    </w:rPr>
                    <w:t>18 BSs on a square lattice with spacing D, located D/2 from the walls.</w:t>
                  </w:r>
                </w:p>
                <w:p w14:paraId="32B28E82" w14:textId="77777777" w:rsidR="00D228B3" w:rsidRPr="00BE0FC3" w:rsidRDefault="00D228B3" w:rsidP="00F5049D">
                  <w:pPr>
                    <w:pStyle w:val="ListParagraph"/>
                    <w:widowControl w:val="0"/>
                    <w:numPr>
                      <w:ilvl w:val="0"/>
                      <w:numId w:val="17"/>
                    </w:numPr>
                    <w:snapToGrid w:val="0"/>
                    <w:ind w:leftChars="0"/>
                    <w:rPr>
                      <w:rFonts w:ascii="Times New Roman" w:eastAsia="DengXian" w:hAnsi="Times New Roman"/>
                      <w:szCs w:val="20"/>
                      <w:lang w:bidi="ar"/>
                    </w:rPr>
                  </w:pPr>
                  <w:r w:rsidRPr="00BE0FC3">
                    <w:rPr>
                      <w:rFonts w:ascii="Times New Roman" w:eastAsia="DengXian" w:hAnsi="Times New Roman"/>
                      <w:szCs w:val="20"/>
                      <w:lang w:bidi="ar"/>
                    </w:rPr>
                    <w:t>L=120m x W=60m; D=20m</w:t>
                  </w:r>
                </w:p>
                <w:p w14:paraId="0711EEF7" w14:textId="77777777" w:rsidR="00D228B3" w:rsidRPr="00BE0FC3" w:rsidRDefault="00D228B3" w:rsidP="00F5049D">
                  <w:pPr>
                    <w:pStyle w:val="ListParagraph"/>
                    <w:widowControl w:val="0"/>
                    <w:numPr>
                      <w:ilvl w:val="0"/>
                      <w:numId w:val="17"/>
                    </w:numPr>
                    <w:snapToGrid w:val="0"/>
                    <w:ind w:leftChars="0"/>
                    <w:rPr>
                      <w:rFonts w:ascii="Times New Roman" w:eastAsia="DengXian" w:hAnsi="Times New Roman"/>
                      <w:szCs w:val="20"/>
                      <w:lang w:bidi="ar"/>
                    </w:rPr>
                  </w:pPr>
                  <w:r w:rsidRPr="00BE0FC3">
                    <w:rPr>
                      <w:rFonts w:ascii="Times New Roman" w:eastAsia="DengXian" w:hAnsi="Times New Roman"/>
                      <w:szCs w:val="20"/>
                      <w:lang w:bidi="ar"/>
                    </w:rPr>
                    <w:t xml:space="preserve">BS height = 8 m </w:t>
                  </w:r>
                </w:p>
                <w:p w14:paraId="5609361F" w14:textId="77777777" w:rsidR="00D228B3" w:rsidRPr="003643A8" w:rsidDel="003643A8" w:rsidRDefault="00D228B3" w:rsidP="00AC4169">
                  <w:pPr>
                    <w:snapToGrid w:val="0"/>
                    <w:spacing w:line="250" w:lineRule="auto"/>
                    <w:rPr>
                      <w:rFonts w:ascii="Times New Roman" w:eastAsia="DengXian" w:hAnsi="Times New Roman"/>
                      <w:szCs w:val="20"/>
                      <w:lang w:eastAsia="zh-CN" w:bidi="ar"/>
                    </w:rPr>
                  </w:pPr>
                  <w:r w:rsidRPr="00BE0FC3">
                    <w:rPr>
                      <w:rFonts w:ascii="Times New Roman" w:eastAsia="DengXian" w:hAnsi="Times New Roman"/>
                      <w:noProof/>
                      <w:szCs w:val="20"/>
                      <w:lang w:eastAsia="zh-CN"/>
                    </w:rPr>
                    <w:drawing>
                      <wp:inline distT="0" distB="0" distL="0" distR="0" wp14:anchorId="4225C49A" wp14:editId="6D83B359">
                        <wp:extent cx="1447800" cy="782955"/>
                        <wp:effectExtent l="0" t="0" r="0" b="0"/>
                        <wp:docPr id="1428418329" name="图片 19" descr="A black dot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418329" name="图片 19" descr="A black dots on a white background&#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47800" cy="782955"/>
                                </a:xfrm>
                                <a:prstGeom prst="rect">
                                  <a:avLst/>
                                </a:prstGeom>
                                <a:noFill/>
                                <a:ln>
                                  <a:noFill/>
                                </a:ln>
                              </pic:spPr>
                            </pic:pic>
                          </a:graphicData>
                        </a:graphic>
                      </wp:inline>
                    </w:drawing>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3A6E2C89" w14:textId="77777777" w:rsidR="00D228B3" w:rsidRPr="006972F5" w:rsidRDefault="00D228B3" w:rsidP="00F5049D">
                  <w:pPr>
                    <w:pStyle w:val="ListParagraph"/>
                    <w:widowControl w:val="0"/>
                    <w:numPr>
                      <w:ilvl w:val="0"/>
                      <w:numId w:val="17"/>
                    </w:numPr>
                    <w:snapToGrid w:val="0"/>
                    <w:ind w:leftChars="0"/>
                    <w:rPr>
                      <w:rFonts w:ascii="Times New Roman" w:eastAsia="DengXian" w:hAnsi="Times New Roman"/>
                      <w:szCs w:val="20"/>
                      <w:lang w:bidi="ar"/>
                    </w:rPr>
                  </w:pPr>
                  <w:r w:rsidRPr="006972F5">
                    <w:rPr>
                      <w:rFonts w:ascii="Times New Roman" w:eastAsia="DengXian" w:hAnsi="Times New Roman"/>
                      <w:szCs w:val="20"/>
                      <w:lang w:bidi="ar"/>
                    </w:rPr>
                    <w:t>L=120m x W=</w:t>
                  </w:r>
                  <w:proofErr w:type="gramStart"/>
                  <w:r w:rsidRPr="006972F5">
                    <w:rPr>
                      <w:rFonts w:ascii="Times New Roman" w:eastAsia="DengXian" w:hAnsi="Times New Roman"/>
                      <w:szCs w:val="20"/>
                      <w:lang w:bidi="ar"/>
                    </w:rPr>
                    <w:t>50m;</w:t>
                  </w:r>
                  <w:proofErr w:type="gramEnd"/>
                  <w:r w:rsidRPr="006972F5">
                    <w:rPr>
                      <w:rFonts w:ascii="Times New Roman" w:eastAsia="DengXian" w:hAnsi="Times New Roman"/>
                      <w:szCs w:val="20"/>
                      <w:lang w:bidi="ar"/>
                    </w:rPr>
                    <w:t xml:space="preserve"> </w:t>
                  </w:r>
                </w:p>
                <w:p w14:paraId="2FAF657A" w14:textId="77777777" w:rsidR="00D228B3" w:rsidRDefault="00D228B3" w:rsidP="00F5049D">
                  <w:pPr>
                    <w:pStyle w:val="ListParagraph"/>
                    <w:widowControl w:val="0"/>
                    <w:numPr>
                      <w:ilvl w:val="0"/>
                      <w:numId w:val="17"/>
                    </w:numPr>
                    <w:snapToGrid w:val="0"/>
                    <w:ind w:leftChars="0"/>
                    <w:rPr>
                      <w:rFonts w:ascii="Times New Roman" w:eastAsia="DengXian" w:hAnsi="Times New Roman"/>
                      <w:szCs w:val="20"/>
                      <w:lang w:bidi="ar"/>
                    </w:rPr>
                  </w:pPr>
                  <w:r w:rsidRPr="00BE0FC3">
                    <w:rPr>
                      <w:rFonts w:ascii="Times New Roman" w:eastAsia="DengXian" w:hAnsi="Times New Roman"/>
                      <w:szCs w:val="20"/>
                      <w:lang w:bidi="ar"/>
                    </w:rPr>
                    <w:t>Intermediate UE</w:t>
                  </w:r>
                  <w:r w:rsidRPr="006972F5">
                    <w:rPr>
                      <w:rFonts w:ascii="Times New Roman" w:eastAsia="DengXian" w:hAnsi="Times New Roman"/>
                      <w:szCs w:val="20"/>
                      <w:lang w:bidi="ar"/>
                    </w:rPr>
                    <w:t xml:space="preserve"> h</w:t>
                  </w:r>
                  <w:r>
                    <w:rPr>
                      <w:rFonts w:ascii="Times New Roman" w:eastAsia="DengXian" w:hAnsi="Times New Roman"/>
                      <w:szCs w:val="20"/>
                      <w:lang w:bidi="ar"/>
                    </w:rPr>
                    <w:t>e</w:t>
                  </w:r>
                  <w:r w:rsidRPr="006972F5">
                    <w:rPr>
                      <w:rFonts w:ascii="Times New Roman" w:eastAsia="DengXian" w:hAnsi="Times New Roman"/>
                      <w:szCs w:val="20"/>
                      <w:lang w:bidi="ar"/>
                    </w:rPr>
                    <w:t xml:space="preserve">ight = </w:t>
                  </w:r>
                  <w:r w:rsidRPr="00193D3B">
                    <w:rPr>
                      <w:rFonts w:ascii="Times New Roman" w:eastAsia="DengXian" w:hAnsi="Times New Roman"/>
                      <w:szCs w:val="20"/>
                      <w:lang w:bidi="ar"/>
                    </w:rPr>
                    <w:t>1.5 m</w:t>
                  </w:r>
                  <w:r w:rsidRPr="006972F5">
                    <w:rPr>
                      <w:rFonts w:ascii="Times New Roman" w:eastAsia="DengXian" w:hAnsi="Times New Roman"/>
                      <w:szCs w:val="20"/>
                      <w:lang w:bidi="ar"/>
                    </w:rPr>
                    <w:t xml:space="preserve"> </w:t>
                  </w:r>
                </w:p>
                <w:p w14:paraId="76D4CDC3" w14:textId="77777777" w:rsidR="00D228B3" w:rsidRPr="00BE0FC3" w:rsidRDefault="00D228B3" w:rsidP="00AC4169">
                  <w:pPr>
                    <w:widowControl w:val="0"/>
                    <w:snapToGrid w:val="0"/>
                    <w:rPr>
                      <w:rFonts w:ascii="Times New Roman" w:eastAsia="DengXian" w:hAnsi="Times New Roman"/>
                      <w:szCs w:val="20"/>
                      <w:lang w:eastAsia="x-none" w:bidi="ar"/>
                    </w:rPr>
                  </w:pPr>
                </w:p>
                <w:p w14:paraId="5CE6A6E0" w14:textId="77777777" w:rsidR="00D228B3" w:rsidRPr="00BE0FC3" w:rsidRDefault="00D228B3" w:rsidP="00AC4169">
                  <w:pPr>
                    <w:widowControl w:val="0"/>
                    <w:snapToGrid w:val="0"/>
                    <w:rPr>
                      <w:rFonts w:ascii="Times New Roman" w:eastAsia="DengXian" w:hAnsi="Times New Roman"/>
                      <w:szCs w:val="20"/>
                      <w:lang w:eastAsia="x-none" w:bidi="ar"/>
                    </w:rPr>
                  </w:pPr>
                  <w:r w:rsidRPr="002A190A">
                    <w:rPr>
                      <w:rFonts w:ascii="Times New Roman" w:eastAsia="DengXian" w:hAnsi="Times New Roman" w:hint="eastAsia"/>
                      <w:szCs w:val="20"/>
                      <w:highlight w:val="cyan"/>
                      <w:lang w:eastAsia="x-none" w:bidi="ar"/>
                    </w:rPr>
                    <w:t xml:space="preserve">FFS: </w:t>
                  </w:r>
                  <w:r w:rsidRPr="002A190A">
                    <w:rPr>
                      <w:rFonts w:ascii="Times New Roman" w:eastAsia="DengXian" w:hAnsi="Times New Roman"/>
                      <w:szCs w:val="20"/>
                      <w:highlight w:val="cyan"/>
                      <w:lang w:eastAsia="x-none" w:bidi="ar"/>
                    </w:rPr>
                    <w:t>Intermediate UE drop</w:t>
                  </w:r>
                  <w:r w:rsidRPr="002A190A">
                    <w:rPr>
                      <w:rFonts w:ascii="Times New Roman" w:eastAsia="DengXian" w:hAnsi="Times New Roman" w:hint="eastAsia"/>
                      <w:szCs w:val="20"/>
                      <w:highlight w:val="cyan"/>
                      <w:lang w:eastAsia="x-none" w:bidi="ar"/>
                    </w:rPr>
                    <w:t>ping</w:t>
                  </w:r>
                </w:p>
              </w:tc>
              <w:tc>
                <w:tcPr>
                  <w:tcW w:w="1527" w:type="pct"/>
                  <w:tcBorders>
                    <w:top w:val="single" w:sz="4" w:space="0" w:color="auto"/>
                    <w:left w:val="single" w:sz="4" w:space="0" w:color="auto"/>
                    <w:bottom w:val="single" w:sz="4" w:space="0" w:color="auto"/>
                    <w:right w:val="single" w:sz="4" w:space="0" w:color="auto"/>
                  </w:tcBorders>
                </w:tcPr>
                <w:p w14:paraId="179CD517" w14:textId="77777777" w:rsidR="00D228B3" w:rsidRPr="00A97D75" w:rsidRDefault="00D228B3" w:rsidP="00F5049D">
                  <w:pPr>
                    <w:pStyle w:val="ListParagraph"/>
                    <w:widowControl w:val="0"/>
                    <w:numPr>
                      <w:ilvl w:val="0"/>
                      <w:numId w:val="17"/>
                    </w:numPr>
                    <w:snapToGrid w:val="0"/>
                    <w:ind w:leftChars="0"/>
                    <w:rPr>
                      <w:rFonts w:ascii="Times New Roman" w:eastAsia="DengXian" w:hAnsi="Times New Roman"/>
                      <w:szCs w:val="20"/>
                      <w:highlight w:val="cyan"/>
                      <w:lang w:bidi="ar"/>
                    </w:rPr>
                  </w:pPr>
                  <w:r w:rsidRPr="00A97D75">
                    <w:rPr>
                      <w:rFonts w:ascii="Times New Roman" w:eastAsia="DengXian" w:hAnsi="Times New Roman"/>
                      <w:szCs w:val="20"/>
                      <w:highlight w:val="cyan"/>
                      <w:lang w:bidi="ar"/>
                    </w:rPr>
                    <w:t>L=300m x W=</w:t>
                  </w:r>
                  <w:proofErr w:type="gramStart"/>
                  <w:r w:rsidRPr="00A97D75">
                    <w:rPr>
                      <w:rFonts w:ascii="Times New Roman" w:eastAsia="DengXian" w:hAnsi="Times New Roman"/>
                      <w:szCs w:val="20"/>
                      <w:highlight w:val="cyan"/>
                      <w:lang w:bidi="ar"/>
                    </w:rPr>
                    <w:t>150m;</w:t>
                  </w:r>
                  <w:proofErr w:type="gramEnd"/>
                  <w:r w:rsidRPr="00A97D75">
                    <w:rPr>
                      <w:rFonts w:ascii="Times New Roman" w:eastAsia="DengXian" w:hAnsi="Times New Roman"/>
                      <w:szCs w:val="20"/>
                      <w:highlight w:val="cyan"/>
                      <w:lang w:bidi="ar"/>
                    </w:rPr>
                    <w:t xml:space="preserve"> </w:t>
                  </w:r>
                </w:p>
                <w:p w14:paraId="76A7948A" w14:textId="77777777" w:rsidR="00D228B3" w:rsidRPr="00232ACA" w:rsidRDefault="00D228B3" w:rsidP="00F5049D">
                  <w:pPr>
                    <w:pStyle w:val="ListParagraph"/>
                    <w:widowControl w:val="0"/>
                    <w:numPr>
                      <w:ilvl w:val="0"/>
                      <w:numId w:val="17"/>
                    </w:numPr>
                    <w:snapToGrid w:val="0"/>
                    <w:ind w:leftChars="0"/>
                    <w:rPr>
                      <w:rFonts w:ascii="Times New Roman" w:eastAsia="DengXian" w:hAnsi="Times New Roman"/>
                      <w:szCs w:val="20"/>
                      <w:lang w:bidi="ar"/>
                    </w:rPr>
                  </w:pPr>
                  <w:r w:rsidRPr="00232ACA">
                    <w:rPr>
                      <w:rFonts w:ascii="Times New Roman" w:eastAsia="DengXian" w:hAnsi="Times New Roman"/>
                      <w:szCs w:val="20"/>
                      <w:lang w:bidi="ar"/>
                    </w:rPr>
                    <w:t xml:space="preserve">Intermediate UE height = 1.5 m </w:t>
                  </w:r>
                </w:p>
                <w:p w14:paraId="15FA7363" w14:textId="77777777" w:rsidR="00D228B3" w:rsidRDefault="00D228B3" w:rsidP="00AC4169">
                  <w:pPr>
                    <w:pStyle w:val="NormalWeb"/>
                    <w:snapToGrid w:val="0"/>
                    <w:spacing w:beforeAutospacing="0" w:afterAutospacing="0"/>
                    <w:jc w:val="both"/>
                    <w:rPr>
                      <w:rFonts w:eastAsia="DengXian"/>
                      <w:szCs w:val="20"/>
                      <w:lang w:bidi="ar"/>
                    </w:rPr>
                  </w:pPr>
                </w:p>
                <w:p w14:paraId="44295D2E" w14:textId="77777777" w:rsidR="00D228B3" w:rsidRPr="008838B3" w:rsidRDefault="00D228B3" w:rsidP="00AC4169">
                  <w:pPr>
                    <w:widowControl w:val="0"/>
                    <w:snapToGrid w:val="0"/>
                    <w:rPr>
                      <w:rFonts w:ascii="Times New Roman" w:eastAsia="DengXian" w:hAnsi="Times New Roman"/>
                      <w:szCs w:val="20"/>
                      <w:lang w:eastAsia="zh-CN" w:bidi="ar"/>
                    </w:rPr>
                  </w:pPr>
                  <w:r w:rsidRPr="002A190A">
                    <w:rPr>
                      <w:rFonts w:ascii="Times New Roman" w:eastAsia="DengXian" w:hAnsi="Times New Roman" w:hint="eastAsia"/>
                      <w:szCs w:val="20"/>
                      <w:highlight w:val="cyan"/>
                      <w:lang w:eastAsia="zh-CN" w:bidi="ar"/>
                    </w:rPr>
                    <w:t xml:space="preserve">FFS: </w:t>
                  </w:r>
                  <w:r w:rsidRPr="002A190A">
                    <w:rPr>
                      <w:rFonts w:ascii="Times New Roman" w:hAnsi="Times New Roman"/>
                      <w:szCs w:val="20"/>
                      <w:highlight w:val="cyan"/>
                      <w:lang w:bidi="ar"/>
                    </w:rPr>
                    <w:t>Intermediate UE drop</w:t>
                  </w:r>
                  <w:r w:rsidRPr="002A190A">
                    <w:rPr>
                      <w:rFonts w:ascii="Times New Roman" w:eastAsia="DengXian" w:hAnsi="Times New Roman" w:hint="eastAsia"/>
                      <w:szCs w:val="20"/>
                      <w:highlight w:val="cyan"/>
                      <w:lang w:eastAsia="zh-CN" w:bidi="ar"/>
                    </w:rPr>
                    <w:t>ping</w:t>
                  </w:r>
                </w:p>
              </w:tc>
            </w:tr>
            <w:tr w:rsidR="00D228B3" w:rsidRPr="00E51F86" w14:paraId="78E885E1" w14:textId="77777777" w:rsidTr="00AC4169">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4EB97402" w14:textId="77777777" w:rsidR="00D228B3" w:rsidRPr="00060714" w:rsidRDefault="00D228B3" w:rsidP="00AC4169">
                  <w:pPr>
                    <w:snapToGrid w:val="0"/>
                    <w:rPr>
                      <w:rFonts w:ascii="Times New Roman" w:hAnsi="Times New Roman"/>
                    </w:rPr>
                  </w:pPr>
                  <w:r>
                    <w:rPr>
                      <w:rFonts w:ascii="Times New Roman" w:eastAsia="SimSun" w:hAnsi="Times New Roman"/>
                      <w:szCs w:val="20"/>
                      <w:lang w:bidi="ar"/>
                    </w:rPr>
                    <w:t>D</w:t>
                  </w:r>
                  <w:r w:rsidRPr="00E51F86">
                    <w:rPr>
                      <w:rFonts w:ascii="Times New Roman" w:eastAsia="SimSun" w:hAnsi="Times New Roman"/>
                      <w:szCs w:val="20"/>
                      <w:lang w:bidi="ar"/>
                    </w:rPr>
                    <w:t xml:space="preserve">evice distribution </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3BA45848" w14:textId="77777777" w:rsidR="00D228B3" w:rsidRPr="00E51F86" w:rsidRDefault="00D228B3" w:rsidP="00AC4169">
                  <w:pPr>
                    <w:adjustRightInd w:val="0"/>
                    <w:snapToGrid w:val="0"/>
                    <w:spacing w:beforeLines="50" w:before="120"/>
                    <w:rPr>
                      <w:rFonts w:ascii="Times New Roman" w:eastAsia="SimSun" w:hAnsi="Times New Roman"/>
                      <w:szCs w:val="20"/>
                      <w:lang w:bidi="ar"/>
                    </w:rPr>
                  </w:pPr>
                  <w:r w:rsidRPr="00E51F86">
                    <w:rPr>
                      <w:rFonts w:ascii="Times New Roman" w:eastAsia="SimSun" w:hAnsi="Times New Roman"/>
                      <w:szCs w:val="20"/>
                      <w:lang w:bidi="ar"/>
                    </w:rPr>
                    <w:t>Device Height= 1.5 m</w:t>
                  </w:r>
                </w:p>
                <w:p w14:paraId="2ADB8DB0" w14:textId="77777777" w:rsidR="00D228B3" w:rsidRPr="00060714" w:rsidRDefault="00D228B3" w:rsidP="00AC4169">
                  <w:pPr>
                    <w:adjustRightInd w:val="0"/>
                    <w:snapToGrid w:val="0"/>
                    <w:spacing w:beforeLines="50" w:before="120"/>
                    <w:rPr>
                      <w:rFonts w:ascii="Times New Roman" w:eastAsia="SimSun" w:hAnsi="Times New Roman"/>
                      <w:szCs w:val="20"/>
                      <w:lang w:bidi="ar"/>
                    </w:rPr>
                  </w:pPr>
                  <w:proofErr w:type="spellStart"/>
                  <w:r w:rsidRPr="00060714">
                    <w:rPr>
                      <w:rFonts w:ascii="Times New Roman" w:eastAsia="SimSun" w:hAnsi="Times New Roman"/>
                      <w:szCs w:val="20"/>
                      <w:lang w:bidi="ar"/>
                    </w:rPr>
                    <w:t>AIoT</w:t>
                  </w:r>
                  <w:proofErr w:type="spellEnd"/>
                  <w:r w:rsidRPr="00060714">
                    <w:rPr>
                      <w:rFonts w:ascii="Times New Roman" w:eastAsia="SimSun" w:hAnsi="Times New Roman"/>
                      <w:szCs w:val="20"/>
                      <w:lang w:bidi="ar"/>
                    </w:rPr>
                    <w:t xml:space="preserve"> devices drop uniformly distributed over the horizontal area</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43D75003" w14:textId="77777777" w:rsidR="00D228B3" w:rsidRPr="0060494A" w:rsidRDefault="00D228B3" w:rsidP="00AC4169">
                  <w:pPr>
                    <w:adjustRightInd w:val="0"/>
                    <w:snapToGrid w:val="0"/>
                    <w:spacing w:beforeLines="50" w:before="120"/>
                    <w:rPr>
                      <w:rFonts w:ascii="Times New Roman" w:eastAsia="SimSun" w:hAnsi="Times New Roman"/>
                      <w:szCs w:val="20"/>
                      <w:lang w:bidi="ar"/>
                    </w:rPr>
                  </w:pPr>
                  <w:r w:rsidRPr="0060494A">
                    <w:rPr>
                      <w:rFonts w:ascii="Times New Roman" w:eastAsia="SimSun" w:hAnsi="Times New Roman"/>
                      <w:szCs w:val="20"/>
                      <w:lang w:bidi="ar"/>
                    </w:rPr>
                    <w:t>Device Height= 1</w:t>
                  </w:r>
                  <w:r w:rsidRPr="0060494A">
                    <w:rPr>
                      <w:rFonts w:ascii="Times New Roman" w:eastAsia="SimSun" w:hAnsi="Times New Roman" w:hint="eastAsia"/>
                      <w:szCs w:val="20"/>
                      <w:lang w:eastAsia="zh-CN" w:bidi="ar"/>
                    </w:rPr>
                    <w:t xml:space="preserve">.5 </w:t>
                  </w:r>
                  <w:r w:rsidRPr="0060494A">
                    <w:rPr>
                      <w:rFonts w:ascii="Times New Roman" w:eastAsia="SimSun" w:hAnsi="Times New Roman"/>
                      <w:szCs w:val="20"/>
                      <w:lang w:bidi="ar"/>
                    </w:rPr>
                    <w:t>m</w:t>
                  </w:r>
                </w:p>
                <w:p w14:paraId="362549F9" w14:textId="77777777" w:rsidR="00D228B3" w:rsidRDefault="00D228B3" w:rsidP="00AC4169">
                  <w:pPr>
                    <w:adjustRightInd w:val="0"/>
                    <w:snapToGrid w:val="0"/>
                    <w:spacing w:beforeLines="50" w:before="120"/>
                    <w:rPr>
                      <w:rFonts w:ascii="Times New Roman" w:eastAsia="SimSun" w:hAnsi="Times New Roman"/>
                      <w:szCs w:val="20"/>
                      <w:lang w:bidi="ar"/>
                    </w:rPr>
                  </w:pPr>
                  <w:proofErr w:type="spellStart"/>
                  <w:r w:rsidRPr="0060494A">
                    <w:rPr>
                      <w:rFonts w:ascii="Times New Roman" w:eastAsia="SimSun" w:hAnsi="Times New Roman"/>
                      <w:szCs w:val="20"/>
                      <w:lang w:bidi="ar"/>
                    </w:rPr>
                    <w:t>AIoT</w:t>
                  </w:r>
                  <w:proofErr w:type="spellEnd"/>
                  <w:r w:rsidRPr="0060494A">
                    <w:rPr>
                      <w:rFonts w:ascii="Times New Roman" w:eastAsia="SimSun" w:hAnsi="Times New Roman"/>
                      <w:szCs w:val="20"/>
                      <w:lang w:bidi="ar"/>
                    </w:rPr>
                    <w:t xml:space="preserve"> devices drop uniformly distributed over the horizontal area</w:t>
                  </w:r>
                </w:p>
                <w:p w14:paraId="4F93A8DA" w14:textId="77777777" w:rsidR="00D228B3" w:rsidRPr="00BE0FC3" w:rsidRDefault="00D228B3" w:rsidP="00AC4169">
                  <w:pPr>
                    <w:adjustRightInd w:val="0"/>
                    <w:snapToGrid w:val="0"/>
                    <w:spacing w:beforeLines="50" w:before="120"/>
                    <w:rPr>
                      <w:rFonts w:ascii="Times New Roman" w:eastAsia="SimSun" w:hAnsi="Times New Roman"/>
                      <w:szCs w:val="20"/>
                      <w:lang w:bidi="ar"/>
                    </w:rPr>
                  </w:pPr>
                  <w:r w:rsidRPr="002A190A">
                    <w:rPr>
                      <w:rFonts w:ascii="Times New Roman" w:eastAsia="SimSun" w:hAnsi="Times New Roman" w:hint="eastAsia"/>
                      <w:szCs w:val="20"/>
                      <w:highlight w:val="cyan"/>
                      <w:lang w:bidi="ar"/>
                    </w:rPr>
                    <w:t>F</w:t>
                  </w:r>
                  <w:r w:rsidRPr="002A190A">
                    <w:rPr>
                      <w:rFonts w:ascii="Times New Roman" w:eastAsia="SimSun" w:hAnsi="Times New Roman"/>
                      <w:szCs w:val="20"/>
                      <w:highlight w:val="cyan"/>
                      <w:lang w:bidi="ar"/>
                    </w:rPr>
                    <w:t>FS: which devices are involved in the evaluations</w:t>
                  </w:r>
                </w:p>
              </w:tc>
              <w:tc>
                <w:tcPr>
                  <w:tcW w:w="1527" w:type="pct"/>
                  <w:tcBorders>
                    <w:top w:val="single" w:sz="4" w:space="0" w:color="auto"/>
                    <w:left w:val="single" w:sz="4" w:space="0" w:color="auto"/>
                    <w:bottom w:val="single" w:sz="4" w:space="0" w:color="auto"/>
                    <w:right w:val="single" w:sz="4" w:space="0" w:color="auto"/>
                  </w:tcBorders>
                </w:tcPr>
                <w:p w14:paraId="6EC19367" w14:textId="77777777" w:rsidR="00D228B3" w:rsidRPr="0060494A" w:rsidRDefault="00D228B3" w:rsidP="00AC4169">
                  <w:pPr>
                    <w:adjustRightInd w:val="0"/>
                    <w:snapToGrid w:val="0"/>
                    <w:spacing w:beforeLines="50" w:before="120"/>
                    <w:rPr>
                      <w:rFonts w:ascii="Times New Roman" w:eastAsia="SimSun" w:hAnsi="Times New Roman"/>
                      <w:szCs w:val="20"/>
                      <w:lang w:bidi="ar"/>
                    </w:rPr>
                  </w:pPr>
                  <w:r w:rsidRPr="0060494A">
                    <w:rPr>
                      <w:rFonts w:ascii="Times New Roman" w:eastAsia="SimSun" w:hAnsi="Times New Roman"/>
                      <w:szCs w:val="20"/>
                      <w:lang w:bidi="ar"/>
                    </w:rPr>
                    <w:t>Device Height= 1.5m</w:t>
                  </w:r>
                </w:p>
                <w:p w14:paraId="1340B8F4" w14:textId="77777777" w:rsidR="00D228B3" w:rsidRDefault="00D228B3" w:rsidP="00AC4169">
                  <w:pPr>
                    <w:adjustRightInd w:val="0"/>
                    <w:snapToGrid w:val="0"/>
                    <w:spacing w:beforeLines="50" w:before="120"/>
                    <w:rPr>
                      <w:rFonts w:ascii="Times New Roman" w:eastAsia="SimSun" w:hAnsi="Times New Roman"/>
                      <w:szCs w:val="20"/>
                      <w:lang w:bidi="ar"/>
                    </w:rPr>
                  </w:pPr>
                  <w:proofErr w:type="spellStart"/>
                  <w:r w:rsidRPr="0060494A">
                    <w:rPr>
                      <w:rFonts w:ascii="Times New Roman" w:eastAsia="SimSun" w:hAnsi="Times New Roman"/>
                      <w:szCs w:val="20"/>
                      <w:lang w:bidi="ar"/>
                    </w:rPr>
                    <w:t>AIoT</w:t>
                  </w:r>
                  <w:proofErr w:type="spellEnd"/>
                  <w:r w:rsidRPr="0060494A">
                    <w:rPr>
                      <w:rFonts w:ascii="Times New Roman" w:eastAsia="SimSun" w:hAnsi="Times New Roman"/>
                      <w:szCs w:val="20"/>
                      <w:lang w:bidi="ar"/>
                    </w:rPr>
                    <w:t xml:space="preserve"> devices drop uniformly distributed over the horizontal area</w:t>
                  </w:r>
                </w:p>
                <w:p w14:paraId="350416B9" w14:textId="77777777" w:rsidR="00D228B3" w:rsidRPr="00BE0FC3" w:rsidRDefault="00D228B3" w:rsidP="00AC4169">
                  <w:pPr>
                    <w:adjustRightInd w:val="0"/>
                    <w:snapToGrid w:val="0"/>
                    <w:spacing w:beforeLines="50" w:before="120"/>
                    <w:rPr>
                      <w:rFonts w:ascii="Times New Roman" w:eastAsia="SimSun" w:hAnsi="Times New Roman"/>
                      <w:szCs w:val="20"/>
                      <w:lang w:bidi="ar"/>
                    </w:rPr>
                  </w:pPr>
                  <w:r w:rsidRPr="002A190A">
                    <w:rPr>
                      <w:rFonts w:ascii="Times New Roman" w:eastAsia="SimSun" w:hAnsi="Times New Roman" w:hint="eastAsia"/>
                      <w:szCs w:val="20"/>
                      <w:highlight w:val="cyan"/>
                      <w:lang w:bidi="ar"/>
                    </w:rPr>
                    <w:t>F</w:t>
                  </w:r>
                  <w:r w:rsidRPr="002A190A">
                    <w:rPr>
                      <w:rFonts w:ascii="Times New Roman" w:eastAsia="SimSun" w:hAnsi="Times New Roman"/>
                      <w:szCs w:val="20"/>
                      <w:highlight w:val="cyan"/>
                      <w:lang w:bidi="ar"/>
                    </w:rPr>
                    <w:t>FS: which devices are involved in the evaluations</w:t>
                  </w:r>
                </w:p>
              </w:tc>
            </w:tr>
            <w:tr w:rsidR="00D228B3" w:rsidRPr="00E51F86" w14:paraId="191E6C43" w14:textId="77777777" w:rsidTr="00AC4169">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0B64FE4E" w14:textId="77777777" w:rsidR="00D228B3" w:rsidRDefault="00D228B3" w:rsidP="00AC4169">
                  <w:pPr>
                    <w:snapToGrid w:val="0"/>
                    <w:rPr>
                      <w:rFonts w:ascii="Times New Roman" w:eastAsia="SimSun" w:hAnsi="Times New Roman"/>
                      <w:szCs w:val="20"/>
                      <w:lang w:eastAsia="zh-CN" w:bidi="ar"/>
                    </w:rPr>
                  </w:pPr>
                  <w:r w:rsidRPr="00BE0FC3">
                    <w:rPr>
                      <w:color w:val="000000"/>
                      <w:szCs w:val="20"/>
                      <w:lang w:eastAsia="zh-CN"/>
                    </w:rPr>
                    <w:t>Device mobility (horizontal plane only)</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3C7CA9AA" w14:textId="77777777" w:rsidR="00D228B3" w:rsidRPr="00E51F86" w:rsidRDefault="00D228B3" w:rsidP="00AC4169">
                  <w:pPr>
                    <w:adjustRightInd w:val="0"/>
                    <w:snapToGrid w:val="0"/>
                    <w:spacing w:beforeLines="50" w:before="120"/>
                    <w:rPr>
                      <w:rFonts w:ascii="Times New Roman" w:eastAsia="SimSun" w:hAnsi="Times New Roman"/>
                      <w:szCs w:val="20"/>
                      <w:lang w:bidi="ar"/>
                    </w:rPr>
                  </w:pPr>
                  <w:r w:rsidRPr="00BE0FC3">
                    <w:rPr>
                      <w:color w:val="000000"/>
                      <w:szCs w:val="20"/>
                      <w:lang w:eastAsia="zh-CN"/>
                    </w:rPr>
                    <w:t>3 kph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1585A27F" w14:textId="77777777" w:rsidR="00D228B3" w:rsidRPr="00E51F86" w:rsidRDefault="00D228B3" w:rsidP="00AC4169">
                  <w:pPr>
                    <w:adjustRightInd w:val="0"/>
                    <w:snapToGrid w:val="0"/>
                    <w:spacing w:beforeLines="50" w:before="120"/>
                    <w:rPr>
                      <w:rFonts w:ascii="Times New Roman" w:eastAsia="SimSun" w:hAnsi="Times New Roman"/>
                      <w:szCs w:val="20"/>
                      <w:lang w:bidi="ar"/>
                    </w:rPr>
                  </w:pPr>
                  <w:r w:rsidRPr="00BE0FC3">
                    <w:rPr>
                      <w:color w:val="000000"/>
                      <w:szCs w:val="20"/>
                      <w:lang w:eastAsia="zh-CN"/>
                    </w:rPr>
                    <w:t>3 kph</w:t>
                  </w:r>
                </w:p>
              </w:tc>
              <w:tc>
                <w:tcPr>
                  <w:tcW w:w="1527" w:type="pct"/>
                  <w:tcBorders>
                    <w:top w:val="single" w:sz="4" w:space="0" w:color="auto"/>
                    <w:left w:val="single" w:sz="4" w:space="0" w:color="auto"/>
                    <w:bottom w:val="single" w:sz="4" w:space="0" w:color="auto"/>
                    <w:right w:val="single" w:sz="4" w:space="0" w:color="auto"/>
                  </w:tcBorders>
                </w:tcPr>
                <w:p w14:paraId="42B79D68" w14:textId="77777777" w:rsidR="00D228B3" w:rsidRPr="00E51F86" w:rsidRDefault="00D228B3" w:rsidP="00AC4169">
                  <w:pPr>
                    <w:adjustRightInd w:val="0"/>
                    <w:snapToGrid w:val="0"/>
                    <w:spacing w:beforeLines="50" w:before="120"/>
                    <w:rPr>
                      <w:rFonts w:ascii="Times New Roman" w:eastAsia="SimSun" w:hAnsi="Times New Roman"/>
                      <w:szCs w:val="20"/>
                      <w:lang w:bidi="ar"/>
                    </w:rPr>
                  </w:pPr>
                  <w:r w:rsidRPr="00BE0FC3">
                    <w:rPr>
                      <w:color w:val="000000"/>
                      <w:szCs w:val="20"/>
                      <w:lang w:eastAsia="zh-CN"/>
                    </w:rPr>
                    <w:t>3 kph</w:t>
                  </w:r>
                </w:p>
              </w:tc>
            </w:tr>
          </w:tbl>
          <w:p w14:paraId="3F2BF2C6" w14:textId="77777777" w:rsidR="00D228B3" w:rsidRPr="00BE0FC3" w:rsidRDefault="00D228B3" w:rsidP="00AC4169">
            <w:pPr>
              <w:rPr>
                <w:rFonts w:eastAsia="DengXian"/>
                <w:lang w:eastAsia="zh-CN"/>
              </w:rPr>
            </w:pPr>
          </w:p>
          <w:p w14:paraId="140D64C2" w14:textId="77777777" w:rsidR="00D228B3" w:rsidRDefault="00D228B3" w:rsidP="00AC4169"/>
        </w:tc>
      </w:tr>
    </w:tbl>
    <w:p w14:paraId="6A71F19F" w14:textId="77777777" w:rsidR="00D228B3" w:rsidRDefault="00D228B3" w:rsidP="00D228B3"/>
    <w:p w14:paraId="304F44A4" w14:textId="77777777" w:rsidR="00D228B3" w:rsidRPr="004F799A" w:rsidRDefault="00D228B3" w:rsidP="007E10B0">
      <w:pPr>
        <w:pStyle w:val="Heading4"/>
      </w:pPr>
      <w:r>
        <w:t>Hall size for D2T2</w:t>
      </w:r>
    </w:p>
    <w:p w14:paraId="6C092649" w14:textId="77777777" w:rsidR="00D228B3" w:rsidRDefault="00D228B3" w:rsidP="00D228B3">
      <w:r>
        <w:t>In above agreement, we found that for D2T2, the size of hall is too large, which is even larger than D1T1 cases. We think it is not necessary to have such as large hall and there is no discussion and reason behind this choice. Therefore, we propose to update the hall size to the same size as other case.</w:t>
      </w:r>
    </w:p>
    <w:p w14:paraId="360EAF23" w14:textId="77777777" w:rsidR="00D228B3" w:rsidRDefault="00D228B3" w:rsidP="00D228B3"/>
    <w:p w14:paraId="6C61ABDA" w14:textId="3F463AFC" w:rsidR="00D228B3" w:rsidRPr="00C704ED" w:rsidRDefault="00D228B3" w:rsidP="00D228B3">
      <w:pPr>
        <w:rPr>
          <w:b/>
          <w:bCs/>
        </w:rPr>
      </w:pPr>
      <w:r w:rsidRPr="0008323F">
        <w:rPr>
          <w:b/>
          <w:bCs/>
        </w:rPr>
        <w:t xml:space="preserve">Proposal </w:t>
      </w:r>
      <w:r w:rsidR="004D5903">
        <w:rPr>
          <w:b/>
          <w:bCs/>
        </w:rPr>
        <w:t>7</w:t>
      </w:r>
      <w:r w:rsidRPr="0008323F">
        <w:rPr>
          <w:b/>
          <w:bCs/>
        </w:rPr>
        <w:t xml:space="preserve">: Reduce the hall size of D2T2 </w:t>
      </w:r>
      <w:proofErr w:type="spellStart"/>
      <w:r w:rsidRPr="0008323F">
        <w:rPr>
          <w:b/>
          <w:bCs/>
        </w:rPr>
        <w:t>InF</w:t>
      </w:r>
      <w:proofErr w:type="spellEnd"/>
      <w:r w:rsidRPr="0008323F">
        <w:rPr>
          <w:b/>
          <w:bCs/>
        </w:rPr>
        <w:t>-DL case to 120x50m.</w:t>
      </w:r>
    </w:p>
    <w:p w14:paraId="7A0AB7BD" w14:textId="77777777" w:rsidR="00D228B3" w:rsidRDefault="00D228B3" w:rsidP="00D228B3"/>
    <w:p w14:paraId="0837BD15" w14:textId="77777777" w:rsidR="00D228B3" w:rsidRPr="009643A1" w:rsidRDefault="00D228B3" w:rsidP="007E10B0">
      <w:pPr>
        <w:pStyle w:val="Heading4"/>
      </w:pPr>
      <w:r w:rsidRPr="004F799A">
        <w:t xml:space="preserve">UE </w:t>
      </w:r>
      <w:r>
        <w:t>and Device D</w:t>
      </w:r>
      <w:r w:rsidRPr="004F799A">
        <w:t>ropping</w:t>
      </w:r>
    </w:p>
    <w:p w14:paraId="5D5D8600" w14:textId="77777777" w:rsidR="00D228B3" w:rsidRDefault="00D228B3" w:rsidP="00D228B3">
      <w:r>
        <w:t>During 116bis, RAN1 had good discussion on UE and device dropping for D2T2 scenarios. How UE and device should be dropped really depends on what use cases we are going to evaluate.</w:t>
      </w:r>
    </w:p>
    <w:p w14:paraId="67EA90C1" w14:textId="77777777" w:rsidR="00D228B3" w:rsidRDefault="00D228B3" w:rsidP="00D228B3"/>
    <w:p w14:paraId="2CC02564" w14:textId="77777777" w:rsidR="00D228B3" w:rsidRDefault="00D228B3" w:rsidP="00D228B3">
      <w:r w:rsidRPr="003E769C">
        <w:t>First, for</w:t>
      </w:r>
      <w:r w:rsidRPr="00D37C4C">
        <w:rPr>
          <w:b/>
          <w:bCs/>
        </w:rPr>
        <w:t xml:space="preserve"> D1T1</w:t>
      </w:r>
      <w:r>
        <w:t xml:space="preserve">, it is quite clear that the goal of T1 is to provide </w:t>
      </w:r>
      <w:r w:rsidRPr="004D3D2F">
        <w:rPr>
          <w:i/>
          <w:iCs/>
        </w:rPr>
        <w:t>continuous coverage</w:t>
      </w:r>
      <w:r>
        <w:t xml:space="preserve"> in indoor environments. This requires dense deployments of BSs in grid to cover as large area as possible. Device could be dropped uniformly (or in clustered fashion) within the target coverage area (in this case warehouse).</w:t>
      </w:r>
    </w:p>
    <w:p w14:paraId="626728AB" w14:textId="77777777" w:rsidR="00D228B3" w:rsidRDefault="00D228B3" w:rsidP="00D228B3"/>
    <w:p w14:paraId="2A9022EE" w14:textId="77777777" w:rsidR="00D228B3" w:rsidRDefault="00D228B3" w:rsidP="00D228B3">
      <w:r w:rsidRPr="003E769C">
        <w:t>Second, for</w:t>
      </w:r>
      <w:r w:rsidRPr="00D37C4C">
        <w:rPr>
          <w:b/>
          <w:bCs/>
        </w:rPr>
        <w:t xml:space="preserve"> D2T2</w:t>
      </w:r>
      <w:r>
        <w:t xml:space="preserve">, the goal of T2 is to address use case of smart home or smart office, where users use their smartphones directly to read tags (A-IoT device) nearby. </w:t>
      </w:r>
    </w:p>
    <w:p w14:paraId="7698D322" w14:textId="77777777" w:rsidR="00D228B3" w:rsidRDefault="00D228B3" w:rsidP="00F5049D">
      <w:pPr>
        <w:pStyle w:val="ListParagraph"/>
        <w:numPr>
          <w:ilvl w:val="0"/>
          <w:numId w:val="24"/>
        </w:numPr>
        <w:ind w:leftChars="0"/>
      </w:pPr>
      <w:r w:rsidRPr="000A1D2A">
        <w:rPr>
          <w:b/>
          <w:bCs/>
        </w:rPr>
        <w:t>Density of UE</w:t>
      </w:r>
      <w:r>
        <w:t xml:space="preserve">: Note that the goal of T2 is not to compete or replace T1. So, there is no need of providing continuous coverage. This means that the density of UE does </w:t>
      </w:r>
      <w:r w:rsidRPr="000A1D2A">
        <w:rPr>
          <w:color w:val="FF0000"/>
        </w:rPr>
        <w:t xml:space="preserve">not </w:t>
      </w:r>
      <w:r>
        <w:t>need to be high to coverage indoor office or warehouse.</w:t>
      </w:r>
    </w:p>
    <w:p w14:paraId="5FE8B4EA" w14:textId="77777777" w:rsidR="00D228B3" w:rsidRDefault="00D228B3" w:rsidP="00F5049D">
      <w:pPr>
        <w:pStyle w:val="ListParagraph"/>
        <w:numPr>
          <w:ilvl w:val="0"/>
          <w:numId w:val="24"/>
        </w:numPr>
        <w:ind w:leftChars="0"/>
      </w:pPr>
      <w:r w:rsidRPr="000A1D2A">
        <w:rPr>
          <w:b/>
          <w:bCs/>
        </w:rPr>
        <w:t>Spatial correlation between UE and device</w:t>
      </w:r>
      <w:r>
        <w:rPr>
          <w:b/>
          <w:bCs/>
        </w:rPr>
        <w:t>s</w:t>
      </w:r>
      <w:r w:rsidRPr="000A1D2A">
        <w:rPr>
          <w:b/>
          <w:bCs/>
        </w:rPr>
        <w:t>:</w:t>
      </w:r>
      <w:r>
        <w:t xml:space="preserve"> In typical use cases for T2, users first move close to target devices and then perform reading (inventory/command) since users are already aware that UE’s reading range is limited. Furthermore, in many consumer use cases, users have some products (w/ A-IoT tag/device attached) in front of them already. Users use their smartphone to get additional information from the tag in front of them. So, the user’s intention to read things around them makes such spatial correlation happen in T2.</w:t>
      </w:r>
    </w:p>
    <w:p w14:paraId="7D714EB2" w14:textId="77777777" w:rsidR="00D228B3" w:rsidRDefault="00D228B3" w:rsidP="00D228B3"/>
    <w:p w14:paraId="7EE4ECC2" w14:textId="6A06E5D4" w:rsidR="00D228B3" w:rsidRPr="002F3E9E" w:rsidRDefault="00D228B3" w:rsidP="00D228B3">
      <w:pPr>
        <w:rPr>
          <w:b/>
          <w:bCs/>
        </w:rPr>
      </w:pPr>
      <w:r w:rsidRPr="002F3E9E">
        <w:rPr>
          <w:b/>
          <w:bCs/>
        </w:rPr>
        <w:t xml:space="preserve">Observation </w:t>
      </w:r>
      <w:r w:rsidR="003D09E8">
        <w:rPr>
          <w:b/>
          <w:bCs/>
        </w:rPr>
        <w:t>9</w:t>
      </w:r>
      <w:r w:rsidRPr="002F3E9E">
        <w:rPr>
          <w:b/>
          <w:bCs/>
        </w:rPr>
        <w:t>: The goal of T2 is not to provide continuous coverage (as T1). The goal of T2 is to address consumer use case, e.g., using smartphone to read tags nearby.</w:t>
      </w:r>
    </w:p>
    <w:p w14:paraId="2F5BD679" w14:textId="390EB377" w:rsidR="00D228B3" w:rsidRPr="002F3E9E" w:rsidRDefault="00D228B3" w:rsidP="00D228B3">
      <w:pPr>
        <w:rPr>
          <w:b/>
          <w:bCs/>
        </w:rPr>
      </w:pPr>
      <w:r w:rsidRPr="002F3E9E">
        <w:rPr>
          <w:b/>
          <w:bCs/>
        </w:rPr>
        <w:t xml:space="preserve">Observation </w:t>
      </w:r>
      <w:r w:rsidR="003D09E8">
        <w:rPr>
          <w:b/>
          <w:bCs/>
        </w:rPr>
        <w:t>10</w:t>
      </w:r>
      <w:r w:rsidRPr="002F3E9E">
        <w:rPr>
          <w:b/>
          <w:bCs/>
        </w:rPr>
        <w:t>: For D2T2, UE dropping density does not need to be high considering consumer use case.</w:t>
      </w:r>
    </w:p>
    <w:p w14:paraId="713FAD81" w14:textId="277D052B" w:rsidR="00D228B3" w:rsidRPr="007F41D2" w:rsidRDefault="00D228B3" w:rsidP="00D228B3">
      <w:pPr>
        <w:rPr>
          <w:b/>
          <w:bCs/>
        </w:rPr>
      </w:pPr>
      <w:r w:rsidRPr="002F3E9E">
        <w:rPr>
          <w:b/>
          <w:bCs/>
        </w:rPr>
        <w:t xml:space="preserve">Observation </w:t>
      </w:r>
      <w:r w:rsidR="003D09E8">
        <w:rPr>
          <w:b/>
          <w:bCs/>
        </w:rPr>
        <w:t>11</w:t>
      </w:r>
      <w:r w:rsidRPr="002F3E9E">
        <w:rPr>
          <w:b/>
          <w:bCs/>
        </w:rPr>
        <w:t>:</w:t>
      </w:r>
      <w:r>
        <w:rPr>
          <w:b/>
          <w:bCs/>
        </w:rPr>
        <w:t xml:space="preserve"> </w:t>
      </w:r>
      <w:r w:rsidRPr="002F3E9E">
        <w:rPr>
          <w:b/>
          <w:bCs/>
        </w:rPr>
        <w:t xml:space="preserve">For D2T2, </w:t>
      </w:r>
      <w:r>
        <w:rPr>
          <w:b/>
          <w:bCs/>
        </w:rPr>
        <w:t xml:space="preserve">there is inherent spatial correlation occurring in </w:t>
      </w:r>
      <w:r w:rsidRPr="002F3E9E">
        <w:rPr>
          <w:b/>
          <w:bCs/>
        </w:rPr>
        <w:t xml:space="preserve">device </w:t>
      </w:r>
      <w:r>
        <w:rPr>
          <w:b/>
          <w:bCs/>
        </w:rPr>
        <w:t>location and reader UE’s location due to the intention of users to read nearby tags using his/her smartphone.</w:t>
      </w:r>
    </w:p>
    <w:p w14:paraId="32F02DFE" w14:textId="77777777" w:rsidR="00D228B3" w:rsidRDefault="00D228B3" w:rsidP="00D228B3"/>
    <w:p w14:paraId="43213420" w14:textId="4CA85BCD" w:rsidR="00D228B3" w:rsidRPr="000B5332" w:rsidRDefault="00D228B3" w:rsidP="00D228B3">
      <w:pPr>
        <w:rPr>
          <w:b/>
          <w:bCs/>
        </w:rPr>
      </w:pPr>
      <w:r w:rsidRPr="00831993">
        <w:rPr>
          <w:b/>
          <w:bCs/>
        </w:rPr>
        <w:t xml:space="preserve">Proposal </w:t>
      </w:r>
      <w:r w:rsidR="004D5903" w:rsidRPr="00831993">
        <w:rPr>
          <w:b/>
          <w:bCs/>
        </w:rPr>
        <w:t>8</w:t>
      </w:r>
      <w:r w:rsidRPr="00831993">
        <w:rPr>
          <w:b/>
          <w:bCs/>
        </w:rPr>
        <w:t>: Update table with following modification</w:t>
      </w:r>
    </w:p>
    <w:p w14:paraId="6BD99B12" w14:textId="77777777" w:rsidR="00D228B3" w:rsidRPr="00C137DD" w:rsidRDefault="00D228B3" w:rsidP="00D228B3">
      <w:pPr>
        <w:rPr>
          <w:rFonts w:eastAsia="DengXian"/>
          <w:b/>
          <w:bCs/>
          <w:lang w:eastAsia="zh-CN"/>
        </w:rPr>
      </w:pPr>
      <w:r w:rsidRPr="00C137DD">
        <w:rPr>
          <w:rFonts w:eastAsia="DengXian" w:hint="eastAsia"/>
          <w:b/>
          <w:bCs/>
          <w:lang w:eastAsia="zh-CN"/>
        </w:rPr>
        <w:t>The following</w:t>
      </w:r>
      <w:r w:rsidRPr="00C137DD">
        <w:rPr>
          <w:rFonts w:eastAsia="DengXian"/>
          <w:b/>
          <w:bCs/>
          <w:lang w:eastAsia="zh-CN"/>
        </w:rPr>
        <w:t xml:space="preserve"> layout </w:t>
      </w:r>
      <w:r w:rsidRPr="00C137DD">
        <w:rPr>
          <w:rFonts w:eastAsia="DengXian" w:hint="eastAsia"/>
          <w:b/>
          <w:bCs/>
          <w:lang w:eastAsia="zh-CN"/>
        </w:rPr>
        <w:t>is</w:t>
      </w:r>
      <w:r w:rsidRPr="00C137DD">
        <w:rPr>
          <w:rFonts w:eastAsia="DengXian"/>
          <w:b/>
          <w:bCs/>
          <w:lang w:eastAsia="zh-CN"/>
        </w:rPr>
        <w:t xml:space="preserve"> </w:t>
      </w:r>
      <w:r w:rsidRPr="00C137DD">
        <w:rPr>
          <w:rFonts w:eastAsia="DengXian" w:hint="eastAsia"/>
          <w:b/>
          <w:bCs/>
          <w:lang w:eastAsia="zh-CN"/>
        </w:rPr>
        <w:t>used f</w:t>
      </w:r>
      <w:r w:rsidRPr="00C137DD">
        <w:rPr>
          <w:rFonts w:eastAsia="DengXian"/>
          <w:b/>
          <w:bCs/>
          <w:lang w:eastAsia="zh-CN"/>
        </w:rPr>
        <w:t>or evaluation purpose,</w:t>
      </w:r>
    </w:p>
    <w:p w14:paraId="161EED83" w14:textId="77777777" w:rsidR="00D228B3" w:rsidRPr="00F236B6" w:rsidRDefault="00D228B3" w:rsidP="00F5049D">
      <w:pPr>
        <w:pStyle w:val="ListParagraph"/>
        <w:numPr>
          <w:ilvl w:val="0"/>
          <w:numId w:val="15"/>
        </w:numPr>
        <w:ind w:leftChars="0"/>
        <w:jc w:val="left"/>
        <w:rPr>
          <w:rFonts w:eastAsia="DengXian"/>
          <w:strike/>
          <w:color w:val="FF0000"/>
          <w:lang w:eastAsia="zh-CN"/>
        </w:rPr>
      </w:pPr>
      <w:r w:rsidRPr="00F236B6">
        <w:rPr>
          <w:rFonts w:eastAsia="DengXian" w:hint="eastAsia"/>
          <w:strike/>
          <w:color w:val="FF0000"/>
          <w:lang w:eastAsia="zh-CN"/>
        </w:rPr>
        <w:t>FFS: CW distribution for D1T1-B and D2T2-B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2496"/>
        <w:gridCol w:w="2491"/>
        <w:gridCol w:w="2853"/>
      </w:tblGrid>
      <w:tr w:rsidR="00D228B3" w:rsidRPr="0087128B" w14:paraId="15C15764" w14:textId="77777777" w:rsidTr="00AC4169">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D9D9D9"/>
            <w:vAlign w:val="center"/>
          </w:tcPr>
          <w:p w14:paraId="3B8A8AB0" w14:textId="77777777" w:rsidR="00D228B3" w:rsidRPr="0087128B" w:rsidRDefault="00D228B3" w:rsidP="00AC4169">
            <w:pPr>
              <w:pStyle w:val="NormalWeb"/>
              <w:snapToGrid w:val="0"/>
              <w:spacing w:beforeAutospacing="0" w:afterAutospacing="0"/>
              <w:jc w:val="center"/>
              <w:rPr>
                <w:rFonts w:asciiTheme="minorHAnsi" w:hAnsiTheme="minorHAnsi" w:cstheme="minorHAnsi"/>
                <w:sz w:val="20"/>
                <w:szCs w:val="20"/>
              </w:rPr>
            </w:pPr>
            <w:r w:rsidRPr="0087128B">
              <w:rPr>
                <w:rFonts w:asciiTheme="minorHAnsi" w:eastAsia="DengXian" w:hAnsiTheme="minorHAnsi" w:cstheme="minorHAnsi"/>
                <w:b/>
                <w:sz w:val="20"/>
                <w:szCs w:val="20"/>
                <w:lang w:bidi="ar"/>
              </w:rPr>
              <w:t>Parameter</w:t>
            </w:r>
          </w:p>
        </w:tc>
        <w:tc>
          <w:tcPr>
            <w:tcW w:w="1331" w:type="pct"/>
            <w:tcBorders>
              <w:top w:val="single" w:sz="4" w:space="0" w:color="auto"/>
              <w:left w:val="single" w:sz="4" w:space="0" w:color="auto"/>
              <w:bottom w:val="single" w:sz="4" w:space="0" w:color="auto"/>
              <w:right w:val="single" w:sz="4" w:space="0" w:color="auto"/>
            </w:tcBorders>
            <w:shd w:val="clear" w:color="auto" w:fill="D9D9D9"/>
            <w:vAlign w:val="center"/>
          </w:tcPr>
          <w:p w14:paraId="4CF76272" w14:textId="77777777" w:rsidR="00D228B3" w:rsidRPr="0087128B" w:rsidRDefault="00D228B3" w:rsidP="00AC4169">
            <w:pPr>
              <w:pStyle w:val="NormalWeb"/>
              <w:snapToGrid w:val="0"/>
              <w:spacing w:beforeAutospacing="0" w:afterAutospacing="0"/>
              <w:jc w:val="center"/>
              <w:rPr>
                <w:rFonts w:asciiTheme="minorHAnsi" w:hAnsiTheme="minorHAnsi" w:cstheme="minorHAnsi"/>
                <w:sz w:val="20"/>
                <w:szCs w:val="20"/>
              </w:rPr>
            </w:pPr>
            <w:r w:rsidRPr="0087128B">
              <w:rPr>
                <w:rFonts w:asciiTheme="minorHAnsi" w:eastAsia="DengXian" w:hAnsiTheme="minorHAnsi" w:cstheme="minorHAnsi"/>
                <w:b/>
                <w:sz w:val="20"/>
                <w:szCs w:val="20"/>
                <w:lang w:bidi="ar"/>
              </w:rPr>
              <w:t>Assumptions for D1T1</w:t>
            </w:r>
          </w:p>
        </w:tc>
        <w:tc>
          <w:tcPr>
            <w:tcW w:w="2860" w:type="pct"/>
            <w:gridSpan w:val="2"/>
            <w:tcBorders>
              <w:top w:val="single" w:sz="4" w:space="0" w:color="auto"/>
              <w:left w:val="single" w:sz="4" w:space="0" w:color="auto"/>
              <w:bottom w:val="single" w:sz="4" w:space="0" w:color="auto"/>
              <w:right w:val="single" w:sz="4" w:space="0" w:color="auto"/>
            </w:tcBorders>
            <w:shd w:val="clear" w:color="auto" w:fill="D9D9D9"/>
          </w:tcPr>
          <w:p w14:paraId="49888774" w14:textId="77777777" w:rsidR="00D228B3" w:rsidRPr="0087128B" w:rsidRDefault="00D228B3" w:rsidP="00AC4169">
            <w:pPr>
              <w:pStyle w:val="NormalWeb"/>
              <w:snapToGrid w:val="0"/>
              <w:spacing w:beforeAutospacing="0" w:afterAutospacing="0"/>
              <w:jc w:val="center"/>
              <w:rPr>
                <w:rFonts w:asciiTheme="minorHAnsi" w:eastAsia="DengXian" w:hAnsiTheme="minorHAnsi" w:cstheme="minorHAnsi"/>
                <w:b/>
                <w:sz w:val="20"/>
                <w:szCs w:val="20"/>
                <w:lang w:bidi="ar"/>
              </w:rPr>
            </w:pPr>
            <w:r w:rsidRPr="0087128B">
              <w:rPr>
                <w:rFonts w:asciiTheme="minorHAnsi" w:eastAsia="DengXian" w:hAnsiTheme="minorHAnsi" w:cstheme="minorHAnsi"/>
                <w:b/>
                <w:sz w:val="20"/>
                <w:szCs w:val="20"/>
                <w:lang w:bidi="ar"/>
              </w:rPr>
              <w:t>Assumptions for D2T2</w:t>
            </w:r>
          </w:p>
        </w:tc>
      </w:tr>
      <w:tr w:rsidR="00D228B3" w:rsidRPr="0087128B" w14:paraId="5A803BE3" w14:textId="77777777" w:rsidTr="00AC4169">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35426089" w14:textId="77777777" w:rsidR="00D228B3" w:rsidRPr="0087128B" w:rsidRDefault="00D228B3" w:rsidP="00AC4169">
            <w:pPr>
              <w:snapToGrid w:val="0"/>
              <w:rPr>
                <w:b/>
                <w:bCs/>
                <w:sz w:val="20"/>
                <w:szCs w:val="20"/>
              </w:rPr>
            </w:pPr>
            <w:r w:rsidRPr="0087128B">
              <w:rPr>
                <w:rFonts w:eastAsia="SimSun"/>
                <w:b/>
                <w:bCs/>
                <w:sz w:val="20"/>
                <w:szCs w:val="20"/>
                <w:lang w:bidi="ar"/>
              </w:rPr>
              <w:t>Scenario</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4E7E2D01" w14:textId="77777777" w:rsidR="00D228B3" w:rsidRPr="0087128B" w:rsidRDefault="00D228B3" w:rsidP="00AC4169">
            <w:pPr>
              <w:snapToGrid w:val="0"/>
              <w:rPr>
                <w:rFonts w:eastAsia="SimSun"/>
                <w:b/>
                <w:bCs/>
                <w:sz w:val="20"/>
                <w:szCs w:val="20"/>
                <w:lang w:eastAsia="zh-CN" w:bidi="ar"/>
              </w:rPr>
            </w:pPr>
            <w:proofErr w:type="spellStart"/>
            <w:r w:rsidRPr="0087128B">
              <w:rPr>
                <w:rFonts w:eastAsia="SimSun"/>
                <w:b/>
                <w:bCs/>
                <w:sz w:val="20"/>
                <w:szCs w:val="20"/>
                <w:lang w:eastAsia="zh-CN" w:bidi="ar"/>
              </w:rPr>
              <w:t>InF</w:t>
            </w:r>
            <w:proofErr w:type="spellEnd"/>
            <w:r w:rsidRPr="0087128B">
              <w:rPr>
                <w:rFonts w:eastAsia="SimSun"/>
                <w:b/>
                <w:bCs/>
                <w:sz w:val="20"/>
                <w:szCs w:val="20"/>
                <w:lang w:eastAsia="zh-CN" w:bidi="ar"/>
              </w:rPr>
              <w:t>-DH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599152E8" w14:textId="77777777" w:rsidR="00D228B3" w:rsidRPr="0087128B" w:rsidRDefault="00D228B3" w:rsidP="00AC4169">
            <w:pPr>
              <w:snapToGrid w:val="0"/>
              <w:rPr>
                <w:rFonts w:eastAsia="SimSun"/>
                <w:b/>
                <w:bCs/>
                <w:sz w:val="20"/>
                <w:szCs w:val="20"/>
                <w:lang w:bidi="ar"/>
              </w:rPr>
            </w:pPr>
            <w:r w:rsidRPr="0087128B">
              <w:rPr>
                <w:rFonts w:eastAsia="SimSun"/>
                <w:b/>
                <w:bCs/>
                <w:sz w:val="20"/>
                <w:szCs w:val="20"/>
                <w:lang w:eastAsia="zh-CN" w:bidi="ar"/>
              </w:rPr>
              <w:t>InH</w:t>
            </w:r>
            <w:r w:rsidRPr="0087128B">
              <w:rPr>
                <w:rFonts w:eastAsia="SimSun"/>
                <w:b/>
                <w:bCs/>
                <w:sz w:val="20"/>
                <w:szCs w:val="20"/>
                <w:lang w:bidi="ar"/>
              </w:rPr>
              <w:t>-office</w:t>
            </w:r>
          </w:p>
        </w:tc>
        <w:tc>
          <w:tcPr>
            <w:tcW w:w="1527" w:type="pct"/>
            <w:tcBorders>
              <w:top w:val="single" w:sz="4" w:space="0" w:color="auto"/>
              <w:left w:val="single" w:sz="4" w:space="0" w:color="auto"/>
              <w:bottom w:val="single" w:sz="4" w:space="0" w:color="auto"/>
              <w:right w:val="single" w:sz="4" w:space="0" w:color="auto"/>
            </w:tcBorders>
          </w:tcPr>
          <w:p w14:paraId="37267C6D" w14:textId="77777777" w:rsidR="00D228B3" w:rsidRPr="0087128B" w:rsidRDefault="00D228B3" w:rsidP="00AC4169">
            <w:pPr>
              <w:snapToGrid w:val="0"/>
              <w:rPr>
                <w:rFonts w:eastAsia="SimSun"/>
                <w:b/>
                <w:bCs/>
                <w:sz w:val="20"/>
                <w:szCs w:val="20"/>
                <w:lang w:eastAsia="zh-CN" w:bidi="ar"/>
              </w:rPr>
            </w:pPr>
            <w:proofErr w:type="spellStart"/>
            <w:r w:rsidRPr="0087128B">
              <w:rPr>
                <w:rFonts w:eastAsia="SimSun"/>
                <w:b/>
                <w:bCs/>
                <w:sz w:val="20"/>
                <w:szCs w:val="20"/>
                <w:lang w:eastAsia="zh-CN" w:bidi="ar"/>
              </w:rPr>
              <w:t>InF</w:t>
            </w:r>
            <w:proofErr w:type="spellEnd"/>
            <w:r w:rsidRPr="0087128B">
              <w:rPr>
                <w:rFonts w:eastAsia="SimSun"/>
                <w:b/>
                <w:bCs/>
                <w:sz w:val="20"/>
                <w:szCs w:val="20"/>
                <w:lang w:eastAsia="zh-CN" w:bidi="ar"/>
              </w:rPr>
              <w:t>-DL</w:t>
            </w:r>
          </w:p>
        </w:tc>
      </w:tr>
      <w:tr w:rsidR="00D228B3" w:rsidRPr="0087128B" w14:paraId="3650571C" w14:textId="77777777" w:rsidTr="00AC4169">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04864896" w14:textId="77777777" w:rsidR="00D228B3" w:rsidRPr="0087128B" w:rsidRDefault="00D228B3" w:rsidP="00AC4169">
            <w:pPr>
              <w:snapToGrid w:val="0"/>
              <w:rPr>
                <w:b/>
                <w:bCs/>
                <w:sz w:val="20"/>
                <w:szCs w:val="20"/>
              </w:rPr>
            </w:pPr>
            <w:r w:rsidRPr="0087128B">
              <w:rPr>
                <w:rFonts w:eastAsia="SimSun"/>
                <w:b/>
                <w:bCs/>
                <w:sz w:val="20"/>
                <w:szCs w:val="20"/>
                <w:lang w:bidi="ar"/>
              </w:rPr>
              <w:t>Hall size</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E9B6328" w14:textId="77777777" w:rsidR="00D228B3" w:rsidRPr="0087128B" w:rsidDel="008D2049" w:rsidRDefault="00D228B3" w:rsidP="00AC4169">
            <w:pPr>
              <w:snapToGrid w:val="0"/>
              <w:rPr>
                <w:rFonts w:eastAsia="DengXian"/>
                <w:b/>
                <w:bCs/>
                <w:sz w:val="20"/>
                <w:szCs w:val="20"/>
                <w:lang w:bidi="ar"/>
              </w:rPr>
            </w:pPr>
            <w:r w:rsidRPr="0087128B">
              <w:rPr>
                <w:rFonts w:eastAsia="DengXian"/>
                <w:b/>
                <w:bCs/>
                <w:sz w:val="20"/>
                <w:szCs w:val="20"/>
                <w:lang w:bidi="ar"/>
              </w:rPr>
              <w:t>120x60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1A37C602" w14:textId="77777777" w:rsidR="00D228B3" w:rsidRPr="0087128B" w:rsidDel="008D2049" w:rsidRDefault="00D228B3" w:rsidP="00AC4169">
            <w:pPr>
              <w:snapToGrid w:val="0"/>
              <w:rPr>
                <w:rFonts w:eastAsia="DengXian"/>
                <w:b/>
                <w:bCs/>
                <w:sz w:val="20"/>
                <w:szCs w:val="20"/>
                <w:lang w:eastAsia="zh-CN" w:bidi="ar"/>
              </w:rPr>
            </w:pPr>
            <w:r w:rsidRPr="0087128B">
              <w:rPr>
                <w:rFonts w:eastAsia="DengXian"/>
                <w:b/>
                <w:bCs/>
                <w:sz w:val="20"/>
                <w:szCs w:val="20"/>
                <w:lang w:eastAsia="zh-CN" w:bidi="ar"/>
              </w:rPr>
              <w:t>120</w:t>
            </w:r>
            <w:r w:rsidRPr="0087128B">
              <w:rPr>
                <w:rFonts w:eastAsia="DengXian"/>
                <w:b/>
                <w:bCs/>
                <w:sz w:val="20"/>
                <w:szCs w:val="20"/>
                <w:lang w:bidi="ar"/>
              </w:rPr>
              <w:t xml:space="preserve"> x50 m</w:t>
            </w:r>
          </w:p>
        </w:tc>
        <w:tc>
          <w:tcPr>
            <w:tcW w:w="1527" w:type="pct"/>
            <w:tcBorders>
              <w:top w:val="single" w:sz="4" w:space="0" w:color="auto"/>
              <w:left w:val="single" w:sz="4" w:space="0" w:color="auto"/>
              <w:bottom w:val="single" w:sz="4" w:space="0" w:color="auto"/>
              <w:right w:val="single" w:sz="4" w:space="0" w:color="auto"/>
            </w:tcBorders>
          </w:tcPr>
          <w:p w14:paraId="68B3F159" w14:textId="77777777" w:rsidR="00D228B3" w:rsidRPr="0087128B" w:rsidRDefault="00D228B3" w:rsidP="00AC4169">
            <w:pPr>
              <w:snapToGrid w:val="0"/>
              <w:rPr>
                <w:rFonts w:eastAsia="DengXian"/>
                <w:b/>
                <w:bCs/>
                <w:strike/>
                <w:color w:val="FF0000"/>
                <w:sz w:val="20"/>
                <w:szCs w:val="20"/>
                <w:lang w:bidi="ar"/>
              </w:rPr>
            </w:pPr>
            <w:r w:rsidRPr="0087128B">
              <w:rPr>
                <w:rFonts w:eastAsia="DengXian"/>
                <w:b/>
                <w:bCs/>
                <w:strike/>
                <w:color w:val="FF0000"/>
                <w:sz w:val="20"/>
                <w:szCs w:val="20"/>
                <w:lang w:bidi="ar"/>
              </w:rPr>
              <w:t>300x150 m</w:t>
            </w:r>
          </w:p>
          <w:p w14:paraId="5A3ECD21" w14:textId="77777777" w:rsidR="00D228B3" w:rsidRPr="0087128B" w:rsidRDefault="00D228B3" w:rsidP="00AC4169">
            <w:pPr>
              <w:snapToGrid w:val="0"/>
              <w:rPr>
                <w:rFonts w:eastAsia="DengXian"/>
                <w:b/>
                <w:bCs/>
                <w:strike/>
                <w:sz w:val="20"/>
                <w:szCs w:val="20"/>
                <w:lang w:bidi="ar"/>
              </w:rPr>
            </w:pPr>
            <w:r w:rsidRPr="0087128B">
              <w:rPr>
                <w:rFonts w:eastAsia="DengXian"/>
                <w:b/>
                <w:bCs/>
                <w:color w:val="FF0000"/>
                <w:sz w:val="20"/>
                <w:szCs w:val="20"/>
                <w:lang w:eastAsia="zh-CN" w:bidi="ar"/>
              </w:rPr>
              <w:t>120</w:t>
            </w:r>
            <w:r w:rsidRPr="0087128B">
              <w:rPr>
                <w:rFonts w:eastAsia="DengXian"/>
                <w:b/>
                <w:bCs/>
                <w:color w:val="FF0000"/>
                <w:sz w:val="20"/>
                <w:szCs w:val="20"/>
                <w:lang w:bidi="ar"/>
              </w:rPr>
              <w:t xml:space="preserve"> x50 m</w:t>
            </w:r>
          </w:p>
        </w:tc>
      </w:tr>
      <w:tr w:rsidR="00D228B3" w:rsidRPr="0087128B" w14:paraId="35C72285" w14:textId="77777777" w:rsidTr="00AC4169">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432AAB22" w14:textId="77777777" w:rsidR="00D228B3" w:rsidRPr="0087128B" w:rsidRDefault="00D228B3" w:rsidP="00AC4169">
            <w:pPr>
              <w:snapToGrid w:val="0"/>
              <w:rPr>
                <w:b/>
                <w:bCs/>
                <w:sz w:val="20"/>
                <w:szCs w:val="20"/>
              </w:rPr>
            </w:pPr>
            <w:r w:rsidRPr="0087128B">
              <w:rPr>
                <w:rFonts w:eastAsia="SimSun"/>
                <w:b/>
                <w:bCs/>
                <w:sz w:val="20"/>
                <w:szCs w:val="20"/>
                <w:lang w:bidi="ar"/>
              </w:rPr>
              <w:t>Room height</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56F408A6" w14:textId="77777777" w:rsidR="00D228B3" w:rsidRPr="0087128B" w:rsidRDefault="00D228B3" w:rsidP="00AC4169">
            <w:pPr>
              <w:snapToGrid w:val="0"/>
              <w:rPr>
                <w:rFonts w:eastAsia="SimSun"/>
                <w:b/>
                <w:bCs/>
                <w:sz w:val="20"/>
                <w:szCs w:val="20"/>
                <w:lang w:bidi="ar"/>
              </w:rPr>
            </w:pPr>
            <w:r w:rsidRPr="0087128B">
              <w:rPr>
                <w:rFonts w:eastAsia="SimSun"/>
                <w:b/>
                <w:bCs/>
                <w:sz w:val="20"/>
                <w:szCs w:val="20"/>
                <w:lang w:bidi="ar"/>
              </w:rPr>
              <w:t>10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6AFCA537" w14:textId="77777777" w:rsidR="00D228B3" w:rsidRPr="0087128B" w:rsidRDefault="00D228B3" w:rsidP="00AC4169">
            <w:pPr>
              <w:snapToGrid w:val="0"/>
              <w:rPr>
                <w:rFonts w:eastAsia="SimSun"/>
                <w:b/>
                <w:bCs/>
                <w:sz w:val="20"/>
                <w:szCs w:val="20"/>
                <w:lang w:eastAsia="zh-CN" w:bidi="ar"/>
              </w:rPr>
            </w:pPr>
            <w:r w:rsidRPr="0087128B">
              <w:rPr>
                <w:rFonts w:eastAsia="SimSun"/>
                <w:b/>
                <w:bCs/>
                <w:sz w:val="20"/>
                <w:szCs w:val="20"/>
                <w:lang w:eastAsia="zh-CN" w:bidi="ar"/>
              </w:rPr>
              <w:t>3m</w:t>
            </w:r>
          </w:p>
        </w:tc>
        <w:tc>
          <w:tcPr>
            <w:tcW w:w="1527" w:type="pct"/>
            <w:tcBorders>
              <w:top w:val="single" w:sz="4" w:space="0" w:color="auto"/>
              <w:left w:val="single" w:sz="4" w:space="0" w:color="auto"/>
              <w:bottom w:val="single" w:sz="4" w:space="0" w:color="auto"/>
              <w:right w:val="single" w:sz="4" w:space="0" w:color="auto"/>
            </w:tcBorders>
          </w:tcPr>
          <w:p w14:paraId="795B11CF" w14:textId="77777777" w:rsidR="00D228B3" w:rsidRPr="0087128B" w:rsidRDefault="00D228B3" w:rsidP="00AC4169">
            <w:pPr>
              <w:snapToGrid w:val="0"/>
              <w:rPr>
                <w:rFonts w:eastAsia="SimSun"/>
                <w:b/>
                <w:bCs/>
                <w:sz w:val="20"/>
                <w:szCs w:val="20"/>
                <w:lang w:bidi="ar"/>
              </w:rPr>
            </w:pPr>
            <w:r w:rsidRPr="0087128B">
              <w:rPr>
                <w:rFonts w:eastAsia="SimSun"/>
                <w:b/>
                <w:bCs/>
                <w:sz w:val="20"/>
                <w:szCs w:val="20"/>
                <w:lang w:bidi="ar"/>
              </w:rPr>
              <w:t>10 m</w:t>
            </w:r>
          </w:p>
        </w:tc>
      </w:tr>
      <w:tr w:rsidR="00D228B3" w:rsidRPr="0087128B" w14:paraId="146AAE85" w14:textId="77777777" w:rsidTr="00AC4169">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33840695" w14:textId="77777777" w:rsidR="00D228B3" w:rsidRPr="0087128B" w:rsidRDefault="00D228B3" w:rsidP="00AC4169">
            <w:pPr>
              <w:snapToGrid w:val="0"/>
              <w:rPr>
                <w:b/>
                <w:bCs/>
                <w:sz w:val="20"/>
                <w:szCs w:val="20"/>
              </w:rPr>
            </w:pPr>
            <w:r w:rsidRPr="0087128B">
              <w:rPr>
                <w:rFonts w:eastAsia="SimSun"/>
                <w:b/>
                <w:bCs/>
                <w:sz w:val="20"/>
                <w:szCs w:val="20"/>
                <w:lang w:bidi="ar"/>
              </w:rPr>
              <w:t>Sectorization</w:t>
            </w:r>
          </w:p>
        </w:tc>
        <w:tc>
          <w:tcPr>
            <w:tcW w:w="4191" w:type="pct"/>
            <w:gridSpan w:val="3"/>
            <w:tcBorders>
              <w:top w:val="single" w:sz="4" w:space="0" w:color="auto"/>
              <w:left w:val="single" w:sz="4" w:space="0" w:color="auto"/>
              <w:bottom w:val="single" w:sz="4" w:space="0" w:color="auto"/>
              <w:right w:val="single" w:sz="4" w:space="0" w:color="auto"/>
            </w:tcBorders>
            <w:shd w:val="clear" w:color="auto" w:fill="auto"/>
          </w:tcPr>
          <w:p w14:paraId="6AFD59CB" w14:textId="77777777" w:rsidR="00D228B3" w:rsidRPr="0087128B" w:rsidRDefault="00D228B3" w:rsidP="00AC4169">
            <w:pPr>
              <w:snapToGrid w:val="0"/>
              <w:rPr>
                <w:rFonts w:eastAsia="SimSun"/>
                <w:b/>
                <w:bCs/>
                <w:sz w:val="20"/>
                <w:szCs w:val="20"/>
                <w:lang w:bidi="ar"/>
              </w:rPr>
            </w:pPr>
            <w:r w:rsidRPr="0087128B">
              <w:rPr>
                <w:rFonts w:eastAsia="SimSun"/>
                <w:b/>
                <w:bCs/>
                <w:sz w:val="20"/>
                <w:szCs w:val="20"/>
                <w:lang w:bidi="ar"/>
              </w:rPr>
              <w:t>None</w:t>
            </w:r>
          </w:p>
        </w:tc>
      </w:tr>
      <w:tr w:rsidR="00D228B3" w:rsidRPr="0087128B" w14:paraId="2CE0D170" w14:textId="77777777" w:rsidTr="00AC4169">
        <w:trPr>
          <w:cantSplit/>
          <w:jc w:val="center"/>
        </w:trPr>
        <w:tc>
          <w:tcPr>
            <w:tcW w:w="809" w:type="pct"/>
            <w:tcBorders>
              <w:top w:val="single" w:sz="4" w:space="0" w:color="auto"/>
              <w:left w:val="single" w:sz="4" w:space="0" w:color="auto"/>
              <w:right w:val="single" w:sz="4" w:space="0" w:color="auto"/>
            </w:tcBorders>
            <w:shd w:val="clear" w:color="auto" w:fill="auto"/>
            <w:vAlign w:val="center"/>
          </w:tcPr>
          <w:p w14:paraId="5BB5DBD6" w14:textId="77777777" w:rsidR="00D228B3" w:rsidRPr="0087128B" w:rsidRDefault="00D228B3" w:rsidP="00AC4169">
            <w:pPr>
              <w:snapToGrid w:val="0"/>
              <w:rPr>
                <w:b/>
                <w:bCs/>
                <w:sz w:val="20"/>
                <w:szCs w:val="20"/>
                <w:lang w:eastAsia="zh-CN"/>
              </w:rPr>
            </w:pPr>
            <w:r w:rsidRPr="0087128B">
              <w:rPr>
                <w:rFonts w:eastAsia="SimSun"/>
                <w:b/>
                <w:bCs/>
                <w:sz w:val="20"/>
                <w:szCs w:val="20"/>
                <w:lang w:bidi="ar"/>
              </w:rPr>
              <w:lastRenderedPageBreak/>
              <w:t>BS deployment</w:t>
            </w:r>
            <w:r w:rsidRPr="0087128B">
              <w:rPr>
                <w:rFonts w:eastAsia="SimSun"/>
                <w:b/>
                <w:bCs/>
                <w:sz w:val="20"/>
                <w:szCs w:val="20"/>
                <w:lang w:eastAsia="zh-CN" w:bidi="ar"/>
              </w:rPr>
              <w:t xml:space="preserve"> / Intermediate UE dropping</w:t>
            </w:r>
          </w:p>
        </w:tc>
        <w:tc>
          <w:tcPr>
            <w:tcW w:w="1331" w:type="pct"/>
            <w:tcBorders>
              <w:top w:val="single" w:sz="4" w:space="0" w:color="auto"/>
              <w:left w:val="single" w:sz="4" w:space="0" w:color="auto"/>
              <w:right w:val="single" w:sz="4" w:space="0" w:color="auto"/>
            </w:tcBorders>
            <w:shd w:val="clear" w:color="auto" w:fill="auto"/>
          </w:tcPr>
          <w:p w14:paraId="6ABF916F" w14:textId="77777777" w:rsidR="00D228B3" w:rsidRPr="0087128B" w:rsidRDefault="00D228B3" w:rsidP="00AC4169">
            <w:pPr>
              <w:snapToGrid w:val="0"/>
              <w:spacing w:line="250" w:lineRule="auto"/>
              <w:rPr>
                <w:rFonts w:eastAsia="DengXian"/>
                <w:b/>
                <w:bCs/>
                <w:sz w:val="20"/>
                <w:szCs w:val="20"/>
                <w:lang w:bidi="ar"/>
              </w:rPr>
            </w:pPr>
            <w:r w:rsidRPr="0087128B">
              <w:rPr>
                <w:rFonts w:eastAsia="DengXian"/>
                <w:b/>
                <w:bCs/>
                <w:sz w:val="20"/>
                <w:szCs w:val="20"/>
                <w:lang w:bidi="ar"/>
              </w:rPr>
              <w:t>18 BSs on a square lattice with spacing D, located D/2 from the walls.</w:t>
            </w:r>
          </w:p>
          <w:p w14:paraId="523B305B" w14:textId="77777777" w:rsidR="00D228B3" w:rsidRPr="0087128B" w:rsidRDefault="00D228B3" w:rsidP="00F5049D">
            <w:pPr>
              <w:pStyle w:val="ListParagraph"/>
              <w:widowControl w:val="0"/>
              <w:numPr>
                <w:ilvl w:val="0"/>
                <w:numId w:val="17"/>
              </w:numPr>
              <w:snapToGrid w:val="0"/>
              <w:ind w:leftChars="0"/>
              <w:rPr>
                <w:rFonts w:eastAsia="DengXian"/>
                <w:b/>
                <w:bCs/>
                <w:sz w:val="20"/>
                <w:szCs w:val="20"/>
                <w:lang w:bidi="ar"/>
              </w:rPr>
            </w:pPr>
            <w:r w:rsidRPr="0087128B">
              <w:rPr>
                <w:rFonts w:eastAsia="DengXian"/>
                <w:b/>
                <w:bCs/>
                <w:sz w:val="20"/>
                <w:szCs w:val="20"/>
                <w:lang w:bidi="ar"/>
              </w:rPr>
              <w:t>L=120m x W=60m; D=20m</w:t>
            </w:r>
          </w:p>
          <w:p w14:paraId="43BAF584" w14:textId="77777777" w:rsidR="00D228B3" w:rsidRPr="0087128B" w:rsidRDefault="00D228B3" w:rsidP="00F5049D">
            <w:pPr>
              <w:pStyle w:val="ListParagraph"/>
              <w:widowControl w:val="0"/>
              <w:numPr>
                <w:ilvl w:val="0"/>
                <w:numId w:val="17"/>
              </w:numPr>
              <w:snapToGrid w:val="0"/>
              <w:ind w:leftChars="0"/>
              <w:rPr>
                <w:rFonts w:eastAsia="DengXian"/>
                <w:b/>
                <w:bCs/>
                <w:sz w:val="20"/>
                <w:szCs w:val="20"/>
                <w:lang w:bidi="ar"/>
              </w:rPr>
            </w:pPr>
            <w:r w:rsidRPr="0087128B">
              <w:rPr>
                <w:rFonts w:eastAsia="DengXian"/>
                <w:b/>
                <w:bCs/>
                <w:sz w:val="20"/>
                <w:szCs w:val="20"/>
                <w:lang w:bidi="ar"/>
              </w:rPr>
              <w:t xml:space="preserve">BS height = 8 m </w:t>
            </w:r>
          </w:p>
          <w:p w14:paraId="7669965A" w14:textId="77777777" w:rsidR="00D228B3" w:rsidRPr="0087128B" w:rsidDel="003643A8" w:rsidRDefault="00D228B3" w:rsidP="00AC4169">
            <w:pPr>
              <w:snapToGrid w:val="0"/>
              <w:spacing w:line="250" w:lineRule="auto"/>
              <w:rPr>
                <w:rFonts w:eastAsia="DengXian"/>
                <w:b/>
                <w:bCs/>
                <w:sz w:val="20"/>
                <w:szCs w:val="20"/>
                <w:lang w:eastAsia="zh-CN" w:bidi="ar"/>
              </w:rPr>
            </w:pPr>
            <w:r w:rsidRPr="0087128B">
              <w:rPr>
                <w:rFonts w:eastAsia="DengXian"/>
                <w:b/>
                <w:bCs/>
                <w:noProof/>
                <w:sz w:val="20"/>
                <w:szCs w:val="20"/>
                <w:lang w:eastAsia="zh-CN"/>
              </w:rPr>
              <w:drawing>
                <wp:inline distT="0" distB="0" distL="0" distR="0" wp14:anchorId="56DE2EED" wp14:editId="48367DC4">
                  <wp:extent cx="1447800" cy="782955"/>
                  <wp:effectExtent l="0" t="0" r="0" b="0"/>
                  <wp:docPr id="918951103" name="图片 19" descr="A black dot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951103" name="图片 19" descr="A black dots on a white background&#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47800" cy="782955"/>
                          </a:xfrm>
                          <a:prstGeom prst="rect">
                            <a:avLst/>
                          </a:prstGeom>
                          <a:noFill/>
                          <a:ln>
                            <a:noFill/>
                          </a:ln>
                        </pic:spPr>
                      </pic:pic>
                    </a:graphicData>
                  </a:graphic>
                </wp:inline>
              </w:drawing>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4BB9ECE3" w14:textId="77777777" w:rsidR="00D228B3" w:rsidRPr="0087128B" w:rsidRDefault="00D228B3" w:rsidP="00F5049D">
            <w:pPr>
              <w:pStyle w:val="ListParagraph"/>
              <w:widowControl w:val="0"/>
              <w:numPr>
                <w:ilvl w:val="0"/>
                <w:numId w:val="17"/>
              </w:numPr>
              <w:snapToGrid w:val="0"/>
              <w:ind w:leftChars="0"/>
              <w:rPr>
                <w:rFonts w:eastAsia="DengXian"/>
                <w:b/>
                <w:bCs/>
                <w:strike/>
                <w:sz w:val="20"/>
                <w:szCs w:val="20"/>
                <w:lang w:bidi="ar"/>
              </w:rPr>
            </w:pPr>
            <w:r w:rsidRPr="0087128B">
              <w:rPr>
                <w:rFonts w:eastAsia="DengXian"/>
                <w:b/>
                <w:bCs/>
                <w:strike/>
                <w:sz w:val="20"/>
                <w:szCs w:val="20"/>
                <w:lang w:bidi="ar"/>
              </w:rPr>
              <w:t>L=120m x W=</w:t>
            </w:r>
            <w:proofErr w:type="gramStart"/>
            <w:r w:rsidRPr="0087128B">
              <w:rPr>
                <w:rFonts w:eastAsia="DengXian"/>
                <w:b/>
                <w:bCs/>
                <w:strike/>
                <w:sz w:val="20"/>
                <w:szCs w:val="20"/>
                <w:lang w:bidi="ar"/>
              </w:rPr>
              <w:t>50m;</w:t>
            </w:r>
            <w:proofErr w:type="gramEnd"/>
            <w:r w:rsidRPr="0087128B">
              <w:rPr>
                <w:rFonts w:eastAsia="DengXian"/>
                <w:b/>
                <w:bCs/>
                <w:strike/>
                <w:sz w:val="20"/>
                <w:szCs w:val="20"/>
                <w:lang w:bidi="ar"/>
              </w:rPr>
              <w:t xml:space="preserve"> </w:t>
            </w:r>
          </w:p>
          <w:p w14:paraId="36C19369" w14:textId="77777777" w:rsidR="00D228B3" w:rsidRPr="0087128B" w:rsidRDefault="00D228B3" w:rsidP="00F5049D">
            <w:pPr>
              <w:pStyle w:val="ListParagraph"/>
              <w:widowControl w:val="0"/>
              <w:numPr>
                <w:ilvl w:val="0"/>
                <w:numId w:val="17"/>
              </w:numPr>
              <w:snapToGrid w:val="0"/>
              <w:ind w:leftChars="0"/>
              <w:rPr>
                <w:rFonts w:eastAsia="DengXian"/>
                <w:b/>
                <w:bCs/>
                <w:sz w:val="20"/>
                <w:szCs w:val="20"/>
                <w:lang w:bidi="ar"/>
              </w:rPr>
            </w:pPr>
            <w:r w:rsidRPr="0087128B">
              <w:rPr>
                <w:rFonts w:eastAsia="DengXian"/>
                <w:b/>
                <w:bCs/>
                <w:sz w:val="20"/>
                <w:szCs w:val="20"/>
                <w:lang w:bidi="ar"/>
              </w:rPr>
              <w:t xml:space="preserve">Intermediate UE height = 1.5 m </w:t>
            </w:r>
          </w:p>
          <w:p w14:paraId="3B40FFE8" w14:textId="77777777" w:rsidR="00D228B3" w:rsidRPr="0087128B" w:rsidRDefault="00D228B3" w:rsidP="00AC4169">
            <w:pPr>
              <w:widowControl w:val="0"/>
              <w:snapToGrid w:val="0"/>
              <w:rPr>
                <w:rFonts w:eastAsia="DengXian"/>
                <w:b/>
                <w:bCs/>
                <w:sz w:val="20"/>
                <w:szCs w:val="20"/>
                <w:lang w:eastAsia="x-none" w:bidi="ar"/>
              </w:rPr>
            </w:pPr>
          </w:p>
          <w:p w14:paraId="47A63C2D" w14:textId="77777777" w:rsidR="00D228B3" w:rsidRPr="0087128B" w:rsidRDefault="00D228B3" w:rsidP="00AC4169">
            <w:pPr>
              <w:widowControl w:val="0"/>
              <w:snapToGrid w:val="0"/>
              <w:rPr>
                <w:rFonts w:eastAsia="DengXian"/>
                <w:b/>
                <w:bCs/>
                <w:color w:val="FF0000"/>
                <w:sz w:val="20"/>
                <w:szCs w:val="20"/>
                <w:lang w:eastAsia="x-none" w:bidi="ar"/>
              </w:rPr>
            </w:pPr>
            <w:r w:rsidRPr="0087128B">
              <w:rPr>
                <w:rFonts w:eastAsia="DengXian"/>
                <w:b/>
                <w:bCs/>
                <w:color w:val="FF0000"/>
                <w:sz w:val="20"/>
                <w:szCs w:val="20"/>
                <w:lang w:eastAsia="x-none" w:bidi="ar"/>
              </w:rPr>
              <w:t>Intermediate UE dropping</w:t>
            </w:r>
          </w:p>
          <w:p w14:paraId="4F5F5C78" w14:textId="77777777" w:rsidR="00D228B3" w:rsidRPr="0087128B" w:rsidRDefault="00D228B3" w:rsidP="00F5049D">
            <w:pPr>
              <w:pStyle w:val="ListParagraph"/>
              <w:widowControl w:val="0"/>
              <w:numPr>
                <w:ilvl w:val="0"/>
                <w:numId w:val="17"/>
              </w:numPr>
              <w:snapToGrid w:val="0"/>
              <w:ind w:leftChars="0"/>
              <w:rPr>
                <w:rFonts w:eastAsia="DengXian"/>
                <w:b/>
                <w:bCs/>
                <w:sz w:val="20"/>
                <w:szCs w:val="20"/>
                <w:lang w:eastAsia="x-none" w:bidi="ar"/>
              </w:rPr>
            </w:pPr>
            <w:r w:rsidRPr="0087128B">
              <w:rPr>
                <w:rFonts w:eastAsia="DengXian"/>
                <w:b/>
                <w:bCs/>
                <w:color w:val="FF0000"/>
                <w:sz w:val="20"/>
                <w:szCs w:val="20"/>
                <w:lang w:eastAsia="x-none" w:bidi="ar"/>
              </w:rPr>
              <w:t>Uniform</w:t>
            </w:r>
          </w:p>
          <w:p w14:paraId="186B446F" w14:textId="541E6F01" w:rsidR="00D228B3" w:rsidRPr="0087128B" w:rsidRDefault="00D228B3" w:rsidP="00F5049D">
            <w:pPr>
              <w:pStyle w:val="ListParagraph"/>
              <w:widowControl w:val="0"/>
              <w:numPr>
                <w:ilvl w:val="0"/>
                <w:numId w:val="17"/>
              </w:numPr>
              <w:snapToGrid w:val="0"/>
              <w:ind w:leftChars="0"/>
              <w:rPr>
                <w:rFonts w:eastAsia="DengXian"/>
                <w:b/>
                <w:bCs/>
                <w:sz w:val="20"/>
                <w:szCs w:val="20"/>
                <w:lang w:eastAsia="x-none" w:bidi="ar"/>
              </w:rPr>
            </w:pPr>
            <w:r w:rsidRPr="00F02D05">
              <w:rPr>
                <w:rFonts w:eastAsia="DengXian"/>
                <w:b/>
                <w:bCs/>
                <w:color w:val="FF0000"/>
                <w:sz w:val="20"/>
                <w:szCs w:val="20"/>
                <w:highlight w:val="cyan"/>
                <w:lang w:eastAsia="x-none" w:bidi="ar"/>
              </w:rPr>
              <w:t>Density: [</w:t>
            </w:r>
            <w:r w:rsidR="00F02D05" w:rsidRPr="00F02D05">
              <w:rPr>
                <w:rFonts w:eastAsia="DengXian"/>
                <w:b/>
                <w:bCs/>
                <w:color w:val="FF0000"/>
                <w:sz w:val="20"/>
                <w:szCs w:val="20"/>
                <w:highlight w:val="cyan"/>
                <w:lang w:eastAsia="x-none" w:bidi="ar"/>
              </w:rPr>
              <w:t xml:space="preserve">1 or </w:t>
            </w:r>
            <w:r w:rsidRPr="00F02D05">
              <w:rPr>
                <w:rFonts w:eastAsia="DengXian"/>
                <w:b/>
                <w:bCs/>
                <w:color w:val="FF0000"/>
                <w:sz w:val="20"/>
                <w:szCs w:val="20"/>
                <w:highlight w:val="cyan"/>
                <w:lang w:eastAsia="x-none" w:bidi="ar"/>
              </w:rPr>
              <w:t>2] UEs in the entire hall</w:t>
            </w:r>
          </w:p>
        </w:tc>
        <w:tc>
          <w:tcPr>
            <w:tcW w:w="1527" w:type="pct"/>
            <w:tcBorders>
              <w:top w:val="single" w:sz="4" w:space="0" w:color="auto"/>
              <w:left w:val="single" w:sz="4" w:space="0" w:color="auto"/>
              <w:bottom w:val="single" w:sz="4" w:space="0" w:color="auto"/>
              <w:right w:val="single" w:sz="4" w:space="0" w:color="auto"/>
            </w:tcBorders>
          </w:tcPr>
          <w:p w14:paraId="662D0BD2" w14:textId="77777777" w:rsidR="00D228B3" w:rsidRPr="0087128B" w:rsidRDefault="00D228B3" w:rsidP="00F5049D">
            <w:pPr>
              <w:pStyle w:val="ListParagraph"/>
              <w:widowControl w:val="0"/>
              <w:numPr>
                <w:ilvl w:val="0"/>
                <w:numId w:val="17"/>
              </w:numPr>
              <w:snapToGrid w:val="0"/>
              <w:ind w:leftChars="0"/>
              <w:rPr>
                <w:rFonts w:eastAsia="DengXian"/>
                <w:b/>
                <w:bCs/>
                <w:strike/>
                <w:color w:val="FF0000"/>
                <w:sz w:val="20"/>
                <w:szCs w:val="20"/>
                <w:lang w:bidi="ar"/>
              </w:rPr>
            </w:pPr>
            <w:r w:rsidRPr="0087128B">
              <w:rPr>
                <w:rFonts w:eastAsia="DengXian"/>
                <w:b/>
                <w:bCs/>
                <w:strike/>
                <w:color w:val="FF0000"/>
                <w:sz w:val="20"/>
                <w:szCs w:val="20"/>
                <w:lang w:bidi="ar"/>
              </w:rPr>
              <w:t>L=300m x W=</w:t>
            </w:r>
            <w:proofErr w:type="gramStart"/>
            <w:r w:rsidRPr="0087128B">
              <w:rPr>
                <w:rFonts w:eastAsia="DengXian"/>
                <w:b/>
                <w:bCs/>
                <w:strike/>
                <w:color w:val="FF0000"/>
                <w:sz w:val="20"/>
                <w:szCs w:val="20"/>
                <w:lang w:bidi="ar"/>
              </w:rPr>
              <w:t>150m;</w:t>
            </w:r>
            <w:proofErr w:type="gramEnd"/>
            <w:r w:rsidRPr="0087128B">
              <w:rPr>
                <w:rFonts w:eastAsia="DengXian"/>
                <w:b/>
                <w:bCs/>
                <w:strike/>
                <w:color w:val="FF0000"/>
                <w:sz w:val="20"/>
                <w:szCs w:val="20"/>
                <w:lang w:bidi="ar"/>
              </w:rPr>
              <w:t xml:space="preserve"> </w:t>
            </w:r>
          </w:p>
          <w:p w14:paraId="692B6BA7" w14:textId="77777777" w:rsidR="00D228B3" w:rsidRPr="0087128B" w:rsidRDefault="00D228B3" w:rsidP="00F5049D">
            <w:pPr>
              <w:pStyle w:val="ListParagraph"/>
              <w:widowControl w:val="0"/>
              <w:numPr>
                <w:ilvl w:val="0"/>
                <w:numId w:val="17"/>
              </w:numPr>
              <w:snapToGrid w:val="0"/>
              <w:ind w:leftChars="0"/>
              <w:rPr>
                <w:rFonts w:eastAsia="DengXian"/>
                <w:b/>
                <w:bCs/>
                <w:sz w:val="20"/>
                <w:szCs w:val="20"/>
                <w:lang w:bidi="ar"/>
              </w:rPr>
            </w:pPr>
            <w:r w:rsidRPr="0087128B">
              <w:rPr>
                <w:rFonts w:eastAsia="DengXian"/>
                <w:b/>
                <w:bCs/>
                <w:sz w:val="20"/>
                <w:szCs w:val="20"/>
                <w:lang w:bidi="ar"/>
              </w:rPr>
              <w:t xml:space="preserve">Intermediate UE height = 1.5 m </w:t>
            </w:r>
          </w:p>
          <w:p w14:paraId="41CDC2E1" w14:textId="77777777" w:rsidR="00D228B3" w:rsidRPr="0087128B" w:rsidRDefault="00D228B3" w:rsidP="00AC4169">
            <w:pPr>
              <w:widowControl w:val="0"/>
              <w:snapToGrid w:val="0"/>
              <w:rPr>
                <w:rFonts w:eastAsia="DengXian"/>
                <w:b/>
                <w:bCs/>
                <w:sz w:val="20"/>
                <w:szCs w:val="20"/>
                <w:lang w:bidi="ar"/>
              </w:rPr>
            </w:pPr>
          </w:p>
          <w:p w14:paraId="0DBA0A15" w14:textId="77777777" w:rsidR="00D228B3" w:rsidRPr="0087128B" w:rsidRDefault="00D228B3" w:rsidP="00AC4169">
            <w:pPr>
              <w:widowControl w:val="0"/>
              <w:snapToGrid w:val="0"/>
              <w:rPr>
                <w:rFonts w:eastAsia="DengXian"/>
                <w:b/>
                <w:bCs/>
                <w:color w:val="FF0000"/>
                <w:sz w:val="20"/>
                <w:szCs w:val="20"/>
                <w:lang w:eastAsia="x-none" w:bidi="ar"/>
              </w:rPr>
            </w:pPr>
            <w:r w:rsidRPr="0087128B">
              <w:rPr>
                <w:rFonts w:eastAsia="DengXian"/>
                <w:b/>
                <w:bCs/>
                <w:color w:val="FF0000"/>
                <w:sz w:val="20"/>
                <w:szCs w:val="20"/>
                <w:lang w:eastAsia="x-none" w:bidi="ar"/>
              </w:rPr>
              <w:t>Intermediate UE dropping</w:t>
            </w:r>
          </w:p>
          <w:p w14:paraId="35218106" w14:textId="77777777" w:rsidR="00D228B3" w:rsidRPr="0087128B" w:rsidRDefault="00D228B3" w:rsidP="00F5049D">
            <w:pPr>
              <w:pStyle w:val="ListParagraph"/>
              <w:widowControl w:val="0"/>
              <w:numPr>
                <w:ilvl w:val="0"/>
                <w:numId w:val="17"/>
              </w:numPr>
              <w:snapToGrid w:val="0"/>
              <w:ind w:leftChars="0"/>
              <w:rPr>
                <w:rFonts w:eastAsia="DengXian"/>
                <w:b/>
                <w:bCs/>
                <w:sz w:val="20"/>
                <w:szCs w:val="20"/>
                <w:lang w:eastAsia="x-none" w:bidi="ar"/>
              </w:rPr>
            </w:pPr>
            <w:r w:rsidRPr="0087128B">
              <w:rPr>
                <w:rFonts w:eastAsia="DengXian"/>
                <w:b/>
                <w:bCs/>
                <w:color w:val="FF0000"/>
                <w:sz w:val="20"/>
                <w:szCs w:val="20"/>
                <w:lang w:eastAsia="x-none" w:bidi="ar"/>
              </w:rPr>
              <w:t>Uniform</w:t>
            </w:r>
          </w:p>
          <w:p w14:paraId="615FA243" w14:textId="43D5C292" w:rsidR="00D228B3" w:rsidRPr="0087128B" w:rsidRDefault="00D228B3" w:rsidP="00F5049D">
            <w:pPr>
              <w:pStyle w:val="ListParagraph"/>
              <w:widowControl w:val="0"/>
              <w:numPr>
                <w:ilvl w:val="0"/>
                <w:numId w:val="17"/>
              </w:numPr>
              <w:snapToGrid w:val="0"/>
              <w:ind w:leftChars="0"/>
              <w:rPr>
                <w:rFonts w:eastAsia="DengXian"/>
                <w:b/>
                <w:bCs/>
                <w:sz w:val="20"/>
                <w:szCs w:val="20"/>
                <w:lang w:eastAsia="x-none" w:bidi="ar"/>
              </w:rPr>
            </w:pPr>
            <w:r w:rsidRPr="00F02D05">
              <w:rPr>
                <w:rFonts w:eastAsia="DengXian"/>
                <w:b/>
                <w:bCs/>
                <w:color w:val="FF0000"/>
                <w:sz w:val="20"/>
                <w:szCs w:val="20"/>
                <w:highlight w:val="cyan"/>
                <w:lang w:eastAsia="x-none" w:bidi="ar"/>
              </w:rPr>
              <w:t>Density: [</w:t>
            </w:r>
            <w:r w:rsidR="00F02D05" w:rsidRPr="00F02D05">
              <w:rPr>
                <w:rFonts w:eastAsia="DengXian"/>
                <w:b/>
                <w:bCs/>
                <w:color w:val="FF0000"/>
                <w:sz w:val="20"/>
                <w:szCs w:val="20"/>
                <w:highlight w:val="cyan"/>
                <w:lang w:eastAsia="x-none" w:bidi="ar"/>
              </w:rPr>
              <w:t>1 or 2</w:t>
            </w:r>
            <w:r w:rsidRPr="00F02D05">
              <w:rPr>
                <w:rFonts w:eastAsia="DengXian"/>
                <w:b/>
                <w:bCs/>
                <w:color w:val="FF0000"/>
                <w:sz w:val="20"/>
                <w:szCs w:val="20"/>
                <w:highlight w:val="cyan"/>
                <w:lang w:eastAsia="x-none" w:bidi="ar"/>
              </w:rPr>
              <w:t>] UEs in the entire hall</w:t>
            </w:r>
          </w:p>
        </w:tc>
      </w:tr>
      <w:tr w:rsidR="00D228B3" w:rsidRPr="0087128B" w14:paraId="072C6E3B" w14:textId="77777777" w:rsidTr="00AC4169">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47CF7B25" w14:textId="77777777" w:rsidR="00D228B3" w:rsidRPr="0087128B" w:rsidRDefault="00D228B3" w:rsidP="00AC4169">
            <w:pPr>
              <w:snapToGrid w:val="0"/>
              <w:rPr>
                <w:b/>
                <w:bCs/>
                <w:sz w:val="20"/>
                <w:szCs w:val="20"/>
              </w:rPr>
            </w:pPr>
            <w:r w:rsidRPr="0087128B">
              <w:rPr>
                <w:rFonts w:eastAsia="SimSun"/>
                <w:b/>
                <w:bCs/>
                <w:sz w:val="20"/>
                <w:szCs w:val="20"/>
                <w:lang w:bidi="ar"/>
              </w:rPr>
              <w:t xml:space="preserve">Device distribution </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7DB422E3" w14:textId="77777777" w:rsidR="00D228B3" w:rsidRPr="0087128B" w:rsidRDefault="00D228B3" w:rsidP="00AC4169">
            <w:pPr>
              <w:adjustRightInd w:val="0"/>
              <w:snapToGrid w:val="0"/>
              <w:spacing w:beforeLines="50" w:before="120"/>
              <w:rPr>
                <w:rFonts w:eastAsia="SimSun"/>
                <w:b/>
                <w:bCs/>
                <w:sz w:val="20"/>
                <w:szCs w:val="20"/>
                <w:lang w:bidi="ar"/>
              </w:rPr>
            </w:pPr>
            <w:r w:rsidRPr="0087128B">
              <w:rPr>
                <w:rFonts w:eastAsia="SimSun"/>
                <w:b/>
                <w:bCs/>
                <w:sz w:val="20"/>
                <w:szCs w:val="20"/>
                <w:lang w:bidi="ar"/>
              </w:rPr>
              <w:t>Device Height= 1.5 m</w:t>
            </w:r>
          </w:p>
          <w:p w14:paraId="02AB669D" w14:textId="77777777" w:rsidR="00D228B3" w:rsidRPr="0087128B" w:rsidRDefault="00D228B3" w:rsidP="00AC4169">
            <w:pPr>
              <w:adjustRightInd w:val="0"/>
              <w:snapToGrid w:val="0"/>
              <w:spacing w:beforeLines="50" w:before="120"/>
              <w:rPr>
                <w:rFonts w:eastAsia="SimSun"/>
                <w:b/>
                <w:bCs/>
                <w:sz w:val="20"/>
                <w:szCs w:val="20"/>
                <w:lang w:bidi="ar"/>
              </w:rPr>
            </w:pPr>
            <w:proofErr w:type="spellStart"/>
            <w:r w:rsidRPr="0087128B">
              <w:rPr>
                <w:rFonts w:eastAsia="SimSun"/>
                <w:b/>
                <w:bCs/>
                <w:sz w:val="20"/>
                <w:szCs w:val="20"/>
                <w:lang w:bidi="ar"/>
              </w:rPr>
              <w:t>AIoT</w:t>
            </w:r>
            <w:proofErr w:type="spellEnd"/>
            <w:r w:rsidRPr="0087128B">
              <w:rPr>
                <w:rFonts w:eastAsia="SimSun"/>
                <w:b/>
                <w:bCs/>
                <w:sz w:val="20"/>
                <w:szCs w:val="20"/>
                <w:lang w:bidi="ar"/>
              </w:rPr>
              <w:t xml:space="preserve"> devices drop uniformly distributed over the horizontal area</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048C4A2A" w14:textId="77777777" w:rsidR="00D228B3" w:rsidRPr="0087128B" w:rsidRDefault="00D228B3" w:rsidP="00AC4169">
            <w:pPr>
              <w:adjustRightInd w:val="0"/>
              <w:snapToGrid w:val="0"/>
              <w:spacing w:beforeLines="50" w:before="120"/>
              <w:rPr>
                <w:rFonts w:eastAsia="SimSun"/>
                <w:b/>
                <w:bCs/>
                <w:sz w:val="20"/>
                <w:szCs w:val="20"/>
                <w:lang w:bidi="ar"/>
              </w:rPr>
            </w:pPr>
            <w:r w:rsidRPr="0087128B">
              <w:rPr>
                <w:rFonts w:eastAsia="SimSun"/>
                <w:b/>
                <w:bCs/>
                <w:sz w:val="20"/>
                <w:szCs w:val="20"/>
                <w:lang w:bidi="ar"/>
              </w:rPr>
              <w:t>Device Height= 1</w:t>
            </w:r>
            <w:r w:rsidRPr="0087128B">
              <w:rPr>
                <w:rFonts w:eastAsia="SimSun"/>
                <w:b/>
                <w:bCs/>
                <w:sz w:val="20"/>
                <w:szCs w:val="20"/>
                <w:lang w:eastAsia="zh-CN" w:bidi="ar"/>
              </w:rPr>
              <w:t xml:space="preserve">.5 </w:t>
            </w:r>
            <w:r w:rsidRPr="0087128B">
              <w:rPr>
                <w:rFonts w:eastAsia="SimSun"/>
                <w:b/>
                <w:bCs/>
                <w:sz w:val="20"/>
                <w:szCs w:val="20"/>
                <w:lang w:bidi="ar"/>
              </w:rPr>
              <w:t>m</w:t>
            </w:r>
          </w:p>
          <w:p w14:paraId="1505D86C" w14:textId="77777777" w:rsidR="00D228B3" w:rsidRPr="0087128B" w:rsidRDefault="00D228B3" w:rsidP="00AC4169">
            <w:pPr>
              <w:adjustRightInd w:val="0"/>
              <w:snapToGrid w:val="0"/>
              <w:spacing w:beforeLines="50" w:before="120"/>
              <w:rPr>
                <w:rFonts w:eastAsia="SimSun"/>
                <w:b/>
                <w:bCs/>
                <w:sz w:val="20"/>
                <w:szCs w:val="20"/>
                <w:lang w:bidi="ar"/>
              </w:rPr>
            </w:pPr>
            <w:proofErr w:type="spellStart"/>
            <w:r w:rsidRPr="0087128B">
              <w:rPr>
                <w:rFonts w:eastAsia="SimSun"/>
                <w:b/>
                <w:bCs/>
                <w:sz w:val="20"/>
                <w:szCs w:val="20"/>
                <w:lang w:bidi="ar"/>
              </w:rPr>
              <w:t>AIoT</w:t>
            </w:r>
            <w:proofErr w:type="spellEnd"/>
            <w:r w:rsidRPr="0087128B">
              <w:rPr>
                <w:rFonts w:eastAsia="SimSun"/>
                <w:b/>
                <w:bCs/>
                <w:sz w:val="20"/>
                <w:szCs w:val="20"/>
                <w:lang w:bidi="ar"/>
              </w:rPr>
              <w:t xml:space="preserve"> devices drop uniformly distributed over the horizontal area</w:t>
            </w:r>
          </w:p>
          <w:p w14:paraId="1C4C6352" w14:textId="77777777" w:rsidR="00D228B3" w:rsidRPr="0087128B" w:rsidRDefault="00D228B3" w:rsidP="00AC4169">
            <w:pPr>
              <w:adjustRightInd w:val="0"/>
              <w:snapToGrid w:val="0"/>
              <w:spacing w:beforeLines="50" w:before="120"/>
              <w:rPr>
                <w:rFonts w:eastAsia="SimSun"/>
                <w:b/>
                <w:bCs/>
                <w:color w:val="FF0000"/>
                <w:sz w:val="20"/>
                <w:szCs w:val="20"/>
                <w:lang w:bidi="ar"/>
              </w:rPr>
            </w:pPr>
            <w:r w:rsidRPr="0087128B">
              <w:rPr>
                <w:rFonts w:eastAsia="SimSun"/>
                <w:b/>
                <w:bCs/>
                <w:color w:val="FF0000"/>
                <w:sz w:val="20"/>
                <w:szCs w:val="20"/>
                <w:lang w:bidi="ar"/>
              </w:rPr>
              <w:t xml:space="preserve">Device involved in evaluation: only devices </w:t>
            </w:r>
            <w:proofErr w:type="gramStart"/>
            <w:r w:rsidRPr="0087128B">
              <w:rPr>
                <w:rFonts w:eastAsia="SimSun"/>
                <w:b/>
                <w:bCs/>
                <w:color w:val="FF0000"/>
                <w:sz w:val="20"/>
                <w:szCs w:val="20"/>
                <w:lang w:bidi="ar"/>
              </w:rPr>
              <w:t>who’s</w:t>
            </w:r>
            <w:proofErr w:type="gramEnd"/>
            <w:r w:rsidRPr="0087128B">
              <w:rPr>
                <w:rFonts w:eastAsia="SimSun"/>
                <w:b/>
                <w:bCs/>
                <w:color w:val="FF0000"/>
                <w:sz w:val="20"/>
                <w:szCs w:val="20"/>
                <w:lang w:bidi="ar"/>
              </w:rPr>
              <w:t xml:space="preserve"> long term rx power is above its sensitivity are involved in the evaluations.</w:t>
            </w:r>
          </w:p>
          <w:p w14:paraId="398AFEF1" w14:textId="77777777" w:rsidR="00D228B3" w:rsidRPr="0087128B" w:rsidRDefault="00D228B3" w:rsidP="00AC4169">
            <w:pPr>
              <w:adjustRightInd w:val="0"/>
              <w:snapToGrid w:val="0"/>
              <w:spacing w:beforeLines="50" w:before="120"/>
              <w:rPr>
                <w:rFonts w:eastAsia="SimSun"/>
                <w:b/>
                <w:bCs/>
                <w:strike/>
                <w:sz w:val="20"/>
                <w:szCs w:val="20"/>
                <w:lang w:bidi="ar"/>
              </w:rPr>
            </w:pPr>
            <w:r w:rsidRPr="0087128B">
              <w:rPr>
                <w:rFonts w:eastAsia="SimSun"/>
                <w:b/>
                <w:bCs/>
                <w:strike/>
                <w:color w:val="FF0000"/>
                <w:sz w:val="20"/>
                <w:szCs w:val="20"/>
                <w:lang w:bidi="ar"/>
              </w:rPr>
              <w:t>FFS: which devices are involved in the evaluations</w:t>
            </w:r>
          </w:p>
        </w:tc>
        <w:tc>
          <w:tcPr>
            <w:tcW w:w="1527" w:type="pct"/>
            <w:tcBorders>
              <w:top w:val="single" w:sz="4" w:space="0" w:color="auto"/>
              <w:left w:val="single" w:sz="4" w:space="0" w:color="auto"/>
              <w:bottom w:val="single" w:sz="4" w:space="0" w:color="auto"/>
              <w:right w:val="single" w:sz="4" w:space="0" w:color="auto"/>
            </w:tcBorders>
          </w:tcPr>
          <w:p w14:paraId="246343F3" w14:textId="77777777" w:rsidR="00D228B3" w:rsidRPr="0087128B" w:rsidRDefault="00D228B3" w:rsidP="00AC4169">
            <w:pPr>
              <w:adjustRightInd w:val="0"/>
              <w:snapToGrid w:val="0"/>
              <w:spacing w:beforeLines="50" w:before="120"/>
              <w:rPr>
                <w:rFonts w:eastAsia="SimSun"/>
                <w:b/>
                <w:bCs/>
                <w:sz w:val="20"/>
                <w:szCs w:val="20"/>
                <w:lang w:bidi="ar"/>
              </w:rPr>
            </w:pPr>
            <w:r w:rsidRPr="0087128B">
              <w:rPr>
                <w:rFonts w:eastAsia="SimSun"/>
                <w:b/>
                <w:bCs/>
                <w:sz w:val="20"/>
                <w:szCs w:val="20"/>
                <w:lang w:bidi="ar"/>
              </w:rPr>
              <w:t>Device Height= 1.5m</w:t>
            </w:r>
          </w:p>
          <w:p w14:paraId="0F327BBA" w14:textId="77777777" w:rsidR="00D228B3" w:rsidRPr="0087128B" w:rsidRDefault="00D228B3" w:rsidP="00AC4169">
            <w:pPr>
              <w:adjustRightInd w:val="0"/>
              <w:snapToGrid w:val="0"/>
              <w:spacing w:beforeLines="50" w:before="120"/>
              <w:rPr>
                <w:rFonts w:eastAsia="SimSun"/>
                <w:b/>
                <w:bCs/>
                <w:sz w:val="20"/>
                <w:szCs w:val="20"/>
                <w:lang w:bidi="ar"/>
              </w:rPr>
            </w:pPr>
            <w:proofErr w:type="spellStart"/>
            <w:r w:rsidRPr="0087128B">
              <w:rPr>
                <w:rFonts w:eastAsia="SimSun"/>
                <w:b/>
                <w:bCs/>
                <w:sz w:val="20"/>
                <w:szCs w:val="20"/>
                <w:lang w:bidi="ar"/>
              </w:rPr>
              <w:t>AIoT</w:t>
            </w:r>
            <w:proofErr w:type="spellEnd"/>
            <w:r w:rsidRPr="0087128B">
              <w:rPr>
                <w:rFonts w:eastAsia="SimSun"/>
                <w:b/>
                <w:bCs/>
                <w:sz w:val="20"/>
                <w:szCs w:val="20"/>
                <w:lang w:bidi="ar"/>
              </w:rPr>
              <w:t xml:space="preserve"> devices drop uniformly distributed over the horizontal area</w:t>
            </w:r>
          </w:p>
          <w:p w14:paraId="1EC135C3" w14:textId="77777777" w:rsidR="00D228B3" w:rsidRPr="0087128B" w:rsidRDefault="00D228B3" w:rsidP="00AC4169">
            <w:pPr>
              <w:adjustRightInd w:val="0"/>
              <w:snapToGrid w:val="0"/>
              <w:spacing w:beforeLines="50" w:before="120"/>
              <w:rPr>
                <w:rFonts w:eastAsia="SimSun"/>
                <w:b/>
                <w:bCs/>
                <w:color w:val="FF0000"/>
                <w:sz w:val="20"/>
                <w:szCs w:val="20"/>
                <w:lang w:bidi="ar"/>
              </w:rPr>
            </w:pPr>
            <w:r w:rsidRPr="0087128B">
              <w:rPr>
                <w:rFonts w:eastAsia="SimSun"/>
                <w:b/>
                <w:bCs/>
                <w:color w:val="FF0000"/>
                <w:sz w:val="20"/>
                <w:szCs w:val="20"/>
                <w:lang w:bidi="ar"/>
              </w:rPr>
              <w:t xml:space="preserve">Device involved in evaluation: only devices </w:t>
            </w:r>
            <w:proofErr w:type="gramStart"/>
            <w:r w:rsidRPr="0087128B">
              <w:rPr>
                <w:rFonts w:eastAsia="SimSun"/>
                <w:b/>
                <w:bCs/>
                <w:color w:val="FF0000"/>
                <w:sz w:val="20"/>
                <w:szCs w:val="20"/>
                <w:lang w:bidi="ar"/>
              </w:rPr>
              <w:t>who’s</w:t>
            </w:r>
            <w:proofErr w:type="gramEnd"/>
            <w:r w:rsidRPr="0087128B">
              <w:rPr>
                <w:rFonts w:eastAsia="SimSun"/>
                <w:b/>
                <w:bCs/>
                <w:color w:val="FF0000"/>
                <w:sz w:val="20"/>
                <w:szCs w:val="20"/>
                <w:lang w:bidi="ar"/>
              </w:rPr>
              <w:t xml:space="preserve"> long term rx power is above its sensitivity are involved in the evaluations.</w:t>
            </w:r>
          </w:p>
          <w:p w14:paraId="75382D3D" w14:textId="77777777" w:rsidR="00D228B3" w:rsidRPr="0087128B" w:rsidRDefault="00D228B3" w:rsidP="00AC4169">
            <w:pPr>
              <w:adjustRightInd w:val="0"/>
              <w:snapToGrid w:val="0"/>
              <w:spacing w:beforeLines="50" w:before="120"/>
              <w:rPr>
                <w:rFonts w:eastAsia="SimSun"/>
                <w:b/>
                <w:bCs/>
                <w:sz w:val="20"/>
                <w:szCs w:val="20"/>
                <w:lang w:bidi="ar"/>
              </w:rPr>
            </w:pPr>
            <w:r w:rsidRPr="0087128B">
              <w:rPr>
                <w:rFonts w:eastAsia="SimSun"/>
                <w:b/>
                <w:bCs/>
                <w:strike/>
                <w:color w:val="FF0000"/>
                <w:sz w:val="20"/>
                <w:szCs w:val="20"/>
                <w:lang w:bidi="ar"/>
              </w:rPr>
              <w:t>FFS: which devices are involved in the evaluations</w:t>
            </w:r>
          </w:p>
        </w:tc>
      </w:tr>
      <w:tr w:rsidR="00D228B3" w:rsidRPr="0087128B" w14:paraId="65C25C5E" w14:textId="77777777" w:rsidTr="00AC4169">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4E8D84A8" w14:textId="77777777" w:rsidR="00D228B3" w:rsidRPr="0087128B" w:rsidRDefault="00D228B3" w:rsidP="00AC4169">
            <w:pPr>
              <w:snapToGrid w:val="0"/>
              <w:rPr>
                <w:rFonts w:eastAsia="SimSun"/>
                <w:b/>
                <w:bCs/>
                <w:sz w:val="20"/>
                <w:szCs w:val="20"/>
                <w:lang w:eastAsia="zh-CN" w:bidi="ar"/>
              </w:rPr>
            </w:pPr>
            <w:r w:rsidRPr="0087128B">
              <w:rPr>
                <w:b/>
                <w:bCs/>
                <w:color w:val="000000"/>
                <w:sz w:val="20"/>
                <w:szCs w:val="20"/>
                <w:lang w:eastAsia="zh-CN"/>
              </w:rPr>
              <w:t>Device mobility (horizontal plane only)</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626F5DA" w14:textId="77777777" w:rsidR="00D228B3" w:rsidRPr="0087128B" w:rsidRDefault="00D228B3" w:rsidP="00AC4169">
            <w:pPr>
              <w:adjustRightInd w:val="0"/>
              <w:snapToGrid w:val="0"/>
              <w:spacing w:beforeLines="50" w:before="120"/>
              <w:rPr>
                <w:rFonts w:eastAsia="SimSun"/>
                <w:b/>
                <w:bCs/>
                <w:sz w:val="20"/>
                <w:szCs w:val="20"/>
                <w:lang w:bidi="ar"/>
              </w:rPr>
            </w:pPr>
            <w:r w:rsidRPr="0087128B">
              <w:rPr>
                <w:b/>
                <w:bCs/>
                <w:color w:val="000000"/>
                <w:sz w:val="20"/>
                <w:szCs w:val="20"/>
                <w:lang w:eastAsia="zh-CN"/>
              </w:rPr>
              <w:t>3 kph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3FB27759" w14:textId="77777777" w:rsidR="00D228B3" w:rsidRPr="0087128B" w:rsidRDefault="00D228B3" w:rsidP="00AC4169">
            <w:pPr>
              <w:adjustRightInd w:val="0"/>
              <w:snapToGrid w:val="0"/>
              <w:spacing w:beforeLines="50" w:before="120"/>
              <w:rPr>
                <w:rFonts w:eastAsia="SimSun"/>
                <w:b/>
                <w:bCs/>
                <w:sz w:val="20"/>
                <w:szCs w:val="20"/>
                <w:lang w:bidi="ar"/>
              </w:rPr>
            </w:pPr>
            <w:r w:rsidRPr="0087128B">
              <w:rPr>
                <w:b/>
                <w:bCs/>
                <w:color w:val="000000"/>
                <w:sz w:val="20"/>
                <w:szCs w:val="20"/>
                <w:lang w:eastAsia="zh-CN"/>
              </w:rPr>
              <w:t>3 kph</w:t>
            </w:r>
          </w:p>
        </w:tc>
        <w:tc>
          <w:tcPr>
            <w:tcW w:w="1527" w:type="pct"/>
            <w:tcBorders>
              <w:top w:val="single" w:sz="4" w:space="0" w:color="auto"/>
              <w:left w:val="single" w:sz="4" w:space="0" w:color="auto"/>
              <w:bottom w:val="single" w:sz="4" w:space="0" w:color="auto"/>
              <w:right w:val="single" w:sz="4" w:space="0" w:color="auto"/>
            </w:tcBorders>
          </w:tcPr>
          <w:p w14:paraId="3C99724A" w14:textId="77777777" w:rsidR="00D228B3" w:rsidRPr="0087128B" w:rsidRDefault="00D228B3" w:rsidP="00AC4169">
            <w:pPr>
              <w:adjustRightInd w:val="0"/>
              <w:snapToGrid w:val="0"/>
              <w:spacing w:beforeLines="50" w:before="120"/>
              <w:rPr>
                <w:rFonts w:eastAsia="SimSun"/>
                <w:b/>
                <w:bCs/>
                <w:sz w:val="20"/>
                <w:szCs w:val="20"/>
                <w:lang w:bidi="ar"/>
              </w:rPr>
            </w:pPr>
            <w:r w:rsidRPr="0087128B">
              <w:rPr>
                <w:b/>
                <w:bCs/>
                <w:color w:val="000000"/>
                <w:sz w:val="20"/>
                <w:szCs w:val="20"/>
                <w:lang w:eastAsia="zh-CN"/>
              </w:rPr>
              <w:t>3 kph</w:t>
            </w:r>
          </w:p>
        </w:tc>
      </w:tr>
      <w:tr w:rsidR="00D228B3" w:rsidRPr="0087128B" w14:paraId="16BAD7FB" w14:textId="77777777" w:rsidTr="00AC4169">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6C5E7A08" w14:textId="77777777" w:rsidR="00D228B3" w:rsidRPr="0087128B" w:rsidRDefault="00D228B3" w:rsidP="00AC4169">
            <w:pPr>
              <w:snapToGrid w:val="0"/>
              <w:rPr>
                <w:b/>
                <w:bCs/>
                <w:color w:val="000000"/>
                <w:sz w:val="20"/>
                <w:szCs w:val="20"/>
                <w:lang w:eastAsia="zh-CN"/>
              </w:rPr>
            </w:pPr>
            <w:r w:rsidRPr="0087128B">
              <w:rPr>
                <w:rFonts w:eastAsia="DengXian"/>
                <w:b/>
                <w:bCs/>
                <w:color w:val="FF0000"/>
                <w:sz w:val="20"/>
                <w:szCs w:val="20"/>
                <w:lang w:eastAsia="zh-CN"/>
              </w:rPr>
              <w:t>CW distribution</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7F7C76B8" w14:textId="77777777" w:rsidR="00D228B3" w:rsidRPr="0087128B" w:rsidRDefault="00D228B3" w:rsidP="00AC4169">
            <w:pPr>
              <w:adjustRightInd w:val="0"/>
              <w:snapToGrid w:val="0"/>
              <w:spacing w:beforeLines="50" w:before="120"/>
              <w:rPr>
                <w:b/>
                <w:bCs/>
                <w:color w:val="FF0000"/>
                <w:sz w:val="20"/>
                <w:szCs w:val="20"/>
                <w:lang w:eastAsia="zh-CN"/>
              </w:rPr>
            </w:pPr>
            <w:r w:rsidRPr="0087128B">
              <w:rPr>
                <w:b/>
                <w:bCs/>
                <w:color w:val="FF0000"/>
                <w:sz w:val="20"/>
                <w:szCs w:val="20"/>
                <w:lang w:eastAsia="zh-CN"/>
              </w:rPr>
              <w:t xml:space="preserve">Company to report including locations, density, height, </w:t>
            </w:r>
            <w:proofErr w:type="spellStart"/>
            <w:r w:rsidRPr="0087128B">
              <w:rPr>
                <w:b/>
                <w:bCs/>
                <w:color w:val="FF0000"/>
                <w:sz w:val="20"/>
                <w:szCs w:val="20"/>
                <w:lang w:eastAsia="zh-CN"/>
              </w:rPr>
              <w:t>etc</w:t>
            </w:r>
            <w:proofErr w:type="spellEnd"/>
            <w:r w:rsidRPr="0087128B">
              <w:rPr>
                <w:b/>
                <w:bCs/>
                <w:color w:val="FF0000"/>
                <w:sz w:val="20"/>
                <w:szCs w:val="20"/>
                <w:lang w:eastAsia="zh-CN"/>
              </w:rPr>
              <w:t>, if any</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64E36DBF" w14:textId="77777777" w:rsidR="00D228B3" w:rsidRPr="0087128B" w:rsidRDefault="00D228B3" w:rsidP="00AC4169">
            <w:pPr>
              <w:adjustRightInd w:val="0"/>
              <w:snapToGrid w:val="0"/>
              <w:spacing w:beforeLines="50" w:before="120"/>
              <w:rPr>
                <w:b/>
                <w:bCs/>
                <w:color w:val="000000"/>
                <w:sz w:val="20"/>
                <w:szCs w:val="20"/>
                <w:lang w:eastAsia="zh-CN"/>
              </w:rPr>
            </w:pPr>
            <w:r w:rsidRPr="0087128B">
              <w:rPr>
                <w:b/>
                <w:bCs/>
                <w:color w:val="FF0000"/>
                <w:sz w:val="20"/>
                <w:szCs w:val="20"/>
                <w:lang w:eastAsia="zh-CN"/>
              </w:rPr>
              <w:t xml:space="preserve">Company to report including locations, density, height, </w:t>
            </w:r>
            <w:proofErr w:type="spellStart"/>
            <w:r w:rsidRPr="0087128B">
              <w:rPr>
                <w:b/>
                <w:bCs/>
                <w:color w:val="FF0000"/>
                <w:sz w:val="20"/>
                <w:szCs w:val="20"/>
                <w:lang w:eastAsia="zh-CN"/>
              </w:rPr>
              <w:t>etc</w:t>
            </w:r>
            <w:proofErr w:type="spellEnd"/>
            <w:r w:rsidRPr="0087128B">
              <w:rPr>
                <w:b/>
                <w:bCs/>
                <w:color w:val="FF0000"/>
                <w:sz w:val="20"/>
                <w:szCs w:val="20"/>
                <w:lang w:eastAsia="zh-CN"/>
              </w:rPr>
              <w:t>, if any</w:t>
            </w:r>
          </w:p>
        </w:tc>
        <w:tc>
          <w:tcPr>
            <w:tcW w:w="1527" w:type="pct"/>
            <w:tcBorders>
              <w:top w:val="single" w:sz="4" w:space="0" w:color="auto"/>
              <w:left w:val="single" w:sz="4" w:space="0" w:color="auto"/>
              <w:bottom w:val="single" w:sz="4" w:space="0" w:color="auto"/>
              <w:right w:val="single" w:sz="4" w:space="0" w:color="auto"/>
            </w:tcBorders>
          </w:tcPr>
          <w:p w14:paraId="03F630CD" w14:textId="77777777" w:rsidR="00D228B3" w:rsidRPr="0087128B" w:rsidRDefault="00D228B3" w:rsidP="00AC4169">
            <w:pPr>
              <w:adjustRightInd w:val="0"/>
              <w:snapToGrid w:val="0"/>
              <w:spacing w:beforeLines="50" w:before="120"/>
              <w:rPr>
                <w:b/>
                <w:bCs/>
                <w:color w:val="000000"/>
                <w:sz w:val="20"/>
                <w:szCs w:val="20"/>
                <w:lang w:eastAsia="zh-CN"/>
              </w:rPr>
            </w:pPr>
            <w:r w:rsidRPr="0087128B">
              <w:rPr>
                <w:b/>
                <w:bCs/>
                <w:color w:val="FF0000"/>
                <w:sz w:val="20"/>
                <w:szCs w:val="20"/>
                <w:lang w:eastAsia="zh-CN"/>
              </w:rPr>
              <w:t xml:space="preserve">Company to report including locations, density, height, </w:t>
            </w:r>
            <w:proofErr w:type="spellStart"/>
            <w:r w:rsidRPr="0087128B">
              <w:rPr>
                <w:b/>
                <w:bCs/>
                <w:color w:val="FF0000"/>
                <w:sz w:val="20"/>
                <w:szCs w:val="20"/>
                <w:lang w:eastAsia="zh-CN"/>
              </w:rPr>
              <w:t>etc</w:t>
            </w:r>
            <w:proofErr w:type="spellEnd"/>
            <w:r w:rsidRPr="0087128B">
              <w:rPr>
                <w:b/>
                <w:bCs/>
                <w:color w:val="FF0000"/>
                <w:sz w:val="20"/>
                <w:szCs w:val="20"/>
                <w:lang w:eastAsia="zh-CN"/>
              </w:rPr>
              <w:t>, if any</w:t>
            </w:r>
          </w:p>
        </w:tc>
      </w:tr>
    </w:tbl>
    <w:p w14:paraId="18FC71CE" w14:textId="77777777" w:rsidR="00D228B3" w:rsidRDefault="00D228B3" w:rsidP="00D228B3"/>
    <w:p w14:paraId="27A6B977" w14:textId="77777777" w:rsidR="00D228B3" w:rsidRPr="0002390F" w:rsidRDefault="00D228B3" w:rsidP="00D228B3"/>
    <w:p w14:paraId="03EF3388" w14:textId="5F7A8EF4" w:rsidR="005F3B9E" w:rsidRDefault="00ED4E15" w:rsidP="00343D12">
      <w:pPr>
        <w:pStyle w:val="Heading2"/>
      </w:pPr>
      <w:r w:rsidRPr="00F11077">
        <w:t>I</w:t>
      </w:r>
      <w:r w:rsidR="005F3B9E" w:rsidRPr="00F11077">
        <w:t xml:space="preserve">nventory </w:t>
      </w:r>
      <w:r w:rsidR="005138DA" w:rsidRPr="00F11077">
        <w:t>Evaluation</w:t>
      </w:r>
    </w:p>
    <w:p w14:paraId="29C3CDBF" w14:textId="77777777" w:rsidR="009D592B" w:rsidRDefault="009D592B" w:rsidP="00343D12"/>
    <w:p w14:paraId="6502FA21" w14:textId="77EF237D" w:rsidR="00202B93" w:rsidRDefault="00202B93" w:rsidP="00202B93">
      <w:pPr>
        <w:pStyle w:val="Heading3"/>
      </w:pPr>
      <w:r>
        <w:t>S</w:t>
      </w:r>
      <w:r w:rsidRPr="00045B3F">
        <w:t>implified evaluation</w:t>
      </w:r>
    </w:p>
    <w:p w14:paraId="33F741DE" w14:textId="7D665C76" w:rsidR="001F7FCE" w:rsidRDefault="00424EF4" w:rsidP="00343D12">
      <w:r>
        <w:t xml:space="preserve">In this section, we discuss the possibility </w:t>
      </w:r>
      <w:r w:rsidRPr="00625FEE">
        <w:t>of simplified form of inventory evaluation.</w:t>
      </w:r>
      <w:r>
        <w:t xml:space="preserve"> </w:t>
      </w:r>
      <w:r w:rsidR="007A2BD7">
        <w:t xml:space="preserve">For accurate inventory evaluation, one can chose system level evaluation, where multiple readers and devices are spatially distributed and </w:t>
      </w:r>
      <w:r w:rsidR="009269AD">
        <w:t>interact based on energy availability and inventory process. Inventory traffic model</w:t>
      </w:r>
      <w:r w:rsidR="008A0275">
        <w:t xml:space="preserve"> proposed in</w:t>
      </w:r>
      <w:r w:rsidR="001A0FF8">
        <w:t xml:space="preserve"> Section</w:t>
      </w:r>
      <w:r w:rsidR="008A0275">
        <w:t xml:space="preserve"> </w:t>
      </w:r>
      <w:r w:rsidR="008A0275">
        <w:fldChar w:fldCharType="begin"/>
      </w:r>
      <w:r w:rsidR="008A0275">
        <w:instrText xml:space="preserve"> REF _Ref162874679 \r \h </w:instrText>
      </w:r>
      <w:r w:rsidR="008A0275">
        <w:fldChar w:fldCharType="separate"/>
      </w:r>
      <w:r w:rsidR="00BC345E">
        <w:t>3.3.2</w:t>
      </w:r>
      <w:r w:rsidR="008A0275">
        <w:fldChar w:fldCharType="end"/>
      </w:r>
      <w:r w:rsidR="008A0275">
        <w:t xml:space="preserve"> could be simulated. </w:t>
      </w:r>
      <w:r w:rsidR="004E01B7">
        <w:t xml:space="preserve">Such setup better reflects </w:t>
      </w:r>
      <w:r w:rsidR="00A135DC">
        <w:t xml:space="preserve">indoor </w:t>
      </w:r>
      <w:r w:rsidR="004E01B7">
        <w:t>environment giving</w:t>
      </w:r>
      <w:r w:rsidR="003835FE">
        <w:t xml:space="preserve"> potential</w:t>
      </w:r>
      <w:r w:rsidR="004E01B7">
        <w:t xml:space="preserve"> insight</w:t>
      </w:r>
      <w:r w:rsidR="000C29BA">
        <w:t>s</w:t>
      </w:r>
      <w:r w:rsidR="004E01B7">
        <w:t xml:space="preserve"> on </w:t>
      </w:r>
      <w:r w:rsidR="003059F1">
        <w:t>coverage and inventory performance in terms of number of reader</w:t>
      </w:r>
      <w:r w:rsidR="00625207">
        <w:t>/device</w:t>
      </w:r>
      <w:r w:rsidR="003059F1">
        <w:t xml:space="preserve"> distribution</w:t>
      </w:r>
      <w:r w:rsidR="00625207">
        <w:t xml:space="preserve"> and availability of RF energy.</w:t>
      </w:r>
      <w:r w:rsidR="008626E6">
        <w:t xml:space="preserve"> </w:t>
      </w:r>
    </w:p>
    <w:p w14:paraId="650C4987" w14:textId="77777777" w:rsidR="008D708C" w:rsidRDefault="008D708C" w:rsidP="00343D12"/>
    <w:p w14:paraId="5C435147" w14:textId="1D92010A" w:rsidR="00D75740" w:rsidRPr="00D75740" w:rsidRDefault="00D75740" w:rsidP="00343D12">
      <w:pPr>
        <w:rPr>
          <w:b/>
          <w:bCs/>
          <w:u w:val="single"/>
        </w:rPr>
      </w:pPr>
      <w:r w:rsidRPr="00D75740">
        <w:rPr>
          <w:b/>
          <w:bCs/>
          <w:u w:val="single"/>
          <w:lang w:val="en-GB" w:eastAsia="ja-JP"/>
        </w:rPr>
        <w:t>RF energy harvesting</w:t>
      </w:r>
    </w:p>
    <w:p w14:paraId="0AA2B03A" w14:textId="77954043" w:rsidR="002D1317" w:rsidRPr="008B1021" w:rsidRDefault="00906B79" w:rsidP="002D1317">
      <w:pPr>
        <w:rPr>
          <w:lang w:val="en-GB" w:eastAsia="ja-JP"/>
        </w:rPr>
      </w:pPr>
      <w:r>
        <w:rPr>
          <w:lang w:val="en-GB" w:eastAsia="ja-JP"/>
        </w:rPr>
        <w:t>Regarding</w:t>
      </w:r>
      <w:r w:rsidR="00AB4573">
        <w:rPr>
          <w:lang w:val="en-GB" w:eastAsia="ja-JP"/>
        </w:rPr>
        <w:t xml:space="preserve"> RF energy harvesting, </w:t>
      </w:r>
      <w:r w:rsidR="002D1317" w:rsidRPr="008B1021">
        <w:rPr>
          <w:lang w:val="en-GB" w:eastAsia="ja-JP"/>
        </w:rPr>
        <w:t>RAN#103</w:t>
      </w:r>
      <w:r w:rsidR="00AB4573">
        <w:rPr>
          <w:lang w:val="en-GB" w:eastAsia="ja-JP"/>
        </w:rPr>
        <w:t xml:space="preserve"> made a following </w:t>
      </w:r>
      <w:r w:rsidR="002D1317">
        <w:rPr>
          <w:lang w:val="en-GB" w:eastAsia="ja-JP"/>
        </w:rPr>
        <w:t>agreement</w:t>
      </w:r>
      <w:r w:rsidR="00AB4573">
        <w:rPr>
          <w:lang w:val="en-GB" w:eastAsia="ja-JP"/>
        </w:rPr>
        <w:t>.</w:t>
      </w:r>
    </w:p>
    <w:tbl>
      <w:tblPr>
        <w:tblStyle w:val="TableGrid"/>
        <w:tblW w:w="0" w:type="auto"/>
        <w:tblLook w:val="04A0" w:firstRow="1" w:lastRow="0" w:firstColumn="1" w:lastColumn="0" w:noHBand="0" w:noVBand="1"/>
      </w:tblPr>
      <w:tblGrid>
        <w:gridCol w:w="9350"/>
      </w:tblGrid>
      <w:tr w:rsidR="002D1317" w14:paraId="099A8B59" w14:textId="77777777">
        <w:tc>
          <w:tcPr>
            <w:tcW w:w="9350" w:type="dxa"/>
          </w:tcPr>
          <w:p w14:paraId="1E4F5200" w14:textId="77777777" w:rsidR="002D1317" w:rsidRPr="006B12EA" w:rsidRDefault="002D1317">
            <w:pPr>
              <w:tabs>
                <w:tab w:val="left" w:pos="1100"/>
              </w:tabs>
              <w:rPr>
                <w:rFonts w:eastAsia="SimSun"/>
                <w:b/>
              </w:rPr>
            </w:pPr>
            <w:r w:rsidRPr="006B12EA">
              <w:rPr>
                <w:rFonts w:eastAsia="SimSun" w:hint="eastAsia"/>
                <w:b/>
              </w:rPr>
              <w:t>P</w:t>
            </w:r>
            <w:r w:rsidRPr="006B12EA">
              <w:rPr>
                <w:rFonts w:eastAsia="SimSun"/>
                <w:b/>
              </w:rPr>
              <w:t>roposal 2</w:t>
            </w:r>
          </w:p>
          <w:p w14:paraId="640994ED" w14:textId="77777777" w:rsidR="002D1317" w:rsidRPr="006B12EA" w:rsidRDefault="002D1317" w:rsidP="00CD195F">
            <w:pPr>
              <w:widowControl w:val="0"/>
              <w:numPr>
                <w:ilvl w:val="0"/>
                <w:numId w:val="12"/>
              </w:numPr>
              <w:tabs>
                <w:tab w:val="left" w:pos="1100"/>
              </w:tabs>
              <w:autoSpaceDE w:val="0"/>
              <w:autoSpaceDN w:val="0"/>
              <w:adjustRightInd w:val="0"/>
              <w:jc w:val="left"/>
              <w:rPr>
                <w:rFonts w:eastAsia="SimSun"/>
              </w:rPr>
            </w:pPr>
            <w:r w:rsidRPr="006B12EA">
              <w:rPr>
                <w:rFonts w:eastAsia="SimSun"/>
              </w:rPr>
              <w:t>Confirm that study of design of energy harvesting signal/waveform is out of SI scope in Rel-19</w:t>
            </w:r>
          </w:p>
          <w:p w14:paraId="5EA33A83" w14:textId="77777777" w:rsidR="002D1317" w:rsidRPr="004A0B4B" w:rsidRDefault="002D1317" w:rsidP="00CD195F">
            <w:pPr>
              <w:widowControl w:val="0"/>
              <w:numPr>
                <w:ilvl w:val="0"/>
                <w:numId w:val="12"/>
              </w:numPr>
              <w:tabs>
                <w:tab w:val="left" w:pos="1100"/>
              </w:tabs>
              <w:autoSpaceDE w:val="0"/>
              <w:autoSpaceDN w:val="0"/>
              <w:adjustRightInd w:val="0"/>
              <w:jc w:val="left"/>
              <w:rPr>
                <w:rFonts w:eastAsia="SimSun"/>
                <w:highlight w:val="yellow"/>
              </w:rPr>
            </w:pPr>
            <w:r w:rsidRPr="004A0B4B">
              <w:rPr>
                <w:rFonts w:eastAsia="SimSun"/>
                <w:highlight w:val="yellow"/>
              </w:rPr>
              <w:t>The potential impact of energy harvesting on device availability for transmission and reception procedures can be considered for the study [RAN2, RAN1]</w:t>
            </w:r>
          </w:p>
          <w:p w14:paraId="37089B71" w14:textId="77777777" w:rsidR="002D1317" w:rsidRPr="006B12EA" w:rsidRDefault="002D1317" w:rsidP="00CD195F">
            <w:pPr>
              <w:widowControl w:val="0"/>
              <w:numPr>
                <w:ilvl w:val="1"/>
                <w:numId w:val="12"/>
              </w:numPr>
              <w:tabs>
                <w:tab w:val="left" w:pos="1100"/>
              </w:tabs>
              <w:autoSpaceDE w:val="0"/>
              <w:autoSpaceDN w:val="0"/>
              <w:adjustRightInd w:val="0"/>
              <w:jc w:val="left"/>
              <w:rPr>
                <w:rFonts w:eastAsia="SimSun"/>
              </w:rPr>
            </w:pPr>
            <w:r w:rsidRPr="006B12EA">
              <w:rPr>
                <w:rFonts w:eastAsia="SimSun"/>
              </w:rPr>
              <w:t xml:space="preserve">Duration of one device’s unavailability due to charging by energy harvesting can be </w:t>
            </w:r>
            <w:r w:rsidRPr="006B12EA">
              <w:rPr>
                <w:rFonts w:eastAsia="SimSun"/>
              </w:rPr>
              <w:lastRenderedPageBreak/>
              <w:t>assumed up to several tens of seconds</w:t>
            </w:r>
          </w:p>
          <w:p w14:paraId="60400E72" w14:textId="77777777" w:rsidR="002D1317" w:rsidRPr="006B12EA" w:rsidRDefault="002D1317" w:rsidP="00CD195F">
            <w:pPr>
              <w:widowControl w:val="0"/>
              <w:numPr>
                <w:ilvl w:val="2"/>
                <w:numId w:val="12"/>
              </w:numPr>
              <w:tabs>
                <w:tab w:val="left" w:pos="1100"/>
              </w:tabs>
              <w:autoSpaceDE w:val="0"/>
              <w:autoSpaceDN w:val="0"/>
              <w:adjustRightInd w:val="0"/>
              <w:jc w:val="left"/>
              <w:rPr>
                <w:rFonts w:eastAsia="SimSun"/>
              </w:rPr>
            </w:pPr>
            <w:r w:rsidRPr="006B12EA">
              <w:rPr>
                <w:rFonts w:eastAsia="SimSun"/>
              </w:rPr>
              <w:t>Note: this value can be revisited in future RAN plenary meetings, if necessary</w:t>
            </w:r>
          </w:p>
          <w:p w14:paraId="147727CC" w14:textId="77777777" w:rsidR="002D1317" w:rsidRPr="00661015" w:rsidRDefault="002D1317" w:rsidP="00CD195F">
            <w:pPr>
              <w:widowControl w:val="0"/>
              <w:numPr>
                <w:ilvl w:val="1"/>
                <w:numId w:val="12"/>
              </w:numPr>
              <w:tabs>
                <w:tab w:val="left" w:pos="1100"/>
              </w:tabs>
              <w:autoSpaceDE w:val="0"/>
              <w:autoSpaceDN w:val="0"/>
              <w:adjustRightInd w:val="0"/>
              <w:jc w:val="left"/>
              <w:rPr>
                <w:rFonts w:eastAsia="SimSun"/>
              </w:rPr>
            </w:pPr>
            <w:r w:rsidRPr="007B52CF">
              <w:rPr>
                <w:rFonts w:eastAsia="SimSun"/>
              </w:rPr>
              <w:t>TR 38.848 clause 5.6 statement on latency remains the case</w:t>
            </w:r>
            <w:r>
              <w:rPr>
                <w:rFonts w:eastAsia="SimSun"/>
              </w:rPr>
              <w:t xml:space="preserve"> with respect to a single device</w:t>
            </w:r>
            <w:r w:rsidRPr="007B52CF">
              <w:rPr>
                <w:rFonts w:eastAsia="SimSun"/>
              </w:rPr>
              <w:t>, i.e.: “</w:t>
            </w:r>
            <w:r w:rsidRPr="007B52CF">
              <w:rPr>
                <w:rFonts w:eastAsia="SimSun"/>
                <w:i/>
                <w:iCs/>
                <w:lang w:val="en-GB"/>
              </w:rPr>
              <w:t>NOTE: The time for charging the Ambient IoT device storage (if present) is not included in the latency defined above. Time for energy harvesting, charging, etc. is regarded as an implementation issue only.</w:t>
            </w:r>
            <w:r w:rsidRPr="007B52CF">
              <w:rPr>
                <w:rFonts w:eastAsia="SimSun"/>
                <w:lang w:val="en-GB"/>
              </w:rPr>
              <w:t>”</w:t>
            </w:r>
          </w:p>
          <w:p w14:paraId="3A3E84AB" w14:textId="77777777" w:rsidR="002D1317" w:rsidRPr="00AF0FE4" w:rsidRDefault="002D1317" w:rsidP="00CD195F">
            <w:pPr>
              <w:widowControl w:val="0"/>
              <w:numPr>
                <w:ilvl w:val="0"/>
                <w:numId w:val="12"/>
              </w:numPr>
              <w:tabs>
                <w:tab w:val="left" w:pos="1100"/>
              </w:tabs>
              <w:autoSpaceDE w:val="0"/>
              <w:autoSpaceDN w:val="0"/>
              <w:adjustRightInd w:val="0"/>
              <w:jc w:val="left"/>
              <w:rPr>
                <w:rFonts w:eastAsia="SimSun"/>
              </w:rPr>
            </w:pPr>
            <w:r>
              <w:rPr>
                <w:rFonts w:eastAsia="SimSun"/>
              </w:rPr>
              <w:t>No SID revision is necessary</w:t>
            </w:r>
          </w:p>
          <w:p w14:paraId="0B745982" w14:textId="77777777" w:rsidR="002D1317" w:rsidRDefault="002D1317">
            <w:pPr>
              <w:rPr>
                <w:b/>
                <w:bCs/>
                <w:i/>
                <w:iCs/>
                <w:lang w:val="en-GB" w:eastAsia="ja-JP"/>
              </w:rPr>
            </w:pPr>
          </w:p>
        </w:tc>
      </w:tr>
    </w:tbl>
    <w:p w14:paraId="1C99DC4D" w14:textId="6F045EF9" w:rsidR="007C35D1" w:rsidRPr="008003E4" w:rsidRDefault="002D1317" w:rsidP="002D1317">
      <w:pPr>
        <w:rPr>
          <w:lang w:val="en-GB" w:eastAsia="ja-JP"/>
        </w:rPr>
      </w:pPr>
      <w:r>
        <w:rPr>
          <w:lang w:val="en-GB" w:eastAsia="ja-JP"/>
        </w:rPr>
        <w:lastRenderedPageBreak/>
        <w:t>Th</w:t>
      </w:r>
      <w:r w:rsidR="00FA2B31">
        <w:rPr>
          <w:lang w:val="en-GB" w:eastAsia="ja-JP"/>
        </w:rPr>
        <w:t>is</w:t>
      </w:r>
      <w:r>
        <w:rPr>
          <w:lang w:val="en-GB" w:eastAsia="ja-JP"/>
        </w:rPr>
        <w:t xml:space="preserve"> agreement says to study the impact of energy harvesting on device availability for transmission </w:t>
      </w:r>
      <w:r w:rsidR="00D4437E">
        <w:rPr>
          <w:lang w:val="en-GB" w:eastAsia="ja-JP"/>
        </w:rPr>
        <w:t xml:space="preserve">and reception procedures. </w:t>
      </w:r>
      <w:r w:rsidR="007A276C">
        <w:rPr>
          <w:lang w:val="en-GB" w:eastAsia="ja-JP"/>
        </w:rPr>
        <w:t>This aspect needs to be considered in inventory evaluation.</w:t>
      </w:r>
      <w:r w:rsidR="008D708C">
        <w:rPr>
          <w:lang w:val="en-GB" w:eastAsia="ja-JP"/>
        </w:rPr>
        <w:t xml:space="preserve"> </w:t>
      </w:r>
      <w:r w:rsidR="008D708C" w:rsidRPr="008003E4">
        <w:rPr>
          <w:lang w:val="en-GB" w:eastAsia="ja-JP"/>
        </w:rPr>
        <w:t xml:space="preserve">If </w:t>
      </w:r>
      <w:r w:rsidR="00F93B5E" w:rsidRPr="008003E4">
        <w:rPr>
          <w:lang w:val="en-GB" w:eastAsia="ja-JP"/>
        </w:rPr>
        <w:t xml:space="preserve">it is </w:t>
      </w:r>
      <w:r w:rsidR="008D708C" w:rsidRPr="008003E4">
        <w:rPr>
          <w:lang w:val="en-GB" w:eastAsia="ja-JP"/>
        </w:rPr>
        <w:t>not properly evaluated,</w:t>
      </w:r>
      <w:r w:rsidR="007C35D1" w:rsidRPr="008003E4">
        <w:rPr>
          <w:lang w:val="en-GB" w:eastAsia="ja-JP"/>
        </w:rPr>
        <w:t xml:space="preserve"> following issue could occur down the road</w:t>
      </w:r>
      <w:r w:rsidR="00E50367" w:rsidRPr="008003E4">
        <w:rPr>
          <w:lang w:val="en-GB" w:eastAsia="ja-JP"/>
        </w:rPr>
        <w:t xml:space="preserve"> in SI/WI.</w:t>
      </w:r>
    </w:p>
    <w:p w14:paraId="4C9C4F2B" w14:textId="1B038E85" w:rsidR="000416A3" w:rsidRPr="000416A3" w:rsidRDefault="00F93B5E" w:rsidP="00F5049D">
      <w:pPr>
        <w:pStyle w:val="ListParagraph"/>
        <w:numPr>
          <w:ilvl w:val="0"/>
          <w:numId w:val="25"/>
        </w:numPr>
        <w:ind w:leftChars="0"/>
        <w:rPr>
          <w:lang w:val="en-GB" w:eastAsia="ja-JP"/>
        </w:rPr>
      </w:pPr>
      <w:r>
        <w:rPr>
          <w:lang w:val="en-GB" w:eastAsia="ja-JP"/>
        </w:rPr>
        <w:t>RAN1 could</w:t>
      </w:r>
      <w:r w:rsidR="0053076F">
        <w:rPr>
          <w:lang w:val="en-GB" w:eastAsia="ja-JP"/>
        </w:rPr>
        <w:t xml:space="preserve"> potentially</w:t>
      </w:r>
      <w:r>
        <w:rPr>
          <w:lang w:val="en-GB" w:eastAsia="ja-JP"/>
        </w:rPr>
        <w:t xml:space="preserve"> end up with </w:t>
      </w:r>
      <w:r w:rsidR="00E126AF">
        <w:rPr>
          <w:lang w:val="en-GB" w:eastAsia="ja-JP"/>
        </w:rPr>
        <w:t>system design which requires large amount of energy</w:t>
      </w:r>
      <w:r w:rsidR="00E50367">
        <w:rPr>
          <w:lang w:val="en-GB" w:eastAsia="ja-JP"/>
        </w:rPr>
        <w:t xml:space="preserve"> to successfully finish an inventory process</w:t>
      </w:r>
      <w:r w:rsidR="000416A3">
        <w:rPr>
          <w:lang w:val="en-GB" w:eastAsia="ja-JP"/>
        </w:rPr>
        <w:t xml:space="preserve">, which </w:t>
      </w:r>
      <w:r w:rsidR="000416A3" w:rsidRPr="000416A3">
        <w:rPr>
          <w:lang w:val="en-GB" w:eastAsia="ja-JP"/>
        </w:rPr>
        <w:t>will</w:t>
      </w:r>
      <w:r w:rsidR="007C76E9" w:rsidRPr="000416A3">
        <w:rPr>
          <w:lang w:val="en-GB" w:eastAsia="ja-JP"/>
        </w:rPr>
        <w:t xml:space="preserve"> require large </w:t>
      </w:r>
      <w:r w:rsidR="00D21628" w:rsidRPr="000416A3">
        <w:rPr>
          <w:lang w:val="en-GB" w:eastAsia="ja-JP"/>
        </w:rPr>
        <w:t>capacitor or expensive energy harvester</w:t>
      </w:r>
      <w:r w:rsidR="0053076F" w:rsidRPr="000416A3">
        <w:rPr>
          <w:lang w:val="en-GB" w:eastAsia="ja-JP"/>
        </w:rPr>
        <w:t xml:space="preserve"> block</w:t>
      </w:r>
      <w:r w:rsidR="00D21628" w:rsidRPr="000416A3">
        <w:rPr>
          <w:lang w:val="en-GB" w:eastAsia="ja-JP"/>
        </w:rPr>
        <w:t>.</w:t>
      </w:r>
    </w:p>
    <w:p w14:paraId="0A9C62B3" w14:textId="6992801D" w:rsidR="00FF7645" w:rsidRPr="007745E6" w:rsidRDefault="00A8407D" w:rsidP="00F5049D">
      <w:pPr>
        <w:pStyle w:val="ListParagraph"/>
        <w:numPr>
          <w:ilvl w:val="0"/>
          <w:numId w:val="25"/>
        </w:numPr>
        <w:ind w:leftChars="0"/>
        <w:rPr>
          <w:lang w:val="en-GB" w:eastAsia="ja-JP"/>
        </w:rPr>
      </w:pPr>
      <w:r w:rsidRPr="00FC7904">
        <w:rPr>
          <w:lang w:val="en-GB" w:eastAsia="ja-JP"/>
        </w:rPr>
        <w:t xml:space="preserve">Given that 3GPP is to address inventory use cases with very low target </w:t>
      </w:r>
      <w:r w:rsidR="007C76E9" w:rsidRPr="00FC7904">
        <w:rPr>
          <w:lang w:val="en-GB" w:eastAsia="ja-JP"/>
        </w:rPr>
        <w:t>device cost (&lt;</w:t>
      </w:r>
      <w:r w:rsidR="007745E6">
        <w:rPr>
          <w:lang w:val="en-GB" w:eastAsia="ja-JP"/>
        </w:rPr>
        <w:t>$</w:t>
      </w:r>
      <w:r w:rsidR="007C76E9" w:rsidRPr="00FC7904">
        <w:rPr>
          <w:lang w:val="en-GB" w:eastAsia="ja-JP"/>
        </w:rPr>
        <w:t>1)</w:t>
      </w:r>
      <w:r w:rsidR="002928D7" w:rsidRPr="00FC7904">
        <w:rPr>
          <w:lang w:val="en-GB" w:eastAsia="ja-JP"/>
        </w:rPr>
        <w:t xml:space="preserve">, large energy storage and expensive energy harvester should be avoided. </w:t>
      </w:r>
      <w:r w:rsidR="002928D7" w:rsidRPr="007745E6">
        <w:rPr>
          <w:lang w:val="en-GB" w:eastAsia="ja-JP"/>
        </w:rPr>
        <w:t xml:space="preserve">System should be designed such </w:t>
      </w:r>
      <w:r w:rsidR="001B1B3B" w:rsidRPr="007745E6">
        <w:rPr>
          <w:lang w:val="en-GB" w:eastAsia="ja-JP"/>
        </w:rPr>
        <w:t>that low cost/low power device could be used for inventory process.</w:t>
      </w:r>
    </w:p>
    <w:p w14:paraId="193A05BF" w14:textId="73A16D91" w:rsidR="00ED760A" w:rsidRDefault="001B1B3B" w:rsidP="00F5049D">
      <w:pPr>
        <w:pStyle w:val="ListParagraph"/>
        <w:numPr>
          <w:ilvl w:val="0"/>
          <w:numId w:val="25"/>
        </w:numPr>
        <w:ind w:leftChars="0"/>
        <w:rPr>
          <w:lang w:val="en-GB" w:eastAsia="ja-JP"/>
        </w:rPr>
      </w:pPr>
      <w:r>
        <w:rPr>
          <w:lang w:val="en-GB" w:eastAsia="ja-JP"/>
        </w:rPr>
        <w:t>RF energy harvesting by far the cheapest solution</w:t>
      </w:r>
      <w:r w:rsidR="00F25903">
        <w:rPr>
          <w:lang w:val="en-GB" w:eastAsia="ja-JP"/>
        </w:rPr>
        <w:t>; it</w:t>
      </w:r>
      <w:r w:rsidR="00FF7645">
        <w:rPr>
          <w:lang w:val="en-GB" w:eastAsia="ja-JP"/>
        </w:rPr>
        <w:t xml:space="preserve"> use</w:t>
      </w:r>
      <w:r w:rsidR="00F25903">
        <w:rPr>
          <w:lang w:val="en-GB" w:eastAsia="ja-JP"/>
        </w:rPr>
        <w:t>s</w:t>
      </w:r>
      <w:r w:rsidR="00FF7645">
        <w:rPr>
          <w:lang w:val="en-GB" w:eastAsia="ja-JP"/>
        </w:rPr>
        <w:t xml:space="preserve"> </w:t>
      </w:r>
      <w:r w:rsidR="00F25903">
        <w:rPr>
          <w:lang w:val="en-GB" w:eastAsia="ja-JP"/>
        </w:rPr>
        <w:t xml:space="preserve">existing </w:t>
      </w:r>
      <w:r w:rsidR="00FF7645">
        <w:rPr>
          <w:lang w:val="en-GB" w:eastAsia="ja-JP"/>
        </w:rPr>
        <w:t xml:space="preserve">antenna and </w:t>
      </w:r>
      <w:r w:rsidR="00F25903">
        <w:rPr>
          <w:lang w:val="en-GB" w:eastAsia="ja-JP"/>
        </w:rPr>
        <w:t>simple rectifier circuit.</w:t>
      </w:r>
    </w:p>
    <w:p w14:paraId="2ADDFE33" w14:textId="6F84484B" w:rsidR="00FC7904" w:rsidRPr="00ED760A" w:rsidRDefault="00A114D2" w:rsidP="00F5049D">
      <w:pPr>
        <w:pStyle w:val="ListParagraph"/>
        <w:numPr>
          <w:ilvl w:val="0"/>
          <w:numId w:val="25"/>
        </w:numPr>
        <w:ind w:leftChars="0"/>
        <w:rPr>
          <w:lang w:val="en-GB" w:eastAsia="ja-JP"/>
        </w:rPr>
      </w:pPr>
      <w:r>
        <w:rPr>
          <w:lang w:val="en-GB" w:eastAsia="ja-JP"/>
        </w:rPr>
        <w:t>Capacitor</w:t>
      </w:r>
      <w:r w:rsidR="00FC7904">
        <w:rPr>
          <w:lang w:val="en-GB" w:eastAsia="ja-JP"/>
        </w:rPr>
        <w:t xml:space="preserve"> size should be large enough to make device sustain </w:t>
      </w:r>
      <w:r w:rsidR="00801759">
        <w:rPr>
          <w:lang w:val="en-GB" w:eastAsia="ja-JP"/>
        </w:rPr>
        <w:t>during</w:t>
      </w:r>
      <w:r w:rsidR="00FC7904">
        <w:rPr>
          <w:lang w:val="en-GB" w:eastAsia="ja-JP"/>
        </w:rPr>
        <w:t xml:space="preserve"> </w:t>
      </w:r>
      <w:r w:rsidR="00801759">
        <w:rPr>
          <w:lang w:val="en-GB" w:eastAsia="ja-JP"/>
        </w:rPr>
        <w:t xml:space="preserve">an </w:t>
      </w:r>
      <w:r w:rsidR="00FC7904">
        <w:rPr>
          <w:lang w:val="en-GB" w:eastAsia="ja-JP"/>
        </w:rPr>
        <w:t xml:space="preserve">inventory process yet </w:t>
      </w:r>
      <w:r w:rsidR="00F25903">
        <w:rPr>
          <w:lang w:val="en-GB" w:eastAsia="ja-JP"/>
        </w:rPr>
        <w:t>small</w:t>
      </w:r>
      <w:r w:rsidR="00FC7904">
        <w:rPr>
          <w:lang w:val="en-GB" w:eastAsia="ja-JP"/>
        </w:rPr>
        <w:t xml:space="preserve"> enough </w:t>
      </w:r>
      <w:r w:rsidR="00F25903">
        <w:rPr>
          <w:lang w:val="en-GB" w:eastAsia="ja-JP"/>
        </w:rPr>
        <w:t xml:space="preserve">that </w:t>
      </w:r>
      <w:r>
        <w:rPr>
          <w:lang w:val="en-GB" w:eastAsia="ja-JP"/>
        </w:rPr>
        <w:t xml:space="preserve">the capacitor cost is </w:t>
      </w:r>
      <w:r w:rsidR="00B311EE">
        <w:rPr>
          <w:lang w:val="en-GB" w:eastAsia="ja-JP"/>
        </w:rPr>
        <w:t xml:space="preserve">much </w:t>
      </w:r>
      <w:r>
        <w:rPr>
          <w:lang w:val="en-GB" w:eastAsia="ja-JP"/>
        </w:rPr>
        <w:t>lower than target device cost (&lt;1$).</w:t>
      </w:r>
    </w:p>
    <w:p w14:paraId="0FAFF265" w14:textId="77777777" w:rsidR="002D1317" w:rsidRDefault="002D1317" w:rsidP="00343D12">
      <w:pPr>
        <w:rPr>
          <w:b/>
          <w:bCs/>
          <w:u w:val="single"/>
          <w:lang w:val="en-GB"/>
        </w:rPr>
      </w:pPr>
    </w:p>
    <w:p w14:paraId="7CAB6746" w14:textId="08644141" w:rsidR="005826CB" w:rsidRPr="008A27F2" w:rsidRDefault="005826CB" w:rsidP="00343D12">
      <w:pPr>
        <w:rPr>
          <w:b/>
          <w:bCs/>
          <w:u w:val="single"/>
        </w:rPr>
      </w:pPr>
      <w:r w:rsidRPr="008A27F2">
        <w:rPr>
          <w:b/>
          <w:bCs/>
          <w:lang w:val="en-GB"/>
        </w:rPr>
        <w:t>Observation</w:t>
      </w:r>
      <w:r w:rsidR="0029179D">
        <w:rPr>
          <w:b/>
          <w:bCs/>
          <w:lang w:val="en-GB"/>
        </w:rPr>
        <w:t xml:space="preserve"> </w:t>
      </w:r>
      <w:r w:rsidR="003D09E8">
        <w:rPr>
          <w:b/>
          <w:bCs/>
          <w:lang w:val="en-GB"/>
        </w:rPr>
        <w:t>12</w:t>
      </w:r>
      <w:r w:rsidRPr="008A27F2">
        <w:rPr>
          <w:b/>
          <w:bCs/>
          <w:lang w:val="en-GB"/>
        </w:rPr>
        <w:t xml:space="preserve">: If energy harvesting is not properly evaluated, then, system design could end up with </w:t>
      </w:r>
      <w:r w:rsidR="00835CAC">
        <w:rPr>
          <w:b/>
          <w:bCs/>
          <w:lang w:val="en-GB"/>
        </w:rPr>
        <w:t xml:space="preserve">a </w:t>
      </w:r>
      <w:r w:rsidR="008A27F2" w:rsidRPr="008A27F2">
        <w:rPr>
          <w:b/>
          <w:bCs/>
          <w:lang w:val="en-GB"/>
        </w:rPr>
        <w:t xml:space="preserve">solution which </w:t>
      </w:r>
      <w:r w:rsidR="00ED26A7">
        <w:rPr>
          <w:b/>
          <w:bCs/>
          <w:lang w:val="en-GB"/>
        </w:rPr>
        <w:t>neither</w:t>
      </w:r>
      <w:r w:rsidR="008A27F2" w:rsidRPr="008A27F2">
        <w:rPr>
          <w:b/>
          <w:bCs/>
          <w:lang w:val="en-GB"/>
        </w:rPr>
        <w:t xml:space="preserve"> meet </w:t>
      </w:r>
      <w:r w:rsidR="00AF2BB7">
        <w:rPr>
          <w:b/>
          <w:bCs/>
          <w:lang w:val="en-GB"/>
        </w:rPr>
        <w:t xml:space="preserve">design </w:t>
      </w:r>
      <w:r w:rsidR="008A27F2" w:rsidRPr="008A27F2">
        <w:rPr>
          <w:b/>
          <w:bCs/>
          <w:lang w:val="en-GB"/>
        </w:rPr>
        <w:t>requirement</w:t>
      </w:r>
      <w:r w:rsidR="000342ED">
        <w:rPr>
          <w:b/>
          <w:bCs/>
          <w:lang w:val="en-GB"/>
        </w:rPr>
        <w:t>s</w:t>
      </w:r>
      <w:r w:rsidR="008A27F2" w:rsidRPr="008A27F2">
        <w:rPr>
          <w:b/>
          <w:bCs/>
          <w:lang w:val="en-GB"/>
        </w:rPr>
        <w:t xml:space="preserve"> </w:t>
      </w:r>
      <w:r w:rsidR="00ED26A7">
        <w:rPr>
          <w:b/>
          <w:bCs/>
          <w:lang w:val="en-GB"/>
        </w:rPr>
        <w:t>nor</w:t>
      </w:r>
      <w:r w:rsidR="000342ED">
        <w:rPr>
          <w:b/>
          <w:bCs/>
          <w:lang w:val="en-GB"/>
        </w:rPr>
        <w:t xml:space="preserve"> </w:t>
      </w:r>
      <w:r w:rsidR="008A27F2" w:rsidRPr="008A27F2">
        <w:rPr>
          <w:b/>
          <w:bCs/>
          <w:lang w:val="en-GB"/>
        </w:rPr>
        <w:t>addres</w:t>
      </w:r>
      <w:r w:rsidR="000342ED">
        <w:rPr>
          <w:b/>
          <w:bCs/>
          <w:lang w:val="en-GB"/>
        </w:rPr>
        <w:t>s</w:t>
      </w:r>
      <w:r w:rsidR="008A27F2" w:rsidRPr="008A27F2">
        <w:rPr>
          <w:b/>
          <w:bCs/>
          <w:lang w:val="en-GB"/>
        </w:rPr>
        <w:t xml:space="preserve"> target use case</w:t>
      </w:r>
      <w:r w:rsidR="000F2082">
        <w:rPr>
          <w:b/>
          <w:bCs/>
          <w:lang w:val="en-GB"/>
        </w:rPr>
        <w:t>.</w:t>
      </w:r>
    </w:p>
    <w:p w14:paraId="2B5BE646" w14:textId="77777777" w:rsidR="000416A3" w:rsidRDefault="000416A3" w:rsidP="00343D12">
      <w:pPr>
        <w:rPr>
          <w:b/>
          <w:bCs/>
          <w:u w:val="single"/>
        </w:rPr>
      </w:pPr>
    </w:p>
    <w:p w14:paraId="29BEF491" w14:textId="568608E9" w:rsidR="001F7FCE" w:rsidRPr="00561A22" w:rsidRDefault="001F7FCE" w:rsidP="00343D12">
      <w:pPr>
        <w:rPr>
          <w:b/>
          <w:bCs/>
          <w:u w:val="single"/>
        </w:rPr>
      </w:pPr>
      <w:r w:rsidRPr="00561A22">
        <w:rPr>
          <w:b/>
          <w:bCs/>
          <w:u w:val="single"/>
        </w:rPr>
        <w:t>inventory evaluation</w:t>
      </w:r>
    </w:p>
    <w:p w14:paraId="087A933C" w14:textId="05D27E9F" w:rsidR="00B14ACA" w:rsidRDefault="00B14ACA" w:rsidP="00343D12">
      <w:r>
        <w:t>O</w:t>
      </w:r>
      <w:r w:rsidR="00DD4BE7" w:rsidRPr="00561A22">
        <w:t xml:space="preserve">ne can also think </w:t>
      </w:r>
      <w:r w:rsidR="00DE0338">
        <w:t xml:space="preserve">a </w:t>
      </w:r>
      <w:r w:rsidR="00DD4BE7" w:rsidRPr="00561A22">
        <w:t xml:space="preserve">simpler version of </w:t>
      </w:r>
      <w:r w:rsidR="009E4524" w:rsidRPr="00561A22">
        <w:t>inventory evaluation</w:t>
      </w:r>
      <w:r w:rsidR="00DD4BE7" w:rsidRPr="00561A22">
        <w:t xml:space="preserve"> w/ focus on inventory procedure</w:t>
      </w:r>
      <w:r w:rsidR="00966C8D" w:rsidRPr="00561A22">
        <w:t>/protocol</w:t>
      </w:r>
      <w:r w:rsidR="00DD4BE7" w:rsidRPr="00561A22">
        <w:t xml:space="preserve"> itself</w:t>
      </w:r>
      <w:r w:rsidR="00966C8D" w:rsidRPr="00561A22">
        <w:t xml:space="preserve">. For example, a single reader (gNB/UE) </w:t>
      </w:r>
      <w:r w:rsidR="001F7FCE" w:rsidRPr="00561A22">
        <w:t xml:space="preserve">tying to read multiple devices </w:t>
      </w:r>
      <w:r w:rsidR="00966C8D" w:rsidRPr="00561A22">
        <w:t xml:space="preserve">could be considered </w:t>
      </w:r>
      <w:r w:rsidR="0047588E" w:rsidRPr="00561A22">
        <w:t>based on</w:t>
      </w:r>
      <w:r w:rsidR="001F7FCE" w:rsidRPr="00561A22">
        <w:t xml:space="preserve"> </w:t>
      </w:r>
      <w:r w:rsidR="006F57F8">
        <w:t>a</w:t>
      </w:r>
      <w:r w:rsidR="001F7FCE" w:rsidRPr="00561A22">
        <w:t xml:space="preserve"> simpler channel model (e.g., pathloss model only).</w:t>
      </w:r>
    </w:p>
    <w:p w14:paraId="65EF455C" w14:textId="77777777" w:rsidR="00E10173" w:rsidRDefault="00E10173" w:rsidP="00343D12"/>
    <w:p w14:paraId="41B86457" w14:textId="6D56BA5E" w:rsidR="003B0D5F" w:rsidRDefault="001F7FCE" w:rsidP="00343D12">
      <w:r w:rsidRPr="00561A22">
        <w:t xml:space="preserve">To capture </w:t>
      </w:r>
      <w:r w:rsidR="006432D2" w:rsidRPr="00561A22">
        <w:t xml:space="preserve">impact of </w:t>
      </w:r>
      <w:r w:rsidR="0047588E" w:rsidRPr="00561A22">
        <w:t>energy harvesting</w:t>
      </w:r>
      <w:r w:rsidR="004308AC" w:rsidRPr="00561A22">
        <w:t>, energy harvest rate</w:t>
      </w:r>
      <w:r w:rsidR="00D05F1C">
        <w:t>s</w:t>
      </w:r>
      <w:r w:rsidR="004308AC" w:rsidRPr="00561A22">
        <w:t xml:space="preserve"> can be considered based on distance</w:t>
      </w:r>
      <w:r w:rsidR="006B0418">
        <w:t>s</w:t>
      </w:r>
      <w:r w:rsidR="004308AC" w:rsidRPr="00561A22">
        <w:t xml:space="preserve"> between reader</w:t>
      </w:r>
      <w:r w:rsidR="006B0418">
        <w:t>s</w:t>
      </w:r>
      <w:r w:rsidR="004308AC" w:rsidRPr="00561A22">
        <w:t xml:space="preserve"> and device</w:t>
      </w:r>
      <w:r w:rsidR="006B0418">
        <w:t>s</w:t>
      </w:r>
      <w:r w:rsidR="004308AC" w:rsidRPr="00561A22">
        <w:t xml:space="preserve"> </w:t>
      </w:r>
      <w:r w:rsidR="00453603">
        <w:t>which</w:t>
      </w:r>
      <w:r w:rsidR="004308AC" w:rsidRPr="00561A22">
        <w:t xml:space="preserve"> can be calculated. During the inventory process, the power consumption</w:t>
      </w:r>
      <w:r w:rsidR="00B01BC4" w:rsidRPr="00561A22">
        <w:t>/harvesting</w:t>
      </w:r>
      <w:r w:rsidR="004308AC" w:rsidRPr="00561A22">
        <w:t xml:space="preserve"> </w:t>
      </w:r>
      <w:r w:rsidR="00B01BC4" w:rsidRPr="00561A22">
        <w:t xml:space="preserve">at </w:t>
      </w:r>
      <w:r w:rsidR="004308AC" w:rsidRPr="00561A22">
        <w:t>device</w:t>
      </w:r>
      <w:r w:rsidR="002A0C91">
        <w:t>s</w:t>
      </w:r>
      <w:r w:rsidR="004308AC" w:rsidRPr="00561A22">
        <w:t xml:space="preserve"> could </w:t>
      </w:r>
      <w:r w:rsidR="003E014A" w:rsidRPr="00561A22">
        <w:t>be tracked based on device activit</w:t>
      </w:r>
      <w:r w:rsidR="00B01BC4" w:rsidRPr="00561A22">
        <w:t>ies</w:t>
      </w:r>
      <w:r w:rsidR="003E014A" w:rsidRPr="00561A22">
        <w:t xml:space="preserve"> </w:t>
      </w:r>
      <w:r w:rsidR="00C22570" w:rsidRPr="00561A22">
        <w:t xml:space="preserve">(e.g., </w:t>
      </w:r>
      <w:r w:rsidR="00B01BC4" w:rsidRPr="00561A22">
        <w:t xml:space="preserve">energy harvesting, </w:t>
      </w:r>
      <w:r w:rsidR="00C22570" w:rsidRPr="00561A22">
        <w:t>sleep, rx, tx)</w:t>
      </w:r>
      <w:r w:rsidR="00B01BC4" w:rsidRPr="00561A22">
        <w:t>.</w:t>
      </w:r>
      <w:r w:rsidR="00FD2180" w:rsidRPr="00561A22">
        <w:t xml:space="preserve"> Since only single </w:t>
      </w:r>
      <w:r w:rsidR="00B2729B">
        <w:t>reader</w:t>
      </w:r>
      <w:r w:rsidR="00FD2180" w:rsidRPr="00561A22">
        <w:t xml:space="preserve"> is considered and </w:t>
      </w:r>
      <w:r w:rsidR="00915D9F">
        <w:t xml:space="preserve">a </w:t>
      </w:r>
      <w:r w:rsidR="00FD2180" w:rsidRPr="00561A22">
        <w:t>simplified channel model</w:t>
      </w:r>
      <w:r w:rsidR="00B2729B">
        <w:t xml:space="preserve"> (i.e., rx power only w/o fading)</w:t>
      </w:r>
      <w:r w:rsidR="00FD2180" w:rsidRPr="00561A22">
        <w:t xml:space="preserve"> is used, the amount of complexity could be significantly reduced compared to regular system level evaluation</w:t>
      </w:r>
      <w:r w:rsidR="00DC7514">
        <w:t>s</w:t>
      </w:r>
      <w:r w:rsidR="00FD2180" w:rsidRPr="00561A22">
        <w:t xml:space="preserve">. </w:t>
      </w:r>
    </w:p>
    <w:p w14:paraId="3158AD92" w14:textId="77777777" w:rsidR="00E10173" w:rsidRDefault="00E10173" w:rsidP="00343D12"/>
    <w:p w14:paraId="1A0BB103" w14:textId="45BEF338" w:rsidR="005F3B9E" w:rsidRPr="00561A22" w:rsidRDefault="00FD2180" w:rsidP="00343D12">
      <w:r w:rsidRPr="00561A22">
        <w:t>This approach allow</w:t>
      </w:r>
      <w:r w:rsidR="00B578B8" w:rsidRPr="00561A22">
        <w:t>s us to focus more on inventory procedure aspect.</w:t>
      </w:r>
      <w:r w:rsidR="00F7176D" w:rsidRPr="00561A22">
        <w:t xml:space="preserve"> Note that A-IoT device is </w:t>
      </w:r>
      <w:r w:rsidR="00A0425E">
        <w:t xml:space="preserve">a </w:t>
      </w:r>
      <w:r w:rsidR="009D5610" w:rsidRPr="00561A22">
        <w:t>fundamentally energy limited device, of which operation is inherently opportunistic based on availability of energy. Even when</w:t>
      </w:r>
      <w:r w:rsidR="00F551CA">
        <w:t xml:space="preserve"> an</w:t>
      </w:r>
      <w:r w:rsidR="00B8643D">
        <w:t xml:space="preserve"> </w:t>
      </w:r>
      <w:r w:rsidR="00F551CA" w:rsidRPr="00F551CA">
        <w:t xml:space="preserve">A-IoT </w:t>
      </w:r>
      <w:proofErr w:type="gramStart"/>
      <w:r w:rsidR="00F551CA" w:rsidRPr="00F551CA">
        <w:t>device</w:t>
      </w:r>
      <w:r w:rsidR="00F551CA">
        <w:t>’s</w:t>
      </w:r>
      <w:r w:rsidR="00B8643D">
        <w:t xml:space="preserve"> </w:t>
      </w:r>
      <w:r w:rsidR="009D5610" w:rsidRPr="00561A22">
        <w:t xml:space="preserve"> energy</w:t>
      </w:r>
      <w:proofErr w:type="gramEnd"/>
      <w:r w:rsidR="009D5610" w:rsidRPr="00561A22">
        <w:t xml:space="preserve"> </w:t>
      </w:r>
      <w:r w:rsidR="006B6867" w:rsidRPr="00561A22">
        <w:t xml:space="preserve">storage is fully charged, </w:t>
      </w:r>
      <w:r w:rsidR="0044251C" w:rsidRPr="00561A22">
        <w:t>given that energy storage</w:t>
      </w:r>
      <w:r w:rsidR="008431C5">
        <w:t>s</w:t>
      </w:r>
      <w:r w:rsidR="0044251C" w:rsidRPr="00561A22">
        <w:t xml:space="preserve"> cannot be large</w:t>
      </w:r>
      <w:r w:rsidR="009F2961" w:rsidRPr="00561A22">
        <w:t xml:space="preserve"> (~ tens of </w:t>
      </w:r>
      <w:proofErr w:type="spellStart"/>
      <w:r w:rsidR="009F2961" w:rsidRPr="00561A22">
        <w:t>uF</w:t>
      </w:r>
      <w:proofErr w:type="spellEnd"/>
      <w:r w:rsidR="009F2961" w:rsidRPr="00561A22">
        <w:t>)</w:t>
      </w:r>
      <w:r w:rsidR="0044251C" w:rsidRPr="00561A22">
        <w:t xml:space="preserve"> due to cost constraint (i.e., very cheap </w:t>
      </w:r>
      <w:r w:rsidR="00A9235A" w:rsidRPr="00561A22">
        <w:t xml:space="preserve">tag for inventory </w:t>
      </w:r>
      <w:r w:rsidR="00C54B06" w:rsidRPr="00561A22">
        <w:t>~10s of cents</w:t>
      </w:r>
      <w:r w:rsidR="00A9235A" w:rsidRPr="00561A22">
        <w:t>)</w:t>
      </w:r>
      <w:r w:rsidR="00C54B06" w:rsidRPr="00561A22">
        <w:t xml:space="preserve">, </w:t>
      </w:r>
      <w:r w:rsidR="00BF0D78" w:rsidRPr="00561A22">
        <w:t xml:space="preserve">the available energy to </w:t>
      </w:r>
      <w:r w:rsidR="00BE4E41">
        <w:t xml:space="preserve">a </w:t>
      </w:r>
      <w:r w:rsidR="00BF0D78" w:rsidRPr="00561A22">
        <w:t xml:space="preserve">device is quite limited. </w:t>
      </w:r>
      <w:r w:rsidR="00A91526">
        <w:t>Because of</w:t>
      </w:r>
      <w:r w:rsidR="00645C40" w:rsidRPr="00561A22">
        <w:t xml:space="preserve"> </w:t>
      </w:r>
      <w:r w:rsidR="00A91526">
        <w:t xml:space="preserve">that, </w:t>
      </w:r>
      <w:r w:rsidR="00645C40" w:rsidRPr="00561A22">
        <w:t>efficient utilization of energy is required to finish inventory process (among hundreds of other devices).</w:t>
      </w:r>
    </w:p>
    <w:p w14:paraId="7C9C9DEA" w14:textId="77777777" w:rsidR="00343D12" w:rsidRPr="00561A22" w:rsidRDefault="00343D12" w:rsidP="00343D12"/>
    <w:p w14:paraId="3F188178" w14:textId="51B52EB5" w:rsidR="009D0A45" w:rsidRPr="00BC345E" w:rsidRDefault="00645C40" w:rsidP="009D0A45">
      <w:pPr>
        <w:rPr>
          <w:b/>
          <w:bCs/>
        </w:rPr>
      </w:pPr>
      <w:r w:rsidRPr="00BC345E">
        <w:rPr>
          <w:b/>
          <w:bCs/>
        </w:rPr>
        <w:t>Proposal</w:t>
      </w:r>
      <w:r w:rsidR="00CB24FF" w:rsidRPr="00BC345E">
        <w:rPr>
          <w:b/>
          <w:bCs/>
        </w:rPr>
        <w:t xml:space="preserve"> </w:t>
      </w:r>
      <w:r w:rsidR="004D5903" w:rsidRPr="00BC345E">
        <w:rPr>
          <w:b/>
          <w:bCs/>
        </w:rPr>
        <w:t>9</w:t>
      </w:r>
      <w:r w:rsidR="00BD689A" w:rsidRPr="00BC345E">
        <w:rPr>
          <w:b/>
          <w:bCs/>
        </w:rPr>
        <w:t xml:space="preserve">: </w:t>
      </w:r>
      <w:r w:rsidR="00207939" w:rsidRPr="00BC345E">
        <w:rPr>
          <w:b/>
          <w:bCs/>
        </w:rPr>
        <w:t xml:space="preserve">RAN1 to </w:t>
      </w:r>
      <w:r w:rsidR="00CA701D" w:rsidRPr="00BC345E">
        <w:rPr>
          <w:b/>
          <w:bCs/>
        </w:rPr>
        <w:t xml:space="preserve">perform </w:t>
      </w:r>
      <w:r w:rsidR="008B7C8C" w:rsidRPr="00BC345E">
        <w:rPr>
          <w:b/>
          <w:bCs/>
        </w:rPr>
        <w:t>evaluat</w:t>
      </w:r>
      <w:r w:rsidR="00CA701D" w:rsidRPr="00BC345E">
        <w:rPr>
          <w:b/>
          <w:bCs/>
        </w:rPr>
        <w:t>ion of</w:t>
      </w:r>
      <w:r w:rsidR="008B7C8C" w:rsidRPr="00BC345E">
        <w:rPr>
          <w:b/>
          <w:bCs/>
        </w:rPr>
        <w:t xml:space="preserve"> </w:t>
      </w:r>
      <w:r w:rsidRPr="00BC345E">
        <w:rPr>
          <w:b/>
          <w:bCs/>
        </w:rPr>
        <w:t xml:space="preserve">inventory </w:t>
      </w:r>
      <w:r w:rsidR="00CA701D" w:rsidRPr="00BC345E">
        <w:rPr>
          <w:b/>
          <w:bCs/>
        </w:rPr>
        <w:t>process</w:t>
      </w:r>
      <w:r w:rsidR="006F3A0D" w:rsidRPr="00BC345E">
        <w:rPr>
          <w:b/>
          <w:bCs/>
        </w:rPr>
        <w:t xml:space="preserve"> </w:t>
      </w:r>
      <w:r w:rsidR="00CA701D" w:rsidRPr="00BC345E">
        <w:rPr>
          <w:b/>
          <w:bCs/>
        </w:rPr>
        <w:t xml:space="preserve">considering </w:t>
      </w:r>
      <w:r w:rsidR="00D634C3" w:rsidRPr="00BC345E">
        <w:rPr>
          <w:b/>
          <w:bCs/>
        </w:rPr>
        <w:t xml:space="preserve">following aspects </w:t>
      </w:r>
    </w:p>
    <w:p w14:paraId="745347DE" w14:textId="5F278035" w:rsidR="002C2CE1" w:rsidRPr="00BC345E" w:rsidRDefault="00BC31FF" w:rsidP="00F5049D">
      <w:pPr>
        <w:pStyle w:val="ListParagraph"/>
        <w:numPr>
          <w:ilvl w:val="0"/>
          <w:numId w:val="31"/>
        </w:numPr>
        <w:ind w:leftChars="0"/>
        <w:rPr>
          <w:b/>
          <w:bCs/>
        </w:rPr>
      </w:pPr>
      <w:r w:rsidRPr="00BC345E">
        <w:rPr>
          <w:b/>
          <w:bCs/>
        </w:rPr>
        <w:t>Single</w:t>
      </w:r>
      <w:r w:rsidR="002C2CE1" w:rsidRPr="00BC345E">
        <w:rPr>
          <w:b/>
          <w:bCs/>
        </w:rPr>
        <w:t xml:space="preserve"> </w:t>
      </w:r>
      <w:r w:rsidR="00F81C5C" w:rsidRPr="00BC345E">
        <w:rPr>
          <w:b/>
          <w:bCs/>
        </w:rPr>
        <w:t>R</w:t>
      </w:r>
      <w:r w:rsidR="002C2CE1" w:rsidRPr="00BC345E">
        <w:rPr>
          <w:b/>
          <w:bCs/>
        </w:rPr>
        <w:t>eader</w:t>
      </w:r>
      <w:r w:rsidR="004A34D3" w:rsidRPr="00BC345E">
        <w:rPr>
          <w:b/>
          <w:bCs/>
        </w:rPr>
        <w:t xml:space="preserve"> and </w:t>
      </w:r>
      <w:r w:rsidR="00BE716F" w:rsidRPr="00BC345E">
        <w:rPr>
          <w:b/>
          <w:bCs/>
        </w:rPr>
        <w:t>m</w:t>
      </w:r>
      <w:r w:rsidR="002C2CE1" w:rsidRPr="00BC345E">
        <w:rPr>
          <w:b/>
          <w:bCs/>
        </w:rPr>
        <w:t xml:space="preserve">ultiple </w:t>
      </w:r>
      <w:r w:rsidR="00B2579A" w:rsidRPr="00BC345E">
        <w:rPr>
          <w:b/>
          <w:bCs/>
        </w:rPr>
        <w:t xml:space="preserve">A-IoT </w:t>
      </w:r>
      <w:r w:rsidR="002C2CE1" w:rsidRPr="00BC345E">
        <w:rPr>
          <w:b/>
          <w:bCs/>
        </w:rPr>
        <w:t>devices</w:t>
      </w:r>
    </w:p>
    <w:p w14:paraId="76737CC9" w14:textId="55211509" w:rsidR="00FE1D7F" w:rsidRPr="00BC345E" w:rsidRDefault="00FE1D7F" w:rsidP="00CD195F">
      <w:pPr>
        <w:pStyle w:val="ListParagraph"/>
        <w:numPr>
          <w:ilvl w:val="0"/>
          <w:numId w:val="13"/>
        </w:numPr>
        <w:ind w:leftChars="0"/>
        <w:rPr>
          <w:b/>
          <w:bCs/>
        </w:rPr>
      </w:pPr>
      <w:r w:rsidRPr="00BC345E">
        <w:rPr>
          <w:b/>
          <w:bCs/>
        </w:rPr>
        <w:t>Device states and transitions</w:t>
      </w:r>
    </w:p>
    <w:p w14:paraId="29C5B72F" w14:textId="3AD0DAF2" w:rsidR="008C419F" w:rsidRPr="00BC345E" w:rsidRDefault="005E149F" w:rsidP="00CD195F">
      <w:pPr>
        <w:pStyle w:val="ListParagraph"/>
        <w:numPr>
          <w:ilvl w:val="0"/>
          <w:numId w:val="13"/>
        </w:numPr>
        <w:ind w:leftChars="0"/>
        <w:rPr>
          <w:b/>
          <w:bCs/>
        </w:rPr>
      </w:pPr>
      <w:r w:rsidRPr="00BC345E">
        <w:rPr>
          <w:b/>
          <w:bCs/>
        </w:rPr>
        <w:lastRenderedPageBreak/>
        <w:t xml:space="preserve">RF EH model </w:t>
      </w:r>
      <w:r w:rsidR="00E51504" w:rsidRPr="00BC345E">
        <w:rPr>
          <w:rFonts w:eastAsia="Malgun Gothic" w:hint="eastAsia"/>
          <w:b/>
          <w:bCs/>
        </w:rPr>
        <w:t>including</w:t>
      </w:r>
    </w:p>
    <w:p w14:paraId="2A2A1CF8" w14:textId="2A7F121A" w:rsidR="005944BE" w:rsidRPr="00BC345E" w:rsidRDefault="00DD7DF9" w:rsidP="005944BE">
      <w:pPr>
        <w:pStyle w:val="ListParagraph"/>
        <w:numPr>
          <w:ilvl w:val="1"/>
          <w:numId w:val="13"/>
        </w:numPr>
        <w:ind w:leftChars="0"/>
        <w:rPr>
          <w:b/>
          <w:bCs/>
        </w:rPr>
      </w:pPr>
      <w:r w:rsidRPr="00BC345E">
        <w:rPr>
          <w:rFonts w:eastAsia="Malgun Gothic"/>
          <w:b/>
          <w:bCs/>
        </w:rPr>
        <w:t>D</w:t>
      </w:r>
      <w:r w:rsidR="008C419F" w:rsidRPr="00BC345E">
        <w:rPr>
          <w:rFonts w:eastAsia="Malgun Gothic" w:hint="eastAsia"/>
          <w:b/>
          <w:bCs/>
        </w:rPr>
        <w:t xml:space="preserve">evice </w:t>
      </w:r>
      <w:r w:rsidR="00904983" w:rsidRPr="00BC345E">
        <w:rPr>
          <w:rFonts w:eastAsia="Malgun Gothic" w:hint="eastAsia"/>
          <w:b/>
          <w:bCs/>
        </w:rPr>
        <w:t xml:space="preserve">rx </w:t>
      </w:r>
      <w:r w:rsidR="00904983" w:rsidRPr="00BC345E">
        <w:rPr>
          <w:rFonts w:eastAsia="Malgun Gothic"/>
          <w:b/>
          <w:bCs/>
        </w:rPr>
        <w:t>power</w:t>
      </w:r>
      <w:r w:rsidR="00904983" w:rsidRPr="00BC345E">
        <w:rPr>
          <w:rFonts w:eastAsia="Malgun Gothic" w:hint="eastAsia"/>
          <w:b/>
          <w:bCs/>
        </w:rPr>
        <w:t xml:space="preserve"> = [</w:t>
      </w:r>
      <w:r w:rsidR="00437834" w:rsidRPr="00BC345E">
        <w:rPr>
          <w:rFonts w:eastAsia="Malgun Gothic"/>
          <w:b/>
          <w:bCs/>
        </w:rPr>
        <w:t xml:space="preserve">-32, </w:t>
      </w:r>
      <w:r w:rsidR="00904983" w:rsidRPr="00BC345E">
        <w:rPr>
          <w:rFonts w:eastAsia="Malgun Gothic" w:hint="eastAsia"/>
          <w:b/>
          <w:bCs/>
        </w:rPr>
        <w:t>-</w:t>
      </w:r>
      <w:r w:rsidR="00546E0F" w:rsidRPr="00BC345E">
        <w:rPr>
          <w:rFonts w:eastAsia="Malgun Gothic"/>
          <w:b/>
          <w:bCs/>
        </w:rPr>
        <w:t>28</w:t>
      </w:r>
      <w:r w:rsidR="00904983" w:rsidRPr="00BC345E">
        <w:rPr>
          <w:rFonts w:eastAsia="Malgun Gothic" w:hint="eastAsia"/>
          <w:b/>
          <w:bCs/>
        </w:rPr>
        <w:t>dB</w:t>
      </w:r>
      <w:r w:rsidR="007A044C" w:rsidRPr="00BC345E">
        <w:rPr>
          <w:rFonts w:eastAsia="Malgun Gothic"/>
          <w:b/>
          <w:bCs/>
        </w:rPr>
        <w:t>m</w:t>
      </w:r>
      <w:r w:rsidR="00904983" w:rsidRPr="00BC345E">
        <w:rPr>
          <w:rFonts w:eastAsia="Malgun Gothic" w:hint="eastAsia"/>
          <w:b/>
          <w:bCs/>
        </w:rPr>
        <w:t xml:space="preserve">] </w:t>
      </w:r>
      <w:r w:rsidR="008213AD" w:rsidRPr="00BC345E">
        <w:rPr>
          <w:b/>
          <w:bCs/>
        </w:rPr>
        <w:t>w/</w:t>
      </w:r>
      <w:r w:rsidR="00326732" w:rsidRPr="00BC345E">
        <w:rPr>
          <w:b/>
          <w:bCs/>
        </w:rPr>
        <w:t>o</w:t>
      </w:r>
      <w:r w:rsidR="008213AD" w:rsidRPr="00BC345E">
        <w:rPr>
          <w:b/>
          <w:bCs/>
        </w:rPr>
        <w:t xml:space="preserve"> fading</w:t>
      </w:r>
    </w:p>
    <w:p w14:paraId="32C06F8D" w14:textId="3E1828F5" w:rsidR="003B5B85" w:rsidRPr="00BC345E" w:rsidRDefault="005E149F" w:rsidP="008C419F">
      <w:pPr>
        <w:pStyle w:val="ListParagraph"/>
        <w:numPr>
          <w:ilvl w:val="1"/>
          <w:numId w:val="13"/>
        </w:numPr>
        <w:ind w:leftChars="0"/>
        <w:rPr>
          <w:b/>
          <w:bCs/>
        </w:rPr>
      </w:pPr>
      <w:r w:rsidRPr="00BC345E">
        <w:rPr>
          <w:b/>
          <w:bCs/>
        </w:rPr>
        <w:t>PCE</w:t>
      </w:r>
      <w:r w:rsidR="00904983" w:rsidRPr="00BC345E">
        <w:rPr>
          <w:rFonts w:eastAsia="Malgun Gothic" w:hint="eastAsia"/>
          <w:b/>
          <w:bCs/>
        </w:rPr>
        <w:t xml:space="preserve"> = [</w:t>
      </w:r>
      <w:proofErr w:type="gramStart"/>
      <w:r w:rsidR="003B5B85" w:rsidRPr="00BC345E">
        <w:rPr>
          <w:rFonts w:eastAsia="Malgun Gothic" w:hint="eastAsia"/>
          <w:b/>
          <w:bCs/>
        </w:rPr>
        <w:t>2</w:t>
      </w:r>
      <w:r w:rsidR="00904983" w:rsidRPr="00BC345E">
        <w:rPr>
          <w:rFonts w:eastAsia="Malgun Gothic" w:hint="eastAsia"/>
          <w:b/>
          <w:bCs/>
        </w:rPr>
        <w:t>0]%</w:t>
      </w:r>
      <w:proofErr w:type="gramEnd"/>
    </w:p>
    <w:p w14:paraId="475E3902" w14:textId="046E81C4" w:rsidR="003B5B85" w:rsidRPr="00BC345E" w:rsidRDefault="005E149F" w:rsidP="008C419F">
      <w:pPr>
        <w:pStyle w:val="ListParagraph"/>
        <w:numPr>
          <w:ilvl w:val="1"/>
          <w:numId w:val="13"/>
        </w:numPr>
        <w:ind w:leftChars="0"/>
        <w:rPr>
          <w:b/>
          <w:bCs/>
        </w:rPr>
      </w:pPr>
      <w:r w:rsidRPr="00BC345E">
        <w:rPr>
          <w:b/>
          <w:bCs/>
        </w:rPr>
        <w:t>ES siz</w:t>
      </w:r>
      <w:r w:rsidR="00054660" w:rsidRPr="00BC345E">
        <w:rPr>
          <w:rFonts w:eastAsia="Malgun Gothic" w:hint="eastAsia"/>
          <w:b/>
          <w:bCs/>
        </w:rPr>
        <w:t xml:space="preserve">e = [1, 5, 10, </w:t>
      </w:r>
      <w:proofErr w:type="gramStart"/>
      <w:r w:rsidR="00054660" w:rsidRPr="00BC345E">
        <w:rPr>
          <w:rFonts w:eastAsia="Malgun Gothic" w:hint="eastAsia"/>
          <w:b/>
          <w:bCs/>
        </w:rPr>
        <w:t>20]</w:t>
      </w:r>
      <w:proofErr w:type="spellStart"/>
      <w:r w:rsidR="007A7578" w:rsidRPr="00BC345E">
        <w:rPr>
          <w:rFonts w:eastAsia="Malgun Gothic"/>
          <w:b/>
          <w:bCs/>
        </w:rPr>
        <w:t>uF</w:t>
      </w:r>
      <w:proofErr w:type="spellEnd"/>
      <w:proofErr w:type="gramEnd"/>
    </w:p>
    <w:p w14:paraId="7237EDAD" w14:textId="4B0F7A97" w:rsidR="005E149F" w:rsidRPr="00BC345E" w:rsidRDefault="00054660" w:rsidP="008C419F">
      <w:pPr>
        <w:pStyle w:val="ListParagraph"/>
        <w:numPr>
          <w:ilvl w:val="1"/>
          <w:numId w:val="13"/>
        </w:numPr>
        <w:ind w:leftChars="0"/>
        <w:rPr>
          <w:b/>
          <w:bCs/>
        </w:rPr>
      </w:pPr>
      <w:r w:rsidRPr="00BC345E">
        <w:rPr>
          <w:rFonts w:eastAsia="Malgun Gothic" w:hint="eastAsia"/>
          <w:b/>
          <w:bCs/>
        </w:rPr>
        <w:t>D</w:t>
      </w:r>
      <w:r w:rsidR="005E149F" w:rsidRPr="00BC345E">
        <w:rPr>
          <w:b/>
          <w:bCs/>
        </w:rPr>
        <w:t xml:space="preserve">evice power </w:t>
      </w:r>
      <w:r w:rsidR="00A52DA7" w:rsidRPr="00BC345E">
        <w:rPr>
          <w:b/>
          <w:bCs/>
        </w:rPr>
        <w:t xml:space="preserve">consumption </w:t>
      </w:r>
      <w:r w:rsidR="005E149F" w:rsidRPr="00BC345E">
        <w:rPr>
          <w:b/>
          <w:bCs/>
        </w:rPr>
        <w:t>model</w:t>
      </w:r>
      <w:r w:rsidR="000A22E3" w:rsidRPr="00BC345E">
        <w:rPr>
          <w:rFonts w:eastAsia="Malgun Gothic" w:hint="eastAsia"/>
          <w:b/>
          <w:bCs/>
        </w:rPr>
        <w:t xml:space="preserve"> for device </w:t>
      </w:r>
      <w:r w:rsidR="00DC3919" w:rsidRPr="00BC345E">
        <w:rPr>
          <w:rFonts w:eastAsia="Malgun Gothic"/>
          <w:b/>
          <w:bCs/>
        </w:rPr>
        <w:t>1, 2</w:t>
      </w:r>
    </w:p>
    <w:p w14:paraId="3BC32142" w14:textId="3F0C17B8" w:rsidR="00E12981" w:rsidRPr="00BC345E" w:rsidRDefault="00E12981" w:rsidP="008C419F">
      <w:pPr>
        <w:pStyle w:val="ListParagraph"/>
        <w:numPr>
          <w:ilvl w:val="1"/>
          <w:numId w:val="13"/>
        </w:numPr>
        <w:ind w:leftChars="0"/>
        <w:rPr>
          <w:b/>
          <w:bCs/>
        </w:rPr>
      </w:pPr>
      <w:proofErr w:type="spellStart"/>
      <w:r w:rsidRPr="00BC345E">
        <w:rPr>
          <w:rFonts w:eastAsia="Malgun Gothic" w:hint="eastAsia"/>
          <w:b/>
          <w:bCs/>
        </w:rPr>
        <w:t>etc</w:t>
      </w:r>
      <w:proofErr w:type="spellEnd"/>
    </w:p>
    <w:p w14:paraId="3C73B4E8" w14:textId="6F6883C8" w:rsidR="00FE06E7" w:rsidRPr="00BC345E" w:rsidRDefault="00EF757C" w:rsidP="00CD195F">
      <w:pPr>
        <w:pStyle w:val="ListParagraph"/>
        <w:numPr>
          <w:ilvl w:val="0"/>
          <w:numId w:val="13"/>
        </w:numPr>
        <w:ind w:leftChars="0"/>
        <w:rPr>
          <w:b/>
          <w:bCs/>
        </w:rPr>
      </w:pPr>
      <w:r w:rsidRPr="00BC345E">
        <w:rPr>
          <w:b/>
          <w:bCs/>
        </w:rPr>
        <w:t>Inventory procedure</w:t>
      </w:r>
      <w:r w:rsidR="007679C7" w:rsidRPr="00BC345E">
        <w:rPr>
          <w:rFonts w:eastAsia="Malgun Gothic" w:hint="eastAsia"/>
          <w:b/>
          <w:bCs/>
        </w:rPr>
        <w:t xml:space="preserve"> model</w:t>
      </w:r>
      <w:r w:rsidRPr="00BC345E">
        <w:rPr>
          <w:b/>
          <w:bCs/>
        </w:rPr>
        <w:t xml:space="preserve"> (</w:t>
      </w:r>
      <w:r w:rsidR="003B7030" w:rsidRPr="00BC345E">
        <w:rPr>
          <w:rFonts w:eastAsia="Malgun Gothic" w:hint="eastAsia"/>
          <w:b/>
          <w:bCs/>
        </w:rPr>
        <w:t>charging phase + inventory phase</w:t>
      </w:r>
      <w:r w:rsidRPr="00BC345E">
        <w:rPr>
          <w:b/>
          <w:bCs/>
        </w:rPr>
        <w:t>)</w:t>
      </w:r>
    </w:p>
    <w:p w14:paraId="5EFFFBB7" w14:textId="330F2EAE" w:rsidR="00681A53" w:rsidRPr="00BC345E" w:rsidRDefault="00090BD9" w:rsidP="00343D12">
      <w:pPr>
        <w:pStyle w:val="ListParagraph"/>
        <w:numPr>
          <w:ilvl w:val="0"/>
          <w:numId w:val="13"/>
        </w:numPr>
        <w:ind w:leftChars="0"/>
        <w:rPr>
          <w:b/>
          <w:bCs/>
        </w:rPr>
      </w:pPr>
      <w:r w:rsidRPr="00BC345E">
        <w:rPr>
          <w:b/>
          <w:bCs/>
        </w:rPr>
        <w:t>KPI – inventory completion time, latency</w:t>
      </w:r>
    </w:p>
    <w:p w14:paraId="4DC5414D" w14:textId="77777777" w:rsidR="00681A53" w:rsidRPr="0002390F" w:rsidRDefault="00681A53" w:rsidP="00343D12"/>
    <w:p w14:paraId="04C9C240" w14:textId="070053C5" w:rsidR="0043727D" w:rsidRPr="0002390F" w:rsidRDefault="00163273" w:rsidP="0043727D">
      <w:pPr>
        <w:pStyle w:val="Heading3"/>
      </w:pPr>
      <w:bookmarkStart w:id="13" w:name="_Ref162874679"/>
      <w:r>
        <w:t>Inventory Procedure</w:t>
      </w:r>
      <w:r w:rsidR="0043727D" w:rsidRPr="0002390F">
        <w:t xml:space="preserve"> model</w:t>
      </w:r>
      <w:bookmarkEnd w:id="13"/>
      <w:r w:rsidR="0043727D">
        <w:t xml:space="preserve"> for Evaluation</w:t>
      </w:r>
    </w:p>
    <w:p w14:paraId="4B2DBAAF" w14:textId="544A6ACF" w:rsidR="0043727D" w:rsidRPr="0002390F" w:rsidRDefault="0043727D" w:rsidP="0043727D">
      <w:r w:rsidRPr="0002390F">
        <w:t xml:space="preserve">In this section, we discuss new </w:t>
      </w:r>
      <w:r w:rsidR="00163273">
        <w:t>inventory procedure</w:t>
      </w:r>
      <w:r w:rsidRPr="0002390F">
        <w:t xml:space="preserve"> models to evaluate performance of inventory </w:t>
      </w:r>
      <w:r w:rsidR="00163273">
        <w:t>process</w:t>
      </w:r>
      <w:r w:rsidRPr="0002390F">
        <w:t>. To define a traffic model, we first need to understand inventory process, which can be described as follows (though it could be a topic of discussion in RAN1 and RAN2).</w:t>
      </w:r>
    </w:p>
    <w:p w14:paraId="345FB693" w14:textId="77777777" w:rsidR="0043727D" w:rsidRPr="0002390F" w:rsidRDefault="0043727D" w:rsidP="0043727D"/>
    <w:p w14:paraId="56EBE790" w14:textId="77777777" w:rsidR="0043727D" w:rsidRPr="00CD064E" w:rsidRDefault="0043727D" w:rsidP="0043727D">
      <w:pPr>
        <w:rPr>
          <w:b/>
          <w:bCs/>
          <w:u w:val="single"/>
        </w:rPr>
      </w:pPr>
      <w:r w:rsidRPr="00CD064E">
        <w:rPr>
          <w:b/>
          <w:bCs/>
          <w:u w:val="single"/>
        </w:rPr>
        <w:t>Inventory procedure</w:t>
      </w:r>
    </w:p>
    <w:p w14:paraId="331F6810" w14:textId="7ECEBF90" w:rsidR="0043727D" w:rsidRPr="0002390F" w:rsidRDefault="0043727D" w:rsidP="00CD195F">
      <w:pPr>
        <w:pStyle w:val="ListParagraph"/>
        <w:numPr>
          <w:ilvl w:val="0"/>
          <w:numId w:val="10"/>
        </w:numPr>
        <w:ind w:leftChars="0"/>
      </w:pPr>
      <w:r w:rsidRPr="0002390F">
        <w:t>Step 1) In warehouse, inventory is scheduled to be done once every</w:t>
      </w:r>
      <w:r>
        <w:t>, say,</w:t>
      </w:r>
      <w:r w:rsidRPr="0002390F">
        <w:t xml:space="preserve"> 15min. System generates periodic inventory request with a periodicity </w:t>
      </w:r>
      <w:r>
        <w:t xml:space="preserve">of </w:t>
      </w:r>
      <w:r w:rsidRPr="0002390F">
        <w:t xml:space="preserve">15min. The request is generated from application layer of A-IoT server and is sent though core network to </w:t>
      </w:r>
      <w:r w:rsidR="00012607">
        <w:t>reader</w:t>
      </w:r>
      <w:r w:rsidRPr="0002390F">
        <w:t>.</w:t>
      </w:r>
    </w:p>
    <w:p w14:paraId="33FDC599" w14:textId="0E16787B" w:rsidR="00D431D7" w:rsidRPr="00BC345E" w:rsidRDefault="0043727D" w:rsidP="00CD195F">
      <w:pPr>
        <w:pStyle w:val="ListParagraph"/>
        <w:numPr>
          <w:ilvl w:val="0"/>
          <w:numId w:val="10"/>
        </w:numPr>
        <w:ind w:leftChars="0"/>
      </w:pPr>
      <w:r w:rsidRPr="00BC345E">
        <w:t xml:space="preserve">Step 2) If </w:t>
      </w:r>
      <w:r w:rsidR="00D431D7" w:rsidRPr="00BC345E">
        <w:t>reader</w:t>
      </w:r>
      <w:r w:rsidRPr="00BC345E">
        <w:t xml:space="preserve"> receives a</w:t>
      </w:r>
      <w:r w:rsidR="005112BD" w:rsidRPr="00BC345E">
        <w:t>n</w:t>
      </w:r>
      <w:r w:rsidRPr="00BC345E">
        <w:t xml:space="preserve"> inventory request, it starts </w:t>
      </w:r>
      <w:r w:rsidR="00D431D7" w:rsidRPr="00BC345E">
        <w:rPr>
          <w:b/>
          <w:bCs/>
        </w:rPr>
        <w:t>pre-inventory charging phase</w:t>
      </w:r>
      <w:r w:rsidR="00AC3157" w:rsidRPr="00BC345E">
        <w:t xml:space="preserve"> during which reader or energizer send long enough RF energizing signal to charge devices.</w:t>
      </w:r>
    </w:p>
    <w:p w14:paraId="56E8051A" w14:textId="47CCCE5A" w:rsidR="0043727D" w:rsidRPr="00BC345E" w:rsidRDefault="00D431D7" w:rsidP="00CD195F">
      <w:pPr>
        <w:pStyle w:val="ListParagraph"/>
        <w:numPr>
          <w:ilvl w:val="0"/>
          <w:numId w:val="10"/>
        </w:numPr>
        <w:ind w:leftChars="0"/>
      </w:pPr>
      <w:r w:rsidRPr="00BC345E">
        <w:t xml:space="preserve">Step 3) </w:t>
      </w:r>
      <w:r w:rsidR="005112BD" w:rsidRPr="00BC345E">
        <w:t>Then, r</w:t>
      </w:r>
      <w:r w:rsidRPr="00BC345E">
        <w:t xml:space="preserve">eader starts </w:t>
      </w:r>
      <w:r w:rsidR="0043727D" w:rsidRPr="00BC345E">
        <w:rPr>
          <w:b/>
          <w:bCs/>
        </w:rPr>
        <w:t xml:space="preserve">inventory </w:t>
      </w:r>
      <w:r w:rsidRPr="00BC345E">
        <w:rPr>
          <w:b/>
          <w:bCs/>
        </w:rPr>
        <w:t>phase</w:t>
      </w:r>
      <w:r w:rsidR="0043727D" w:rsidRPr="00BC345E">
        <w:t xml:space="preserve"> by sending inventory query to A-IoT devices. The request includes control information indicating which set of devices to reply to the query.</w:t>
      </w:r>
    </w:p>
    <w:p w14:paraId="1E18A7BD" w14:textId="511205EA" w:rsidR="0043727D" w:rsidRPr="0002390F" w:rsidRDefault="0043727D" w:rsidP="00CD195F">
      <w:pPr>
        <w:pStyle w:val="ListParagraph"/>
        <w:numPr>
          <w:ilvl w:val="0"/>
          <w:numId w:val="10"/>
        </w:numPr>
        <w:ind w:leftChars="0"/>
      </w:pPr>
      <w:r w:rsidRPr="0002390F">
        <w:t xml:space="preserve">Step </w:t>
      </w:r>
      <w:r w:rsidR="00A42743">
        <w:t>4</w:t>
      </w:r>
      <w:r w:rsidRPr="0002390F">
        <w:t xml:space="preserve">) </w:t>
      </w:r>
      <w:r>
        <w:t>A s</w:t>
      </w:r>
      <w:r w:rsidRPr="0002390F">
        <w:t>et of A-IoT device receives the query and identif</w:t>
      </w:r>
      <w:r>
        <w:t>ies</w:t>
      </w:r>
      <w:r w:rsidRPr="0002390F">
        <w:t xml:space="preserve"> </w:t>
      </w:r>
      <w:r>
        <w:t>that they</w:t>
      </w:r>
      <w:r w:rsidRPr="0002390F">
        <w:t xml:space="preserve"> can transmit </w:t>
      </w:r>
      <w:r>
        <w:t>their</w:t>
      </w:r>
      <w:r w:rsidRPr="0002390F">
        <w:t xml:space="preserve"> </w:t>
      </w:r>
      <w:r>
        <w:t xml:space="preserve">ID </w:t>
      </w:r>
      <w:r w:rsidRPr="0002390F">
        <w:t xml:space="preserve">information </w:t>
      </w:r>
      <w:r>
        <w:t xml:space="preserve">back to </w:t>
      </w:r>
      <w:r w:rsidR="00012607">
        <w:t>reader</w:t>
      </w:r>
      <w:r>
        <w:t xml:space="preserve"> </w:t>
      </w:r>
      <w:r w:rsidRPr="0002390F">
        <w:t>though random-access pro</w:t>
      </w:r>
      <w:r>
        <w:t>cedure</w:t>
      </w:r>
      <w:r w:rsidRPr="0002390F">
        <w:t xml:space="preserve"> (e.g., 2 step or 4 step RACH like process).</w:t>
      </w:r>
    </w:p>
    <w:p w14:paraId="32E7C9B7" w14:textId="56191960" w:rsidR="0043727D" w:rsidRPr="0002390F" w:rsidRDefault="0043727D" w:rsidP="00CD195F">
      <w:pPr>
        <w:pStyle w:val="ListParagraph"/>
        <w:numPr>
          <w:ilvl w:val="0"/>
          <w:numId w:val="10"/>
        </w:numPr>
        <w:ind w:leftChars="0"/>
      </w:pPr>
      <w:r w:rsidRPr="0002390F">
        <w:t xml:space="preserve">Step </w:t>
      </w:r>
      <w:r w:rsidR="00A42743">
        <w:t>5</w:t>
      </w:r>
      <w:r w:rsidRPr="0002390F">
        <w:t xml:space="preserve">) </w:t>
      </w:r>
      <w:r w:rsidR="00012607">
        <w:t>reader</w:t>
      </w:r>
      <w:r w:rsidRPr="0002390F">
        <w:t xml:space="preserve"> repeats Step 2 to Step 3 to read as many devices as possible over multiple rounds in this inventory process. A-IoT device</w:t>
      </w:r>
      <w:r>
        <w:t>s</w:t>
      </w:r>
      <w:r w:rsidRPr="0002390F">
        <w:t xml:space="preserve"> who successfully sent </w:t>
      </w:r>
      <w:r>
        <w:t>their</w:t>
      </w:r>
      <w:r w:rsidRPr="0002390F">
        <w:t xml:space="preserve"> information (e.g., ID) stop responding to following additional queries in </w:t>
      </w:r>
      <w:r>
        <w:t>this</w:t>
      </w:r>
      <w:r w:rsidRPr="0002390F">
        <w:t xml:space="preserve"> inventory process.</w:t>
      </w:r>
    </w:p>
    <w:p w14:paraId="013232F9" w14:textId="5C8CD164" w:rsidR="0043727D" w:rsidRPr="0002390F" w:rsidRDefault="0043727D" w:rsidP="00CD195F">
      <w:pPr>
        <w:pStyle w:val="ListParagraph"/>
        <w:numPr>
          <w:ilvl w:val="0"/>
          <w:numId w:val="10"/>
        </w:numPr>
        <w:ind w:leftChars="0"/>
      </w:pPr>
      <w:r w:rsidRPr="0002390F">
        <w:t xml:space="preserve">Step </w:t>
      </w:r>
      <w:r w:rsidR="00A42743">
        <w:t>6</w:t>
      </w:r>
      <w:r w:rsidRPr="0002390F">
        <w:t xml:space="preserve">) </w:t>
      </w:r>
      <w:r w:rsidR="00012607">
        <w:t>reader</w:t>
      </w:r>
      <w:r w:rsidRPr="0002390F">
        <w:t xml:space="preserve"> finishes </w:t>
      </w:r>
      <w:r>
        <w:t>current</w:t>
      </w:r>
      <w:r w:rsidRPr="0002390F">
        <w:t xml:space="preserve"> inventory process if inventory timer reaches to i</w:t>
      </w:r>
      <w:r>
        <w:t>t</w:t>
      </w:r>
      <w:r w:rsidRPr="0002390F">
        <w:t xml:space="preserve">s max inventory duration (e.g., 10sec) or if there </w:t>
      </w:r>
      <w:r>
        <w:t>are</w:t>
      </w:r>
      <w:r w:rsidRPr="0002390F">
        <w:t xml:space="preserve"> no additional devices </w:t>
      </w:r>
      <w:r>
        <w:t xml:space="preserve">responding </w:t>
      </w:r>
      <w:r w:rsidRPr="0002390F">
        <w:t>any more.</w:t>
      </w:r>
    </w:p>
    <w:p w14:paraId="7DDA247D" w14:textId="77777777" w:rsidR="0043727D" w:rsidRPr="0002390F" w:rsidRDefault="0043727D" w:rsidP="0043727D"/>
    <w:p w14:paraId="34B6CBCB" w14:textId="77777777" w:rsidR="0043727D" w:rsidRPr="0002390F" w:rsidRDefault="0043727D" w:rsidP="0043727D">
      <w:r w:rsidRPr="0002390F">
        <w:t xml:space="preserve">Note that it can be assumed that devices are </w:t>
      </w:r>
      <w:r>
        <w:t>close to fully</w:t>
      </w:r>
      <w:r w:rsidRPr="0002390F">
        <w:t xml:space="preserve"> charged (during past inventory period, e.g., 15min) before inventory starts.</w:t>
      </w:r>
      <w:r>
        <w:t xml:space="preserve"> </w:t>
      </w:r>
      <w:proofErr w:type="gramStart"/>
      <w:r>
        <w:t>But,</w:t>
      </w:r>
      <w:proofErr w:type="gramEnd"/>
      <w:r>
        <w:t xml:space="preserve"> it is necessary to capture devices spending its power on maintaining duty cycled monitoring and harvesting energy while in sleep state.</w:t>
      </w:r>
    </w:p>
    <w:p w14:paraId="63B4FDD7" w14:textId="77777777" w:rsidR="0043727D" w:rsidRDefault="0043727D" w:rsidP="0043727D"/>
    <w:p w14:paraId="7529AFF2" w14:textId="044772F7" w:rsidR="0043727D" w:rsidRPr="0002390F" w:rsidRDefault="00945B03" w:rsidP="0043727D">
      <w:pPr>
        <w:jc w:val="center"/>
      </w:pPr>
      <w:r w:rsidRPr="00945B03">
        <w:rPr>
          <w:noProof/>
        </w:rPr>
        <w:lastRenderedPageBreak/>
        <w:drawing>
          <wp:inline distT="0" distB="0" distL="0" distR="0" wp14:anchorId="44121392" wp14:editId="0554471E">
            <wp:extent cx="4370119" cy="2409354"/>
            <wp:effectExtent l="0" t="0" r="0" b="0"/>
            <wp:docPr id="1927700101" name="Picture 1"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700101" name="Picture 1" descr="A diagram of a process&#10;&#10;Description automatically generated"/>
                    <pic:cNvPicPr/>
                  </pic:nvPicPr>
                  <pic:blipFill>
                    <a:blip r:embed="rId29"/>
                    <a:stretch>
                      <a:fillRect/>
                    </a:stretch>
                  </pic:blipFill>
                  <pic:spPr>
                    <a:xfrm>
                      <a:off x="0" y="0"/>
                      <a:ext cx="4374362" cy="2411693"/>
                    </a:xfrm>
                    <a:prstGeom prst="rect">
                      <a:avLst/>
                    </a:prstGeom>
                  </pic:spPr>
                </pic:pic>
              </a:graphicData>
            </a:graphic>
          </wp:inline>
        </w:drawing>
      </w:r>
    </w:p>
    <w:p w14:paraId="5B4FD64A" w14:textId="437DA452" w:rsidR="0043727D" w:rsidRPr="00BC345E" w:rsidRDefault="0043727D" w:rsidP="0043727D">
      <w:pPr>
        <w:pStyle w:val="Caption"/>
        <w:rPr>
          <w:rFonts w:eastAsia="Malgun Gothic"/>
        </w:rPr>
      </w:pPr>
      <w:r w:rsidRPr="00BC345E">
        <w:t xml:space="preserve">Figure </w:t>
      </w:r>
      <w:r w:rsidRPr="00BC345E">
        <w:fldChar w:fldCharType="begin"/>
      </w:r>
      <w:r w:rsidRPr="00BC345E">
        <w:instrText xml:space="preserve"> SEQ Figure \* ARABIC </w:instrText>
      </w:r>
      <w:r w:rsidRPr="00BC345E">
        <w:fldChar w:fldCharType="separate"/>
      </w:r>
      <w:r w:rsidR="00BC345E">
        <w:rPr>
          <w:noProof/>
        </w:rPr>
        <w:t>1</w:t>
      </w:r>
      <w:r w:rsidRPr="00BC345E">
        <w:fldChar w:fldCharType="end"/>
      </w:r>
      <w:r w:rsidRPr="00BC345E">
        <w:t xml:space="preserve"> </w:t>
      </w:r>
      <w:r w:rsidR="00F733A4" w:rsidRPr="00BC345E">
        <w:t xml:space="preserve">Inventory </w:t>
      </w:r>
      <w:r w:rsidR="005B0BF2" w:rsidRPr="00BC345E">
        <w:t>procedure</w:t>
      </w:r>
      <w:r w:rsidRPr="00BC345E">
        <w:t xml:space="preserve"> model for</w:t>
      </w:r>
      <w:r w:rsidR="00B371CF" w:rsidRPr="00BC345E">
        <w:rPr>
          <w:rFonts w:eastAsia="Malgun Gothic" w:hint="eastAsia"/>
        </w:rPr>
        <w:t xml:space="preserve"> </w:t>
      </w:r>
      <w:r w:rsidRPr="00BC345E">
        <w:t xml:space="preserve">inventory </w:t>
      </w:r>
      <w:r w:rsidR="005B0BF2" w:rsidRPr="00BC345E">
        <w:t>evaluation</w:t>
      </w:r>
    </w:p>
    <w:p w14:paraId="20DCCCFF" w14:textId="77777777" w:rsidR="0043727D" w:rsidRPr="00BC345E" w:rsidRDefault="0043727D" w:rsidP="0043727D"/>
    <w:p w14:paraId="51B10CA1" w14:textId="4B0E2635" w:rsidR="0043727D" w:rsidRPr="00BC345E" w:rsidRDefault="0043727D" w:rsidP="0043727D">
      <w:r w:rsidRPr="00BC345E">
        <w:t xml:space="preserve">Based on this understanding, we could introduce </w:t>
      </w:r>
      <w:r w:rsidR="00E442CA" w:rsidRPr="00BC345E">
        <w:t xml:space="preserve">an </w:t>
      </w:r>
      <w:r w:rsidRPr="00BC345E">
        <w:t xml:space="preserve">inventory </w:t>
      </w:r>
      <w:r w:rsidR="00E442CA" w:rsidRPr="00BC345E">
        <w:t>procedure model</w:t>
      </w:r>
      <w:r w:rsidRPr="00BC345E">
        <w:t xml:space="preserve"> for evaluation of inventory process.</w:t>
      </w:r>
    </w:p>
    <w:p w14:paraId="2C1E3EB6" w14:textId="1B783E05" w:rsidR="00E442CA" w:rsidRPr="00BC345E" w:rsidRDefault="0081751E" w:rsidP="00CD195F">
      <w:pPr>
        <w:pStyle w:val="ListParagraph"/>
        <w:numPr>
          <w:ilvl w:val="0"/>
          <w:numId w:val="11"/>
        </w:numPr>
        <w:ind w:leftChars="0"/>
      </w:pPr>
      <w:r w:rsidRPr="00BC345E">
        <w:rPr>
          <w:rFonts w:eastAsia="Malgun Gothic" w:hint="eastAsia"/>
        </w:rPr>
        <w:t>During p</w:t>
      </w:r>
      <w:r w:rsidR="00E442CA" w:rsidRPr="00BC345E">
        <w:t>re</w:t>
      </w:r>
      <w:r w:rsidRPr="00BC345E">
        <w:rPr>
          <w:rFonts w:eastAsia="Malgun Gothic" w:hint="eastAsia"/>
        </w:rPr>
        <w:t>-</w:t>
      </w:r>
      <w:r w:rsidR="00E442CA" w:rsidRPr="00BC345E">
        <w:t>in</w:t>
      </w:r>
      <w:r w:rsidRPr="00BC345E">
        <w:rPr>
          <w:rFonts w:eastAsia="Malgun Gothic" w:hint="eastAsia"/>
        </w:rPr>
        <w:t xml:space="preserve">ventory </w:t>
      </w:r>
      <w:r w:rsidRPr="00BC345E">
        <w:rPr>
          <w:rFonts w:eastAsia="Malgun Gothic"/>
        </w:rPr>
        <w:t>charging</w:t>
      </w:r>
      <w:r w:rsidRPr="00BC345E">
        <w:rPr>
          <w:rFonts w:eastAsia="Malgun Gothic" w:hint="eastAsia"/>
        </w:rPr>
        <w:t xml:space="preserve"> phase, </w:t>
      </w:r>
      <w:r w:rsidR="0000016A" w:rsidRPr="00BC345E">
        <w:rPr>
          <w:rFonts w:eastAsia="Malgun Gothic" w:hint="eastAsia"/>
        </w:rPr>
        <w:t>devices are energized to prepare inventory.</w:t>
      </w:r>
    </w:p>
    <w:p w14:paraId="403F43CF" w14:textId="74D591EF" w:rsidR="0043727D" w:rsidRPr="00BC345E" w:rsidRDefault="0043727D" w:rsidP="00DD604F">
      <w:pPr>
        <w:pStyle w:val="ListParagraph"/>
        <w:numPr>
          <w:ilvl w:val="0"/>
          <w:numId w:val="11"/>
        </w:numPr>
        <w:ind w:leftChars="0"/>
      </w:pPr>
      <w:r w:rsidRPr="00BC345E">
        <w:t xml:space="preserve">Reader </w:t>
      </w:r>
      <w:r w:rsidR="00DD604F" w:rsidRPr="00BC345E">
        <w:rPr>
          <w:rFonts w:eastAsia="Malgun Gothic" w:hint="eastAsia"/>
        </w:rPr>
        <w:t>sends</w:t>
      </w:r>
      <w:r w:rsidRPr="00BC345E">
        <w:t xml:space="preserve"> inventory queries over multiple rounds to read A-IoT devices.</w:t>
      </w:r>
    </w:p>
    <w:p w14:paraId="5619287A" w14:textId="40C57E0F" w:rsidR="0043727D" w:rsidRPr="00BC345E" w:rsidRDefault="0043727D" w:rsidP="00CD195F">
      <w:pPr>
        <w:pStyle w:val="ListParagraph"/>
        <w:numPr>
          <w:ilvl w:val="0"/>
          <w:numId w:val="11"/>
        </w:numPr>
        <w:ind w:leftChars="0"/>
      </w:pPr>
      <w:r w:rsidRPr="00BC345E">
        <w:t xml:space="preserve">Reader decides to stop inventory process </w:t>
      </w:r>
      <w:r w:rsidR="00514416" w:rsidRPr="00BC345E">
        <w:rPr>
          <w:rFonts w:eastAsia="Malgun Gothic" w:hint="eastAsia"/>
        </w:rPr>
        <w:t xml:space="preserve">if there is </w:t>
      </w:r>
      <w:r w:rsidRPr="00BC345E">
        <w:t>no more reading.</w:t>
      </w:r>
    </w:p>
    <w:p w14:paraId="7EACA9CB" w14:textId="2147E5E2" w:rsidR="001D4A70" w:rsidRPr="00BC345E" w:rsidRDefault="001D4A70" w:rsidP="00CD195F">
      <w:pPr>
        <w:pStyle w:val="ListParagraph"/>
        <w:numPr>
          <w:ilvl w:val="0"/>
          <w:numId w:val="11"/>
        </w:numPr>
        <w:ind w:leftChars="0"/>
      </w:pPr>
      <w:r w:rsidRPr="00BC345E">
        <w:rPr>
          <w:rFonts w:eastAsia="Malgun Gothic" w:hint="eastAsia"/>
        </w:rPr>
        <w:t>Measure inventory completion time and per</w:t>
      </w:r>
      <w:r w:rsidR="00C0470E" w:rsidRPr="00BC345E">
        <w:rPr>
          <w:rFonts w:eastAsia="Malgun Gothic" w:hint="eastAsia"/>
        </w:rPr>
        <w:t>-</w:t>
      </w:r>
      <w:r w:rsidRPr="00BC345E">
        <w:rPr>
          <w:rFonts w:eastAsia="Malgun Gothic" w:hint="eastAsia"/>
        </w:rPr>
        <w:t>device latency.</w:t>
      </w:r>
    </w:p>
    <w:p w14:paraId="1E32A6B7" w14:textId="77777777" w:rsidR="0043727D" w:rsidRPr="00BC345E" w:rsidRDefault="0043727D" w:rsidP="0043727D"/>
    <w:p w14:paraId="18327E85" w14:textId="267C8D5F" w:rsidR="0043727D" w:rsidRPr="00BC345E" w:rsidRDefault="0043727D" w:rsidP="0043727D">
      <w:pPr>
        <w:rPr>
          <w:b/>
          <w:bCs/>
        </w:rPr>
      </w:pPr>
      <w:r w:rsidRPr="00BC345E">
        <w:rPr>
          <w:b/>
          <w:bCs/>
        </w:rPr>
        <w:t>Proposal 1</w:t>
      </w:r>
      <w:r w:rsidR="004D5903" w:rsidRPr="00BC345E">
        <w:rPr>
          <w:b/>
          <w:bCs/>
        </w:rPr>
        <w:t>0</w:t>
      </w:r>
      <w:r w:rsidRPr="00BC345E">
        <w:rPr>
          <w:b/>
          <w:bCs/>
        </w:rPr>
        <w:t xml:space="preserve">: RAN1 introduces inventory </w:t>
      </w:r>
      <w:r w:rsidR="003721F2" w:rsidRPr="00BC345E">
        <w:rPr>
          <w:b/>
          <w:bCs/>
        </w:rPr>
        <w:t>procedure model</w:t>
      </w:r>
      <w:r w:rsidRPr="00BC345E">
        <w:rPr>
          <w:b/>
          <w:bCs/>
        </w:rPr>
        <w:t>.</w:t>
      </w:r>
    </w:p>
    <w:p w14:paraId="1D50C338" w14:textId="77777777" w:rsidR="00C0470E" w:rsidRPr="00BC345E" w:rsidRDefault="00C0470E" w:rsidP="00C0470E">
      <w:pPr>
        <w:pStyle w:val="ListParagraph"/>
        <w:numPr>
          <w:ilvl w:val="0"/>
          <w:numId w:val="11"/>
        </w:numPr>
        <w:ind w:leftChars="0"/>
        <w:rPr>
          <w:b/>
          <w:bCs/>
        </w:rPr>
      </w:pPr>
      <w:r w:rsidRPr="00BC345E">
        <w:rPr>
          <w:rFonts w:eastAsia="Malgun Gothic" w:hint="eastAsia"/>
          <w:b/>
          <w:bCs/>
        </w:rPr>
        <w:t>During p</w:t>
      </w:r>
      <w:r w:rsidRPr="00BC345E">
        <w:rPr>
          <w:b/>
          <w:bCs/>
        </w:rPr>
        <w:t>re</w:t>
      </w:r>
      <w:r w:rsidRPr="00BC345E">
        <w:rPr>
          <w:rFonts w:eastAsia="Malgun Gothic" w:hint="eastAsia"/>
          <w:b/>
          <w:bCs/>
        </w:rPr>
        <w:t>-</w:t>
      </w:r>
      <w:r w:rsidRPr="00BC345E">
        <w:rPr>
          <w:b/>
          <w:bCs/>
        </w:rPr>
        <w:t>in</w:t>
      </w:r>
      <w:r w:rsidRPr="00BC345E">
        <w:rPr>
          <w:rFonts w:eastAsia="Malgun Gothic" w:hint="eastAsia"/>
          <w:b/>
          <w:bCs/>
        </w:rPr>
        <w:t xml:space="preserve">ventory </w:t>
      </w:r>
      <w:r w:rsidRPr="00BC345E">
        <w:rPr>
          <w:rFonts w:eastAsia="Malgun Gothic"/>
          <w:b/>
          <w:bCs/>
        </w:rPr>
        <w:t>charging</w:t>
      </w:r>
      <w:r w:rsidRPr="00BC345E">
        <w:rPr>
          <w:rFonts w:eastAsia="Malgun Gothic" w:hint="eastAsia"/>
          <w:b/>
          <w:bCs/>
        </w:rPr>
        <w:t xml:space="preserve"> phase, devices are energized to prepare inventory.</w:t>
      </w:r>
    </w:p>
    <w:p w14:paraId="3E5E000E" w14:textId="77777777" w:rsidR="00C0470E" w:rsidRPr="00BC345E" w:rsidRDefault="00C0470E" w:rsidP="00C0470E">
      <w:pPr>
        <w:pStyle w:val="ListParagraph"/>
        <w:numPr>
          <w:ilvl w:val="0"/>
          <w:numId w:val="11"/>
        </w:numPr>
        <w:ind w:leftChars="0"/>
        <w:rPr>
          <w:b/>
          <w:bCs/>
        </w:rPr>
      </w:pPr>
      <w:r w:rsidRPr="00BC345E">
        <w:rPr>
          <w:b/>
          <w:bCs/>
        </w:rPr>
        <w:t xml:space="preserve">Reader </w:t>
      </w:r>
      <w:r w:rsidRPr="00BC345E">
        <w:rPr>
          <w:rFonts w:eastAsia="Malgun Gothic" w:hint="eastAsia"/>
          <w:b/>
          <w:bCs/>
        </w:rPr>
        <w:t>sends</w:t>
      </w:r>
      <w:r w:rsidRPr="00BC345E">
        <w:rPr>
          <w:b/>
          <w:bCs/>
        </w:rPr>
        <w:t xml:space="preserve"> inventory queries over multiple rounds to read A-IoT devices.</w:t>
      </w:r>
    </w:p>
    <w:p w14:paraId="3734E238" w14:textId="77777777" w:rsidR="00C0470E" w:rsidRPr="00BC345E" w:rsidRDefault="00C0470E" w:rsidP="00C0470E">
      <w:pPr>
        <w:pStyle w:val="ListParagraph"/>
        <w:numPr>
          <w:ilvl w:val="0"/>
          <w:numId w:val="11"/>
        </w:numPr>
        <w:ind w:leftChars="0"/>
        <w:rPr>
          <w:b/>
          <w:bCs/>
        </w:rPr>
      </w:pPr>
      <w:r w:rsidRPr="00BC345E">
        <w:rPr>
          <w:b/>
          <w:bCs/>
        </w:rPr>
        <w:t xml:space="preserve">Reader decides to stop inventory process </w:t>
      </w:r>
      <w:r w:rsidRPr="00BC345E">
        <w:rPr>
          <w:rFonts w:eastAsia="Malgun Gothic" w:hint="eastAsia"/>
          <w:b/>
          <w:bCs/>
        </w:rPr>
        <w:t xml:space="preserve">if there is </w:t>
      </w:r>
      <w:r w:rsidRPr="00BC345E">
        <w:rPr>
          <w:b/>
          <w:bCs/>
        </w:rPr>
        <w:t>no more reading.</w:t>
      </w:r>
    </w:p>
    <w:p w14:paraId="02D73C9D" w14:textId="77777777" w:rsidR="00C0470E" w:rsidRPr="00BC345E" w:rsidRDefault="00C0470E" w:rsidP="00C0470E">
      <w:pPr>
        <w:pStyle w:val="ListParagraph"/>
        <w:numPr>
          <w:ilvl w:val="0"/>
          <w:numId w:val="11"/>
        </w:numPr>
        <w:ind w:leftChars="0"/>
        <w:rPr>
          <w:b/>
          <w:bCs/>
        </w:rPr>
      </w:pPr>
      <w:r w:rsidRPr="00BC345E">
        <w:rPr>
          <w:rFonts w:eastAsia="Malgun Gothic" w:hint="eastAsia"/>
          <w:b/>
          <w:bCs/>
        </w:rPr>
        <w:t>Measure inventory completion time and per-device latency.</w:t>
      </w:r>
    </w:p>
    <w:p w14:paraId="3E996F25" w14:textId="77777777" w:rsidR="0043727D" w:rsidRPr="0002390F" w:rsidRDefault="0043727D" w:rsidP="0043727D"/>
    <w:p w14:paraId="759C0149" w14:textId="77777777" w:rsidR="0043727D" w:rsidRPr="0002390F" w:rsidRDefault="0043727D" w:rsidP="0043727D">
      <w:pPr>
        <w:pStyle w:val="Heading3"/>
      </w:pPr>
      <w:bookmarkStart w:id="14" w:name="_Ref158621759"/>
      <w:r w:rsidRPr="0002390F">
        <w:t>RF Energy Harvesting Model</w:t>
      </w:r>
      <w:bookmarkEnd w:id="14"/>
    </w:p>
    <w:p w14:paraId="7CEA3BD0" w14:textId="77777777" w:rsidR="0043727D" w:rsidRPr="002425AF" w:rsidRDefault="0043727D" w:rsidP="0043727D">
      <w:r w:rsidRPr="002425AF">
        <w:t xml:space="preserve">In RAN#103, following agreement was made regarding energy harvesting. </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330"/>
      </w:tblGrid>
      <w:tr w:rsidR="0043727D" w14:paraId="07AEE0C3" w14:textId="77777777" w:rsidTr="00800809">
        <w:tc>
          <w:tcPr>
            <w:tcW w:w="9350" w:type="dxa"/>
          </w:tcPr>
          <w:p w14:paraId="410582CA" w14:textId="77777777" w:rsidR="0043727D" w:rsidRPr="006B12EA" w:rsidRDefault="0043727D" w:rsidP="00800809">
            <w:pPr>
              <w:rPr>
                <w:rFonts w:eastAsia="SimSun"/>
              </w:rPr>
            </w:pPr>
            <w:r w:rsidRPr="006B12EA">
              <w:rPr>
                <w:rFonts w:eastAsia="SimSun" w:hint="eastAsia"/>
              </w:rPr>
              <w:t>P</w:t>
            </w:r>
            <w:r w:rsidRPr="006B12EA">
              <w:rPr>
                <w:rFonts w:eastAsia="SimSun"/>
              </w:rPr>
              <w:t>roposal 2</w:t>
            </w:r>
          </w:p>
          <w:p w14:paraId="0B774C56" w14:textId="77777777" w:rsidR="0043727D" w:rsidRPr="00343D12" w:rsidRDefault="0043727D" w:rsidP="00CD195F">
            <w:pPr>
              <w:pStyle w:val="ListParagraph"/>
              <w:numPr>
                <w:ilvl w:val="0"/>
                <w:numId w:val="12"/>
              </w:numPr>
              <w:ind w:leftChars="0"/>
              <w:rPr>
                <w:rFonts w:eastAsia="SimSun"/>
              </w:rPr>
            </w:pPr>
            <w:r w:rsidRPr="00343D12">
              <w:rPr>
                <w:rFonts w:eastAsia="SimSun"/>
              </w:rPr>
              <w:t>Confirm that study of design of energy harvesting signal/waveform is out of SI scope in Rel-19</w:t>
            </w:r>
          </w:p>
          <w:p w14:paraId="7AB8479F" w14:textId="77777777" w:rsidR="0043727D" w:rsidRPr="00343D12" w:rsidRDefault="0043727D" w:rsidP="00CD195F">
            <w:pPr>
              <w:pStyle w:val="ListParagraph"/>
              <w:numPr>
                <w:ilvl w:val="0"/>
                <w:numId w:val="12"/>
              </w:numPr>
              <w:ind w:leftChars="0"/>
              <w:rPr>
                <w:rFonts w:eastAsia="SimSun"/>
                <w:highlight w:val="yellow"/>
              </w:rPr>
            </w:pPr>
            <w:r w:rsidRPr="00343D12">
              <w:rPr>
                <w:rFonts w:eastAsia="SimSun"/>
                <w:highlight w:val="yellow"/>
              </w:rPr>
              <w:t>The potential impact of energy harvesting on device availability for transmission and reception procedures can be considered for the study [RAN2, RAN1]</w:t>
            </w:r>
          </w:p>
          <w:p w14:paraId="0AA08A70" w14:textId="77777777" w:rsidR="0043727D" w:rsidRPr="00343D12" w:rsidRDefault="0043727D" w:rsidP="00CD195F">
            <w:pPr>
              <w:pStyle w:val="ListParagraph"/>
              <w:numPr>
                <w:ilvl w:val="1"/>
                <w:numId w:val="12"/>
              </w:numPr>
              <w:ind w:leftChars="0"/>
              <w:rPr>
                <w:rFonts w:eastAsia="SimSun"/>
              </w:rPr>
            </w:pPr>
            <w:r w:rsidRPr="00343D12">
              <w:rPr>
                <w:rFonts w:eastAsia="SimSun"/>
              </w:rPr>
              <w:t>Duration of one device’s unavailability due to charging by energy harvesting can be assumed up to several tens of seconds</w:t>
            </w:r>
          </w:p>
          <w:p w14:paraId="4BEB9EEA" w14:textId="77777777" w:rsidR="0043727D" w:rsidRPr="00343D12" w:rsidRDefault="0043727D" w:rsidP="00CD195F">
            <w:pPr>
              <w:pStyle w:val="ListParagraph"/>
              <w:numPr>
                <w:ilvl w:val="2"/>
                <w:numId w:val="12"/>
              </w:numPr>
              <w:ind w:leftChars="0"/>
              <w:rPr>
                <w:rFonts w:eastAsia="SimSun"/>
              </w:rPr>
            </w:pPr>
            <w:r w:rsidRPr="00343D12">
              <w:rPr>
                <w:rFonts w:eastAsia="SimSun"/>
              </w:rPr>
              <w:t>Note: this value can be revisited in future RAN plenary meetings, if necessary</w:t>
            </w:r>
          </w:p>
          <w:p w14:paraId="293C41A3" w14:textId="77777777" w:rsidR="0043727D" w:rsidRDefault="0043727D" w:rsidP="00800809"/>
        </w:tc>
      </w:tr>
    </w:tbl>
    <w:p w14:paraId="5AF14472" w14:textId="77777777" w:rsidR="0043727D" w:rsidRDefault="0043727D" w:rsidP="0043727D"/>
    <w:p w14:paraId="74DBBEAD" w14:textId="77777777" w:rsidR="0043727D" w:rsidRDefault="0043727D" w:rsidP="0043727D">
      <w:r w:rsidRPr="0002390F">
        <w:t>RF signal is the only energy source which is closely related to 3GPP system. It is controllable by 3GPP RAN system and potentially can be generated by RAN entities using licensed spectrum. There is high chance that such RF signal could have impact on system design</w:t>
      </w:r>
      <w:r>
        <w:t xml:space="preserve"> – especially inventory procedure design where device may or may be charged and dynamically consuming energy during inventory process</w:t>
      </w:r>
      <w:r w:rsidRPr="0002390F">
        <w:t xml:space="preserve">. </w:t>
      </w:r>
      <w:r>
        <w:t>In this section, we discuss simple RF energy harvesting model we can use in the inventory performance evaluation.</w:t>
      </w:r>
    </w:p>
    <w:p w14:paraId="2D2ED6F4" w14:textId="77777777" w:rsidR="0043727D" w:rsidRPr="0002390F" w:rsidRDefault="0043727D" w:rsidP="0043727D"/>
    <w:p w14:paraId="78F91BE3" w14:textId="5602596C" w:rsidR="0043727D" w:rsidRPr="001C4DD7" w:rsidRDefault="0043727D" w:rsidP="0043727D">
      <w:pPr>
        <w:rPr>
          <w:b/>
          <w:bCs/>
        </w:rPr>
      </w:pPr>
      <w:r w:rsidRPr="001C4DD7">
        <w:rPr>
          <w:b/>
          <w:bCs/>
        </w:rPr>
        <w:lastRenderedPageBreak/>
        <w:t>Proposal 1</w:t>
      </w:r>
      <w:r w:rsidR="004D5903">
        <w:rPr>
          <w:b/>
          <w:bCs/>
        </w:rPr>
        <w:t>1</w:t>
      </w:r>
      <w:r w:rsidRPr="001C4DD7">
        <w:rPr>
          <w:b/>
          <w:bCs/>
        </w:rPr>
        <w:t>: RAN1 consider RF energy harvesting in its inventory evaluation.</w:t>
      </w:r>
    </w:p>
    <w:p w14:paraId="07AFDE16" w14:textId="77777777" w:rsidR="0043727D" w:rsidRPr="0002390F" w:rsidRDefault="0043727D" w:rsidP="0043727D"/>
    <w:p w14:paraId="00E7A6F8" w14:textId="4B4BC64E" w:rsidR="0043727D" w:rsidRPr="0002390F" w:rsidRDefault="0043727D" w:rsidP="0043727D">
      <w:r w:rsidRPr="0002390F">
        <w:t>The aspect we can cover in system evaluation is the amount of harvested energy using energy harvesting circuit</w:t>
      </w:r>
      <w:r>
        <w:t>s</w:t>
      </w:r>
      <w:r w:rsidRPr="0002390F">
        <w:t xml:space="preserve"> (i.e., rectifier). Rectifier is </w:t>
      </w:r>
      <w:r>
        <w:t>a</w:t>
      </w:r>
      <w:r w:rsidRPr="0002390F">
        <w:t xml:space="preserve"> circuit converting RF signal to DC. In its design, it could have voltage multiplier or charge pump to increase output voltage. See </w:t>
      </w:r>
      <w:r w:rsidRPr="0002390F">
        <w:fldChar w:fldCharType="begin"/>
      </w:r>
      <w:r w:rsidRPr="0002390F">
        <w:instrText xml:space="preserve"> REF _Ref158623820 \r \h </w:instrText>
      </w:r>
      <w:r>
        <w:instrText xml:space="preserve"> \* MERGEFORMAT </w:instrText>
      </w:r>
      <w:r w:rsidRPr="0002390F">
        <w:fldChar w:fldCharType="separate"/>
      </w:r>
      <w:r w:rsidR="00BC345E">
        <w:t>[2]</w:t>
      </w:r>
      <w:r w:rsidRPr="0002390F">
        <w:fldChar w:fldCharType="end"/>
      </w:r>
      <w:r w:rsidRPr="0002390F">
        <w:t xml:space="preserve"> for further details. </w:t>
      </w:r>
      <w:r w:rsidRPr="0002390F">
        <w:fldChar w:fldCharType="begin"/>
      </w:r>
      <w:r w:rsidRPr="0002390F">
        <w:instrText xml:space="preserve"> REF _Ref158667810 \h </w:instrText>
      </w:r>
      <w:r>
        <w:instrText xml:space="preserve"> \* MERGEFORMAT </w:instrText>
      </w:r>
      <w:r w:rsidRPr="0002390F">
        <w:fldChar w:fldCharType="separate"/>
      </w:r>
      <w:r w:rsidR="00BC345E" w:rsidRPr="0002390F">
        <w:t xml:space="preserve">Figure </w:t>
      </w:r>
      <w:r w:rsidR="00BC345E">
        <w:rPr>
          <w:noProof/>
        </w:rPr>
        <w:t>2</w:t>
      </w:r>
      <w:r w:rsidRPr="0002390F">
        <w:fldChar w:fldCharType="end"/>
      </w:r>
      <w:r w:rsidRPr="0002390F">
        <w:t xml:space="preserve"> shows examples of rectifier power conversion efficiency (PCE). The average power conversion efficiency </w:t>
      </w:r>
      <m:oMath>
        <m:sSub>
          <m:sSubPr>
            <m:ctrlPr>
              <w:rPr>
                <w:rFonts w:ascii="Cambria Math" w:hAnsi="Cambria Math"/>
                <w:i/>
                <w:iCs/>
              </w:rPr>
            </m:ctrlPr>
          </m:sSubPr>
          <m:e>
            <m:r>
              <w:rPr>
                <w:rFonts w:ascii="Cambria Math" w:hAnsi="Cambria Math"/>
              </w:rPr>
              <m:t>η</m:t>
            </m:r>
          </m:e>
          <m:sub>
            <m:r>
              <w:rPr>
                <w:rFonts w:ascii="Cambria Math" w:hAnsi="Cambria Math"/>
              </w:rPr>
              <m:t>avg</m:t>
            </m:r>
          </m:sub>
        </m:sSub>
      </m:oMath>
      <w:r w:rsidRPr="0002390F">
        <w:t xml:space="preserve"> can be defined as</w:t>
      </w:r>
    </w:p>
    <w:p w14:paraId="51FD3BAE" w14:textId="77777777" w:rsidR="0043727D" w:rsidRPr="0002390F" w:rsidRDefault="00000000" w:rsidP="0043727D">
      <w:pPr>
        <w:jc w:val="center"/>
      </w:pPr>
      <m:oMath>
        <m:sSub>
          <m:sSubPr>
            <m:ctrlPr>
              <w:rPr>
                <w:rFonts w:ascii="Cambria Math" w:hAnsi="Cambria Math"/>
                <w:iCs/>
              </w:rPr>
            </m:ctrlPr>
          </m:sSubPr>
          <m:e>
            <m:r>
              <w:rPr>
                <w:rFonts w:ascii="Cambria Math" w:hAnsi="Cambria Math"/>
              </w:rPr>
              <m:t>η</m:t>
            </m:r>
          </m:e>
          <m:sub>
            <m:r>
              <w:rPr>
                <w:rFonts w:ascii="Cambria Math" w:hAnsi="Cambria Math"/>
              </w:rPr>
              <m:t>avg</m:t>
            </m:r>
          </m:sub>
        </m:sSub>
        <m:r>
          <m:rPr>
            <m:sty m:val="p"/>
          </m:rPr>
          <w:rPr>
            <w:rFonts w:ascii="Cambria Math" w:hAnsi="Cambria Math"/>
          </w:rPr>
          <m:t>=</m:t>
        </m:r>
        <m:sSub>
          <m:sSubPr>
            <m:ctrlPr>
              <w:rPr>
                <w:rFonts w:ascii="Cambria Math" w:hAnsi="Cambria Math"/>
                <w:iCs/>
              </w:rPr>
            </m:ctrlPr>
          </m:sSubPr>
          <m:e>
            <m:r>
              <w:rPr>
                <w:rFonts w:ascii="Cambria Math" w:hAnsi="Cambria Math"/>
              </w:rPr>
              <m:t>P</m:t>
            </m:r>
          </m:e>
          <m:sub>
            <m:r>
              <w:rPr>
                <w:rFonts w:ascii="Cambria Math" w:hAnsi="Cambria Math"/>
              </w:rPr>
              <m:t>avg</m:t>
            </m:r>
          </m:sub>
        </m:sSub>
        <m:r>
          <m:rPr>
            <m:sty m:val="p"/>
          </m:rPr>
          <w:rPr>
            <w:rFonts w:ascii="Cambria Math" w:hAnsi="Cambria Math"/>
          </w:rPr>
          <m:t>/</m:t>
        </m:r>
        <m:sSub>
          <m:sSubPr>
            <m:ctrlPr>
              <w:rPr>
                <w:rFonts w:ascii="Cambria Math" w:hAnsi="Cambria Math"/>
                <w:iCs/>
              </w:rPr>
            </m:ctrlPr>
          </m:sSubPr>
          <m:e>
            <m:r>
              <w:rPr>
                <w:rFonts w:ascii="Cambria Math" w:hAnsi="Cambria Math"/>
              </w:rPr>
              <m:t>P</m:t>
            </m:r>
          </m:e>
          <m:sub>
            <m:r>
              <w:rPr>
                <w:rFonts w:ascii="Cambria Math" w:hAnsi="Cambria Math"/>
              </w:rPr>
              <m:t>RF</m:t>
            </m:r>
          </m:sub>
        </m:sSub>
      </m:oMath>
      <w:r w:rsidR="0043727D" w:rsidRPr="0002390F">
        <w:t>,</w:t>
      </w:r>
    </w:p>
    <w:p w14:paraId="7AE755E7" w14:textId="77777777" w:rsidR="0043727D" w:rsidRPr="0002390F" w:rsidRDefault="0043727D" w:rsidP="0043727D"/>
    <w:p w14:paraId="17D78677" w14:textId="77777777" w:rsidR="0043727D" w:rsidRPr="0002390F" w:rsidRDefault="0043727D" w:rsidP="0043727D">
      <w:r w:rsidRPr="0002390F">
        <w:t xml:space="preserve">where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rsidRPr="0002390F">
        <w:t xml:space="preserve"> is </w:t>
      </w:r>
      <w:r>
        <w:t>an</w:t>
      </w:r>
      <w:r w:rsidRPr="0002390F">
        <w:t xml:space="preserve"> average output power of rectifier and  </w:t>
      </w:r>
      <m:oMath>
        <m:sSub>
          <m:sSubPr>
            <m:ctrlPr>
              <w:rPr>
                <w:rFonts w:ascii="Cambria Math" w:hAnsi="Cambria Math"/>
                <w:i/>
              </w:rPr>
            </m:ctrlPr>
          </m:sSubPr>
          <m:e>
            <m:r>
              <w:rPr>
                <w:rFonts w:ascii="Cambria Math" w:hAnsi="Cambria Math"/>
              </w:rPr>
              <m:t>P</m:t>
            </m:r>
          </m:e>
          <m:sub>
            <m:r>
              <w:rPr>
                <w:rFonts w:ascii="Cambria Math" w:hAnsi="Cambria Math"/>
              </w:rPr>
              <m:t>RF</m:t>
            </m:r>
          </m:sub>
        </m:sSub>
      </m:oMath>
      <w:r w:rsidRPr="0002390F">
        <w:t xml:space="preserve"> is an incident RF signal power. As shown in the figure, the efficiency is </w:t>
      </w:r>
      <w:r>
        <w:t>a</w:t>
      </w:r>
      <w:r w:rsidRPr="0002390F">
        <w:t xml:space="preserve"> function of input power and load resistance. So, the efficiency depends on not only rectifier design</w:t>
      </w:r>
      <w:r>
        <w:t>s</w:t>
      </w:r>
      <w:r w:rsidRPr="0002390F">
        <w:t xml:space="preserve"> but also incident input power level</w:t>
      </w:r>
      <w:r>
        <w:t>s</w:t>
      </w:r>
      <w:r w:rsidRPr="0002390F">
        <w:t xml:space="preserve"> to rectifier.</w:t>
      </w:r>
    </w:p>
    <w:p w14:paraId="424E4D56" w14:textId="77777777" w:rsidR="0043727D" w:rsidRPr="0002390F" w:rsidRDefault="0043727D" w:rsidP="0043727D"/>
    <w:p w14:paraId="50F9A85E" w14:textId="77777777" w:rsidR="0043727D" w:rsidRPr="0002390F" w:rsidRDefault="0043727D" w:rsidP="0043727D">
      <w:r w:rsidRPr="0002390F">
        <w:t xml:space="preserve">There are two important metrics in rectifier design: </w:t>
      </w:r>
      <w:r w:rsidRPr="0002390F">
        <w:rPr>
          <w:b/>
          <w:bCs/>
        </w:rPr>
        <w:t>Power Conversion</w:t>
      </w:r>
      <w:r w:rsidRPr="0002390F">
        <w:t xml:space="preserve"> </w:t>
      </w:r>
      <w:r w:rsidRPr="0002390F">
        <w:rPr>
          <w:b/>
          <w:bCs/>
        </w:rPr>
        <w:t>Efficiency</w:t>
      </w:r>
      <w:r w:rsidRPr="0002390F">
        <w:t xml:space="preserve"> and </w:t>
      </w:r>
      <w:r w:rsidRPr="0002390F">
        <w:rPr>
          <w:b/>
          <w:bCs/>
        </w:rPr>
        <w:t>Sensitivity</w:t>
      </w:r>
      <w:r w:rsidRPr="0002390F">
        <w:t>.</w:t>
      </w:r>
    </w:p>
    <w:p w14:paraId="14BD0CF8" w14:textId="77777777" w:rsidR="0043727D" w:rsidRPr="0002390F" w:rsidRDefault="0043727D" w:rsidP="0043727D"/>
    <w:p w14:paraId="33A7525F" w14:textId="77777777" w:rsidR="0043727D" w:rsidRPr="0028071D" w:rsidRDefault="0043727D" w:rsidP="0043727D">
      <w:pPr>
        <w:rPr>
          <w:b/>
          <w:bCs/>
          <w:u w:val="single"/>
        </w:rPr>
      </w:pPr>
      <w:r w:rsidRPr="0028071D">
        <w:rPr>
          <w:b/>
          <w:bCs/>
          <w:u w:val="single"/>
        </w:rPr>
        <w:t>Power Conversion Efficiency</w:t>
      </w:r>
    </w:p>
    <w:p w14:paraId="350FDCE8" w14:textId="726C7F5A" w:rsidR="0043727D" w:rsidRPr="0002390F" w:rsidRDefault="0043727D" w:rsidP="0043727D">
      <w:r w:rsidRPr="0002390F">
        <w:fldChar w:fldCharType="begin"/>
      </w:r>
      <w:r w:rsidRPr="0002390F">
        <w:instrText xml:space="preserve"> REF _Ref158667810 \h </w:instrText>
      </w:r>
      <w:r>
        <w:instrText xml:space="preserve"> \* MERGEFORMAT </w:instrText>
      </w:r>
      <w:r w:rsidRPr="0002390F">
        <w:fldChar w:fldCharType="separate"/>
      </w:r>
      <w:r w:rsidR="00BC345E" w:rsidRPr="0002390F">
        <w:t xml:space="preserve">Figure </w:t>
      </w:r>
      <w:r w:rsidR="00BC345E">
        <w:rPr>
          <w:noProof/>
        </w:rPr>
        <w:t>2</w:t>
      </w:r>
      <w:r w:rsidRPr="0002390F">
        <w:fldChar w:fldCharType="end"/>
      </w:r>
      <w:r w:rsidRPr="0002390F">
        <w:t xml:space="preserve"> shows two </w:t>
      </w:r>
      <w:r w:rsidRPr="0002390F">
        <w:rPr>
          <w:i/>
          <w:iCs/>
        </w:rPr>
        <w:t>examples</w:t>
      </w:r>
      <w:r w:rsidRPr="0002390F">
        <w:t xml:space="preserve"> of power conversion efficiency (PCE) curves</w:t>
      </w:r>
      <w:r>
        <w:t xml:space="preserve"> from </w:t>
      </w:r>
      <w:r w:rsidRPr="0002390F">
        <w:fldChar w:fldCharType="begin"/>
      </w:r>
      <w:r w:rsidRPr="0002390F">
        <w:instrText xml:space="preserve"> REF _Ref158561896 \r \h </w:instrText>
      </w:r>
      <w:r>
        <w:instrText xml:space="preserve"> \* MERGEFORMAT </w:instrText>
      </w:r>
      <w:r w:rsidRPr="0002390F">
        <w:fldChar w:fldCharType="separate"/>
      </w:r>
      <w:r w:rsidR="00BC345E">
        <w:t>[8]</w:t>
      </w:r>
      <w:r w:rsidRPr="0002390F">
        <w:fldChar w:fldCharType="end"/>
      </w:r>
      <w:r w:rsidRPr="0002390F">
        <w:fldChar w:fldCharType="begin"/>
      </w:r>
      <w:r w:rsidRPr="0002390F">
        <w:instrText xml:space="preserve"> REF _Ref158561898 \r \h </w:instrText>
      </w:r>
      <w:r>
        <w:instrText xml:space="preserve"> \* MERGEFORMAT </w:instrText>
      </w:r>
      <w:r w:rsidRPr="0002390F">
        <w:fldChar w:fldCharType="separate"/>
      </w:r>
      <w:r w:rsidR="00BC345E">
        <w:t>[9]</w:t>
      </w:r>
      <w:r w:rsidRPr="0002390F">
        <w:fldChar w:fldCharType="end"/>
      </w:r>
      <w:r w:rsidRPr="0002390F">
        <w:t xml:space="preserve">. The left figure in </w:t>
      </w:r>
      <w:r w:rsidRPr="0002390F">
        <w:fldChar w:fldCharType="begin"/>
      </w:r>
      <w:r w:rsidRPr="0002390F">
        <w:instrText xml:space="preserve"> REF _Ref158667810 \h </w:instrText>
      </w:r>
      <w:r>
        <w:instrText xml:space="preserve"> \* MERGEFORMAT </w:instrText>
      </w:r>
      <w:r w:rsidRPr="0002390F">
        <w:fldChar w:fldCharType="separate"/>
      </w:r>
      <w:r w:rsidR="00BC345E" w:rsidRPr="0002390F">
        <w:t xml:space="preserve">Figure </w:t>
      </w:r>
      <w:r w:rsidR="00BC345E">
        <w:rPr>
          <w:noProof/>
        </w:rPr>
        <w:t>2</w:t>
      </w:r>
      <w:r w:rsidRPr="0002390F">
        <w:fldChar w:fldCharType="end"/>
      </w:r>
      <w:r w:rsidRPr="0002390F">
        <w:t xml:space="preserve"> shows </w:t>
      </w:r>
      <w:r>
        <w:t xml:space="preserve">that the </w:t>
      </w:r>
      <w:r w:rsidRPr="0002390F">
        <w:t>peak efficiency is obtained around input power level</w:t>
      </w:r>
      <w:r>
        <w:t>s</w:t>
      </w:r>
      <w:r w:rsidRPr="0002390F">
        <w:t xml:space="preserve"> in -10dBm to 0dBm. The right figure in </w:t>
      </w:r>
      <w:r w:rsidRPr="0002390F">
        <w:fldChar w:fldCharType="begin"/>
      </w:r>
      <w:r w:rsidRPr="0002390F">
        <w:instrText xml:space="preserve"> REF _Ref158667810 \h </w:instrText>
      </w:r>
      <w:r>
        <w:instrText xml:space="preserve"> \* MERGEFORMAT </w:instrText>
      </w:r>
      <w:r w:rsidRPr="0002390F">
        <w:fldChar w:fldCharType="separate"/>
      </w:r>
      <w:r w:rsidR="00BC345E" w:rsidRPr="0002390F">
        <w:t xml:space="preserve">Figure </w:t>
      </w:r>
      <w:r w:rsidR="00BC345E">
        <w:rPr>
          <w:noProof/>
        </w:rPr>
        <w:t>2</w:t>
      </w:r>
      <w:r w:rsidRPr="0002390F">
        <w:fldChar w:fldCharType="end"/>
      </w:r>
      <w:r w:rsidRPr="0002390F">
        <w:t xml:space="preserve"> shows </w:t>
      </w:r>
      <w:r>
        <w:t xml:space="preserve">that </w:t>
      </w:r>
      <w:r w:rsidRPr="0002390F">
        <w:t>the peak efficiency depends on the load resistance</w:t>
      </w:r>
      <w:r>
        <w:t>, which means</w:t>
      </w:r>
      <w:r w:rsidRPr="0002390F">
        <w:t xml:space="preserve"> that efficiency </w:t>
      </w:r>
      <w:r>
        <w:t xml:space="preserve">curves </w:t>
      </w:r>
      <w:r w:rsidRPr="0002390F">
        <w:t>depend on rectifier design.</w:t>
      </w:r>
    </w:p>
    <w:p w14:paraId="3C9A7451" w14:textId="77777777" w:rsidR="0043727D" w:rsidRPr="0002390F" w:rsidRDefault="0043727D" w:rsidP="0043727D">
      <w:r w:rsidRPr="0002390F">
        <w:rPr>
          <w:noProof/>
        </w:rPr>
        <w:drawing>
          <wp:inline distT="0" distB="0" distL="0" distR="0" wp14:anchorId="49BC61BE" wp14:editId="5AFE8F90">
            <wp:extent cx="2941092" cy="2138477"/>
            <wp:effectExtent l="0" t="0" r="0" b="0"/>
            <wp:docPr id="13" name="Picture 13" descr="A graph of a graph showing the output power&#10;&#10;Description automatically generated with medium confidence">
              <a:extLst xmlns:a="http://schemas.openxmlformats.org/drawingml/2006/main">
                <a:ext uri="{FF2B5EF4-FFF2-40B4-BE49-F238E27FC236}">
                  <a16:creationId xmlns:a16="http://schemas.microsoft.com/office/drawing/2014/main" id="{D8737477-DD78-6BB5-9842-B81BA526B6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a graph showing the output power&#10;&#10;Description automatically generated with medium confidence">
                      <a:extLst>
                        <a:ext uri="{FF2B5EF4-FFF2-40B4-BE49-F238E27FC236}">
                          <a16:creationId xmlns:a16="http://schemas.microsoft.com/office/drawing/2014/main" id="{D8737477-DD78-6BB5-9842-B81BA526B6A9}"/>
                        </a:ext>
                      </a:extLst>
                    </pic:cNvPr>
                    <pic:cNvPicPr>
                      <a:picLocks noChangeAspect="1"/>
                    </pic:cNvPicPr>
                  </pic:nvPicPr>
                  <pic:blipFill>
                    <a:blip r:embed="rId30"/>
                    <a:stretch>
                      <a:fillRect/>
                    </a:stretch>
                  </pic:blipFill>
                  <pic:spPr>
                    <a:xfrm>
                      <a:off x="0" y="0"/>
                      <a:ext cx="2953024" cy="2147153"/>
                    </a:xfrm>
                    <a:prstGeom prst="rect">
                      <a:avLst/>
                    </a:prstGeom>
                  </pic:spPr>
                </pic:pic>
              </a:graphicData>
            </a:graphic>
          </wp:inline>
        </w:drawing>
      </w:r>
      <w:r w:rsidRPr="0002390F">
        <w:rPr>
          <w:noProof/>
        </w:rPr>
        <w:t xml:space="preserve"> </w:t>
      </w:r>
      <w:r w:rsidRPr="0002390F">
        <w:rPr>
          <w:noProof/>
        </w:rPr>
        <w:drawing>
          <wp:inline distT="0" distB="0" distL="0" distR="0" wp14:anchorId="72D66379" wp14:editId="25B302D5">
            <wp:extent cx="2477068" cy="2072350"/>
            <wp:effectExtent l="0" t="0" r="0" b="4445"/>
            <wp:docPr id="4" name="Picture 4" descr="A graph of a function&#10;&#10;Description automatically generated">
              <a:extLst xmlns:a="http://schemas.openxmlformats.org/drawingml/2006/main">
                <a:ext uri="{FF2B5EF4-FFF2-40B4-BE49-F238E27FC236}">
                  <a16:creationId xmlns:a16="http://schemas.microsoft.com/office/drawing/2014/main" id="{AC466EF3-B1DC-3189-6CE7-D85D25DA06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a function&#10;&#10;Description automatically generated">
                      <a:extLst>
                        <a:ext uri="{FF2B5EF4-FFF2-40B4-BE49-F238E27FC236}">
                          <a16:creationId xmlns:a16="http://schemas.microsoft.com/office/drawing/2014/main" id="{AC466EF3-B1DC-3189-6CE7-D85D25DA0617}"/>
                        </a:ext>
                      </a:extLst>
                    </pic:cNvPr>
                    <pic:cNvPicPr>
                      <a:picLocks noChangeAspect="1"/>
                    </pic:cNvPicPr>
                  </pic:nvPicPr>
                  <pic:blipFill>
                    <a:blip r:embed="rId31"/>
                    <a:stretch>
                      <a:fillRect/>
                    </a:stretch>
                  </pic:blipFill>
                  <pic:spPr>
                    <a:xfrm>
                      <a:off x="0" y="0"/>
                      <a:ext cx="2484513" cy="2078578"/>
                    </a:xfrm>
                    <a:prstGeom prst="rect">
                      <a:avLst/>
                    </a:prstGeom>
                  </pic:spPr>
                </pic:pic>
              </a:graphicData>
            </a:graphic>
          </wp:inline>
        </w:drawing>
      </w:r>
    </w:p>
    <w:p w14:paraId="0C6D1E92" w14:textId="4BFE1D02" w:rsidR="0043727D" w:rsidRPr="0002390F" w:rsidRDefault="0043727D" w:rsidP="0043727D">
      <w:pPr>
        <w:pStyle w:val="Caption"/>
      </w:pPr>
      <w:bookmarkStart w:id="15" w:name="_Ref158667810"/>
      <w:r w:rsidRPr="0002390F">
        <w:t xml:space="preserve">Figure </w:t>
      </w:r>
      <w:r w:rsidRPr="0002390F">
        <w:fldChar w:fldCharType="begin"/>
      </w:r>
      <w:r w:rsidRPr="0002390F">
        <w:instrText xml:space="preserve"> SEQ Figure \* ARABIC </w:instrText>
      </w:r>
      <w:r w:rsidRPr="0002390F">
        <w:fldChar w:fldCharType="separate"/>
      </w:r>
      <w:r w:rsidR="00BC345E">
        <w:rPr>
          <w:noProof/>
        </w:rPr>
        <w:t>2</w:t>
      </w:r>
      <w:r w:rsidRPr="0002390F">
        <w:fldChar w:fldCharType="end"/>
      </w:r>
      <w:bookmarkEnd w:id="15"/>
      <w:r w:rsidRPr="0002390F">
        <w:t xml:space="preserve"> Example energy power conversion efficiency curves of RF energy harvesting </w:t>
      </w:r>
      <w:r w:rsidRPr="0002390F">
        <w:fldChar w:fldCharType="begin"/>
      </w:r>
      <w:r w:rsidRPr="0002390F">
        <w:instrText xml:space="preserve"> REF _Ref158561896 \r \h </w:instrText>
      </w:r>
      <w:r>
        <w:instrText xml:space="preserve"> \* MERGEFORMAT </w:instrText>
      </w:r>
      <w:r w:rsidRPr="0002390F">
        <w:fldChar w:fldCharType="separate"/>
      </w:r>
      <w:r w:rsidR="00BC345E">
        <w:t>[8]</w:t>
      </w:r>
      <w:r w:rsidRPr="0002390F">
        <w:fldChar w:fldCharType="end"/>
      </w:r>
      <w:r w:rsidRPr="0002390F">
        <w:fldChar w:fldCharType="begin"/>
      </w:r>
      <w:r w:rsidRPr="0002390F">
        <w:instrText xml:space="preserve"> REF _Ref158561898 \r \h </w:instrText>
      </w:r>
      <w:r>
        <w:instrText xml:space="preserve"> \* MERGEFORMAT </w:instrText>
      </w:r>
      <w:r w:rsidRPr="0002390F">
        <w:fldChar w:fldCharType="separate"/>
      </w:r>
      <w:r w:rsidR="00BC345E">
        <w:t>[9]</w:t>
      </w:r>
      <w:r w:rsidRPr="0002390F">
        <w:fldChar w:fldCharType="end"/>
      </w:r>
    </w:p>
    <w:p w14:paraId="513A8408" w14:textId="77777777" w:rsidR="0043727D" w:rsidRPr="0002390F" w:rsidRDefault="0043727D" w:rsidP="0043727D"/>
    <w:p w14:paraId="4CE7FB33" w14:textId="77777777" w:rsidR="0043727D" w:rsidRPr="0002390F" w:rsidRDefault="0043727D" w:rsidP="0043727D">
      <w:r w:rsidRPr="0002390F">
        <w:t>In RAN1, we could use such efficiency curves to capture different levels of harvested energy across devices in different distance</w:t>
      </w:r>
      <w:r>
        <w:t>s</w:t>
      </w:r>
      <w:r w:rsidRPr="0002390F">
        <w:t xml:space="preserve"> from its energy source. One could easily compute the charging time </w:t>
      </w:r>
      <m:oMath>
        <m:sSub>
          <m:sSubPr>
            <m:ctrlPr>
              <w:rPr>
                <w:rFonts w:ascii="Cambria Math" w:hAnsi="Cambria Math"/>
                <w:i/>
                <w:iCs/>
              </w:rPr>
            </m:ctrlPr>
          </m:sSubPr>
          <m:e>
            <m:r>
              <w:rPr>
                <w:rFonts w:ascii="Cambria Math" w:hAnsi="Cambria Math"/>
              </w:rPr>
              <m:t>T</m:t>
            </m:r>
          </m:e>
          <m:sub>
            <m:r>
              <w:rPr>
                <w:rFonts w:ascii="Cambria Math" w:hAnsi="Cambria Math"/>
              </w:rPr>
              <m:t>C</m:t>
            </m:r>
          </m:sub>
        </m:sSub>
        <m:r>
          <w:rPr>
            <w:rFonts w:ascii="Cambria Math" w:hAnsi="Cambria Math"/>
          </w:rPr>
          <m:t>(</m:t>
        </m:r>
        <m:r>
          <m:rPr>
            <m:sty m:val="p"/>
          </m:rPr>
          <w:rPr>
            <w:rFonts w:ascii="Cambria Math" w:hAnsi="Cambria Math"/>
          </w:rPr>
          <m:t>sec</m:t>
        </m:r>
        <m:r>
          <w:rPr>
            <w:rFonts w:ascii="Cambria Math" w:hAnsi="Cambria Math"/>
          </w:rPr>
          <m:t>)</m:t>
        </m:r>
      </m:oMath>
      <w:r w:rsidRPr="0002390F">
        <w:t xml:space="preserve"> using the efficiency curve </w:t>
      </w:r>
      <m:oMath>
        <m:sSub>
          <m:sSubPr>
            <m:ctrlPr>
              <w:rPr>
                <w:rFonts w:ascii="Cambria Math" w:hAnsi="Cambria Math"/>
                <w:i/>
                <w:iCs/>
              </w:rPr>
            </m:ctrlPr>
          </m:sSubPr>
          <m:e>
            <m:r>
              <w:rPr>
                <w:rFonts w:ascii="Cambria Math" w:hAnsi="Cambria Math"/>
              </w:rPr>
              <m:t>η</m:t>
            </m:r>
          </m:e>
          <m:sub>
            <m:r>
              <w:rPr>
                <w:rFonts w:ascii="Cambria Math" w:hAnsi="Cambria Math"/>
              </w:rPr>
              <m:t>avg</m:t>
            </m:r>
          </m:sub>
        </m:sSub>
        <m:r>
          <w:rPr>
            <w:rFonts w:ascii="Cambria Math" w:hAnsi="Cambria Math"/>
          </w:rPr>
          <m:t xml:space="preserve">, </m:t>
        </m:r>
      </m:oMath>
      <w:r w:rsidRPr="0002390F">
        <w:t xml:space="preserve">incident power level </w:t>
      </w:r>
      <m:oMath>
        <m:sSub>
          <m:sSubPr>
            <m:ctrlPr>
              <w:rPr>
                <w:rFonts w:ascii="Cambria Math" w:hAnsi="Cambria Math"/>
                <w:i/>
                <w:iCs/>
              </w:rPr>
            </m:ctrlPr>
          </m:sSubPr>
          <m:e>
            <m:r>
              <w:rPr>
                <w:rFonts w:ascii="Cambria Math" w:hAnsi="Cambria Math"/>
              </w:rPr>
              <m:t>R</m:t>
            </m:r>
          </m:e>
          <m:sub>
            <m:r>
              <w:rPr>
                <w:rFonts w:ascii="Cambria Math" w:hAnsi="Cambria Math"/>
              </w:rPr>
              <m:t>RF</m:t>
            </m:r>
          </m:sub>
        </m:sSub>
      </m:oMath>
      <w:r w:rsidRPr="0002390F">
        <w:rPr>
          <w:iCs/>
        </w:rPr>
        <w:t xml:space="preserve"> (Watt), and energy storage size </w:t>
      </w:r>
      <m:oMath>
        <m:r>
          <w:rPr>
            <w:rFonts w:ascii="Cambria Math" w:hAnsi="Cambria Math"/>
          </w:rPr>
          <m:t>E</m:t>
        </m:r>
      </m:oMath>
      <w:r w:rsidRPr="0002390F">
        <w:rPr>
          <w:iCs/>
        </w:rPr>
        <w:t xml:space="preserve"> (Joule).</w:t>
      </w:r>
    </w:p>
    <w:p w14:paraId="7A9CBAA0" w14:textId="77777777" w:rsidR="0043727D" w:rsidRPr="0002390F" w:rsidRDefault="00000000" w:rsidP="0043727D">
      <m:oMathPara>
        <m:oMath>
          <m:sSub>
            <m:sSubPr>
              <m:ctrlPr>
                <w:rPr>
                  <w:rFonts w:ascii="Cambria Math" w:hAnsi="Cambria Math"/>
                  <w:iCs/>
                </w:rPr>
              </m:ctrlPr>
            </m:sSubPr>
            <m:e>
              <m:r>
                <w:rPr>
                  <w:rFonts w:ascii="Cambria Math" w:hAnsi="Cambria Math"/>
                </w:rPr>
                <m:t>T</m:t>
              </m:r>
            </m:e>
            <m:sub>
              <m:r>
                <w:rPr>
                  <w:rFonts w:ascii="Cambria Math" w:hAnsi="Cambria Math"/>
                </w:rPr>
                <m:t>C</m:t>
              </m:r>
            </m:sub>
          </m:sSub>
          <m:r>
            <m:rPr>
              <m:sty m:val="p"/>
            </m:rPr>
            <w:rPr>
              <w:rFonts w:ascii="Cambria Math" w:hAnsi="Cambria Math"/>
            </w:rPr>
            <m:t>=</m:t>
          </m:r>
          <m:f>
            <m:fPr>
              <m:ctrlPr>
                <w:rPr>
                  <w:rFonts w:ascii="Cambria Math" w:hAnsi="Cambria Math"/>
                  <w:iCs/>
                </w:rPr>
              </m:ctrlPr>
            </m:fPr>
            <m:num>
              <m:r>
                <w:rPr>
                  <w:rFonts w:ascii="Cambria Math" w:hAnsi="Cambria Math"/>
                </w:rPr>
                <m:t>E</m:t>
              </m:r>
            </m:num>
            <m:den>
              <m:sSub>
                <m:sSubPr>
                  <m:ctrlPr>
                    <w:rPr>
                      <w:rFonts w:ascii="Cambria Math" w:hAnsi="Cambria Math"/>
                      <w:iCs/>
                    </w:rPr>
                  </m:ctrlPr>
                </m:sSubPr>
                <m:e>
                  <m:r>
                    <w:rPr>
                      <w:rFonts w:ascii="Cambria Math" w:hAnsi="Cambria Math"/>
                    </w:rPr>
                    <m:t>P</m:t>
                  </m:r>
                </m:e>
                <m:sub>
                  <m:r>
                    <w:rPr>
                      <w:rFonts w:ascii="Cambria Math" w:hAnsi="Cambria Math"/>
                    </w:rPr>
                    <m:t>avg</m:t>
                  </m:r>
                </m:sub>
              </m:sSub>
            </m:den>
          </m:f>
          <m:r>
            <m:rPr>
              <m:sty m:val="p"/>
            </m:rPr>
            <w:rPr>
              <w:rFonts w:ascii="Cambria Math" w:hAnsi="Cambria Math"/>
            </w:rPr>
            <m:t>=</m:t>
          </m:r>
          <m:f>
            <m:fPr>
              <m:ctrlPr>
                <w:rPr>
                  <w:rFonts w:ascii="Cambria Math" w:hAnsi="Cambria Math"/>
                  <w:iCs/>
                </w:rPr>
              </m:ctrlPr>
            </m:fPr>
            <m:num>
              <m:r>
                <w:rPr>
                  <w:rFonts w:ascii="Cambria Math" w:hAnsi="Cambria Math"/>
                </w:rPr>
                <m:t>E</m:t>
              </m:r>
            </m:num>
            <m:den>
              <m:sSub>
                <m:sSubPr>
                  <m:ctrlPr>
                    <w:rPr>
                      <w:rFonts w:ascii="Cambria Math" w:hAnsi="Cambria Math"/>
                      <w:iCs/>
                    </w:rPr>
                  </m:ctrlPr>
                </m:sSubPr>
                <m:e>
                  <m:r>
                    <w:rPr>
                      <w:rFonts w:ascii="Cambria Math" w:hAnsi="Cambria Math"/>
                    </w:rPr>
                    <m:t>η</m:t>
                  </m:r>
                </m:e>
                <m:sub>
                  <m:r>
                    <w:rPr>
                      <w:rFonts w:ascii="Cambria Math" w:hAnsi="Cambria Math"/>
                    </w:rPr>
                    <m:t>avg</m:t>
                  </m:r>
                </m:sub>
              </m:sSub>
              <m:sSub>
                <m:sSubPr>
                  <m:ctrlPr>
                    <w:rPr>
                      <w:rFonts w:ascii="Cambria Math" w:hAnsi="Cambria Math"/>
                      <w:iCs/>
                    </w:rPr>
                  </m:ctrlPr>
                </m:sSubPr>
                <m:e>
                  <m:r>
                    <w:rPr>
                      <w:rFonts w:ascii="Cambria Math" w:hAnsi="Cambria Math"/>
                    </w:rPr>
                    <m:t>R</m:t>
                  </m:r>
                </m:e>
                <m:sub>
                  <m:r>
                    <w:rPr>
                      <w:rFonts w:ascii="Cambria Math" w:hAnsi="Cambria Math"/>
                    </w:rPr>
                    <m:t>RF</m:t>
                  </m:r>
                </m:sub>
              </m:sSub>
            </m:den>
          </m:f>
          <m:r>
            <m:rPr>
              <m:sty m:val="p"/>
            </m:rPr>
            <w:rPr>
              <w:rFonts w:ascii="Cambria Math" w:hAnsi="Cambria Math"/>
            </w:rPr>
            <m:t xml:space="preserve"> </m:t>
          </m:r>
        </m:oMath>
      </m:oMathPara>
    </w:p>
    <w:p w14:paraId="69B089ED" w14:textId="77777777" w:rsidR="0043727D" w:rsidRPr="0002390F" w:rsidRDefault="0043727D" w:rsidP="0043727D">
      <w:r w:rsidRPr="0002390F">
        <w:t xml:space="preserve"> </w:t>
      </w:r>
    </w:p>
    <w:p w14:paraId="34A84867" w14:textId="6597B469" w:rsidR="0043727D" w:rsidRPr="00BC345E" w:rsidRDefault="0043727D" w:rsidP="0043727D">
      <w:pPr>
        <w:rPr>
          <w:rFonts w:eastAsia="Malgun Gothic"/>
        </w:rPr>
      </w:pPr>
      <w:r w:rsidRPr="00BC345E">
        <w:fldChar w:fldCharType="begin"/>
      </w:r>
      <w:r w:rsidRPr="00BC345E">
        <w:instrText xml:space="preserve"> REF _Ref158668875 \h  \* MERGEFORMAT </w:instrText>
      </w:r>
      <w:r w:rsidRPr="00BC345E">
        <w:fldChar w:fldCharType="separate"/>
      </w:r>
      <w:r w:rsidR="00BC345E" w:rsidRPr="00BC345E">
        <w:t xml:space="preserve">Table </w:t>
      </w:r>
      <w:r w:rsidR="00BC345E">
        <w:rPr>
          <w:noProof/>
        </w:rPr>
        <w:t>8</w:t>
      </w:r>
      <w:r w:rsidRPr="00BC345E">
        <w:fldChar w:fldCharType="end"/>
      </w:r>
      <w:r w:rsidRPr="00BC345E">
        <w:t xml:space="preserve"> shows </w:t>
      </w:r>
      <w:r w:rsidR="00C963A2" w:rsidRPr="00BC345E">
        <w:rPr>
          <w:rFonts w:eastAsia="Malgun Gothic" w:hint="eastAsia"/>
        </w:rPr>
        <w:t xml:space="preserve">an </w:t>
      </w:r>
      <w:r w:rsidR="00C963A2" w:rsidRPr="00BC345E">
        <w:t xml:space="preserve">example </w:t>
      </w:r>
      <w:r w:rsidR="00C963A2" w:rsidRPr="00BC345E">
        <w:rPr>
          <w:rFonts w:eastAsia="Malgun Gothic" w:hint="eastAsia"/>
        </w:rPr>
        <w:t>of simple</w:t>
      </w:r>
      <w:r w:rsidRPr="00BC345E">
        <w:t xml:space="preserve"> PCE </w:t>
      </w:r>
      <w:r w:rsidR="009B2665" w:rsidRPr="00BC345E">
        <w:rPr>
          <w:rFonts w:eastAsia="Malgun Gothic" w:hint="eastAsia"/>
        </w:rPr>
        <w:t>model</w:t>
      </w:r>
      <w:r w:rsidR="00D82FC9" w:rsidRPr="00BC345E">
        <w:rPr>
          <w:rFonts w:eastAsia="Malgun Gothic" w:hint="eastAsia"/>
        </w:rPr>
        <w:t xml:space="preserve"> for evaluation.</w:t>
      </w:r>
      <w:r w:rsidR="00B7009E" w:rsidRPr="00BC345E">
        <w:rPr>
          <w:rFonts w:eastAsia="Malgun Gothic" w:hint="eastAsia"/>
        </w:rPr>
        <w:t xml:space="preserve"> In evaluation, one </w:t>
      </w:r>
      <w:proofErr w:type="gramStart"/>
      <w:r w:rsidR="008E1305" w:rsidRPr="00BC345E">
        <w:rPr>
          <w:rFonts w:eastAsia="Malgun Gothic" w:hint="eastAsia"/>
        </w:rPr>
        <w:t>decide</w:t>
      </w:r>
      <w:proofErr w:type="gramEnd"/>
      <w:r w:rsidR="008E1305" w:rsidRPr="00BC345E">
        <w:rPr>
          <w:rFonts w:eastAsia="Malgun Gothic" w:hint="eastAsia"/>
        </w:rPr>
        <w:t xml:space="preserve"> the distribution of device</w:t>
      </w:r>
      <w:r w:rsidR="008E1305" w:rsidRPr="00BC345E">
        <w:rPr>
          <w:rFonts w:eastAsia="Malgun Gothic"/>
        </w:rPr>
        <w:t>’</w:t>
      </w:r>
      <w:r w:rsidR="008E1305" w:rsidRPr="00BC345E">
        <w:rPr>
          <w:rFonts w:eastAsia="Malgun Gothic" w:hint="eastAsia"/>
        </w:rPr>
        <w:t xml:space="preserve">s rx power as </w:t>
      </w:r>
      <w:r w:rsidR="009D0ECF" w:rsidRPr="00BC345E">
        <w:rPr>
          <w:rFonts w:eastAsia="Malgun Gothic" w:hint="eastAsia"/>
        </w:rPr>
        <w:t xml:space="preserve">according to PCE model. For example, all devices </w:t>
      </w:r>
      <w:proofErr w:type="gramStart"/>
      <w:r w:rsidR="004D2137" w:rsidRPr="00BC345E">
        <w:rPr>
          <w:rFonts w:eastAsia="Malgun Gothic" w:hint="eastAsia"/>
        </w:rPr>
        <w:t>receives</w:t>
      </w:r>
      <w:proofErr w:type="gramEnd"/>
      <w:r w:rsidR="009D0ECF" w:rsidRPr="00BC345E">
        <w:rPr>
          <w:rFonts w:eastAsia="Malgun Gothic" w:hint="eastAsia"/>
        </w:rPr>
        <w:t xml:space="preserve"> </w:t>
      </w:r>
      <w:r w:rsidR="004D2137" w:rsidRPr="00BC345E">
        <w:rPr>
          <w:rFonts w:eastAsia="Malgun Gothic" w:hint="eastAsia"/>
        </w:rPr>
        <w:t>-30dBm of rx power. Or one can assume 50% of device</w:t>
      </w:r>
      <w:r w:rsidR="00510E04" w:rsidRPr="00BC345E">
        <w:rPr>
          <w:rFonts w:eastAsia="Malgun Gothic" w:hint="eastAsia"/>
        </w:rPr>
        <w:t>s</w:t>
      </w:r>
      <w:r w:rsidR="004D2137" w:rsidRPr="00BC345E">
        <w:rPr>
          <w:rFonts w:eastAsia="Malgun Gothic" w:hint="eastAsia"/>
        </w:rPr>
        <w:t xml:space="preserve"> receives -3</w:t>
      </w:r>
      <w:r w:rsidR="00510E04" w:rsidRPr="00BC345E">
        <w:rPr>
          <w:rFonts w:eastAsia="Malgun Gothic" w:hint="eastAsia"/>
        </w:rPr>
        <w:t>5</w:t>
      </w:r>
      <w:r w:rsidR="004D2137" w:rsidRPr="00BC345E">
        <w:rPr>
          <w:rFonts w:eastAsia="Malgun Gothic" w:hint="eastAsia"/>
        </w:rPr>
        <w:t>dBm</w:t>
      </w:r>
      <w:r w:rsidR="00510E04" w:rsidRPr="00BC345E">
        <w:rPr>
          <w:rFonts w:eastAsia="Malgun Gothic" w:hint="eastAsia"/>
        </w:rPr>
        <w:t xml:space="preserve"> and remaining 50% of devices receives -25dB</w:t>
      </w:r>
      <w:r w:rsidR="00057F7E" w:rsidRPr="00BC345E">
        <w:rPr>
          <w:rFonts w:eastAsia="Malgun Gothic" w:hint="eastAsia"/>
        </w:rPr>
        <w:t>m.</w:t>
      </w:r>
    </w:p>
    <w:p w14:paraId="25A2D83F" w14:textId="77777777" w:rsidR="009D0ECF" w:rsidRPr="00BC345E" w:rsidRDefault="009D0ECF" w:rsidP="0043727D">
      <w:pPr>
        <w:rPr>
          <w:rFonts w:eastAsia="Malgun Gothic"/>
        </w:rPr>
      </w:pPr>
    </w:p>
    <w:p w14:paraId="36EE6233" w14:textId="4CB9FBB8" w:rsidR="0043727D" w:rsidRPr="0002390F" w:rsidRDefault="0043727D" w:rsidP="0043727D">
      <w:pPr>
        <w:pStyle w:val="Caption"/>
      </w:pPr>
      <w:bookmarkStart w:id="16" w:name="_Ref158668875"/>
      <w:r w:rsidRPr="00BC345E">
        <w:t xml:space="preserve">Table </w:t>
      </w:r>
      <w:r w:rsidRPr="00BC345E">
        <w:fldChar w:fldCharType="begin"/>
      </w:r>
      <w:r w:rsidRPr="00BC345E">
        <w:instrText xml:space="preserve"> SEQ Table \* ARABIC </w:instrText>
      </w:r>
      <w:r w:rsidRPr="00BC345E">
        <w:fldChar w:fldCharType="separate"/>
      </w:r>
      <w:r w:rsidR="00BC345E">
        <w:rPr>
          <w:noProof/>
        </w:rPr>
        <w:t>8</w:t>
      </w:r>
      <w:r w:rsidRPr="00BC345E">
        <w:fldChar w:fldCharType="end"/>
      </w:r>
      <w:bookmarkEnd w:id="16"/>
      <w:r w:rsidRPr="00BC345E">
        <w:t xml:space="preserve"> Example </w:t>
      </w:r>
      <w:r w:rsidR="00B612E5" w:rsidRPr="00BC345E">
        <w:rPr>
          <w:rFonts w:eastAsia="Malgun Gothic" w:hint="eastAsia"/>
        </w:rPr>
        <w:t xml:space="preserve">simple </w:t>
      </w:r>
      <w:r w:rsidRPr="00BC345E">
        <w:t>power conversion efficiency model</w:t>
      </w:r>
      <w:r w:rsidRPr="0002390F">
        <w:t xml:space="preserve"> </w:t>
      </w:r>
    </w:p>
    <w:tbl>
      <w:tblPr>
        <w:tblW w:w="3820" w:type="dxa"/>
        <w:jc w:val="center"/>
        <w:tblCellMar>
          <w:left w:w="0" w:type="dxa"/>
          <w:right w:w="0" w:type="dxa"/>
        </w:tblCellMar>
        <w:tblLook w:val="0420" w:firstRow="1" w:lastRow="0" w:firstColumn="0" w:lastColumn="0" w:noHBand="0" w:noVBand="1"/>
      </w:tblPr>
      <w:tblGrid>
        <w:gridCol w:w="2367"/>
        <w:gridCol w:w="1453"/>
      </w:tblGrid>
      <w:tr w:rsidR="000E7CBE" w:rsidRPr="00FA2BF5" w14:paraId="4A17B16D" w14:textId="77777777" w:rsidTr="001261A6">
        <w:trPr>
          <w:trHeight w:val="237"/>
          <w:jc w:val="center"/>
        </w:trPr>
        <w:tc>
          <w:tcPr>
            <w:tcW w:w="2367"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hideMark/>
          </w:tcPr>
          <w:p w14:paraId="6C4F4328" w14:textId="77777777" w:rsidR="000E7CBE" w:rsidRPr="00F37DAD" w:rsidRDefault="000E7CBE" w:rsidP="001261A6">
            <w:pPr>
              <w:rPr>
                <w:rFonts w:eastAsia="Malgun Gothic"/>
                <w:b/>
                <w:bCs/>
                <w:color w:val="FFFFFF" w:themeColor="background1"/>
              </w:rPr>
            </w:pPr>
            <w:r w:rsidRPr="00F37DAD">
              <w:rPr>
                <w:rFonts w:eastAsia="Malgun Gothic"/>
                <w:b/>
                <w:bCs/>
                <w:color w:val="FFFFFF" w:themeColor="background1"/>
              </w:rPr>
              <w:lastRenderedPageBreak/>
              <w:t>Rx power (dBm)</w:t>
            </w:r>
          </w:p>
        </w:tc>
        <w:tc>
          <w:tcPr>
            <w:tcW w:w="1453"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hideMark/>
          </w:tcPr>
          <w:p w14:paraId="37D03896" w14:textId="77777777" w:rsidR="000E7CBE" w:rsidRPr="00F37DAD" w:rsidRDefault="000E7CBE" w:rsidP="001261A6">
            <w:pPr>
              <w:rPr>
                <w:rFonts w:eastAsia="Malgun Gothic"/>
                <w:b/>
                <w:bCs/>
                <w:color w:val="FFFFFF" w:themeColor="background1"/>
              </w:rPr>
            </w:pPr>
            <w:r w:rsidRPr="00F37DAD">
              <w:rPr>
                <w:rFonts w:eastAsia="Malgun Gothic"/>
                <w:b/>
                <w:bCs/>
                <w:color w:val="FFFFFF" w:themeColor="background1"/>
              </w:rPr>
              <w:t>PCE (%)</w:t>
            </w:r>
          </w:p>
        </w:tc>
      </w:tr>
      <w:tr w:rsidR="000E7CBE" w:rsidRPr="00FA2BF5" w14:paraId="2D9A4F0D" w14:textId="77777777" w:rsidTr="001261A6">
        <w:trPr>
          <w:trHeight w:val="205"/>
          <w:jc w:val="center"/>
        </w:trPr>
        <w:tc>
          <w:tcPr>
            <w:tcW w:w="2367"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09FE81C3" w14:textId="57C3BDA4" w:rsidR="000E7CBE" w:rsidRPr="00FA2BF5" w:rsidRDefault="000E7CBE" w:rsidP="001261A6">
            <w:pPr>
              <w:rPr>
                <w:rFonts w:eastAsia="Malgun Gothic"/>
                <w:b/>
                <w:bCs/>
              </w:rPr>
            </w:pPr>
            <w:r>
              <w:rPr>
                <w:rFonts w:eastAsia="Malgun Gothic" w:hint="eastAsia"/>
                <w:b/>
                <w:bCs/>
              </w:rPr>
              <w:t>[</w:t>
            </w:r>
            <w:r w:rsidRPr="00FA2BF5">
              <w:rPr>
                <w:rFonts w:eastAsia="Malgun Gothic"/>
                <w:b/>
                <w:bCs/>
              </w:rPr>
              <w:t>-</w:t>
            </w:r>
            <w:r w:rsidR="00D71C14">
              <w:rPr>
                <w:rFonts w:eastAsia="Malgun Gothic"/>
                <w:b/>
                <w:bCs/>
              </w:rPr>
              <w:t>25</w:t>
            </w:r>
            <w:r w:rsidRPr="00A565C9">
              <w:rPr>
                <w:rFonts w:eastAsia="Malgun Gothic"/>
                <w:b/>
                <w:bCs/>
              </w:rPr>
              <w:t xml:space="preserve"> ~ -</w:t>
            </w:r>
            <w:r w:rsidR="00D71C14">
              <w:rPr>
                <w:rFonts w:eastAsia="Malgun Gothic"/>
                <w:b/>
                <w:bCs/>
              </w:rPr>
              <w:t>20</w:t>
            </w:r>
            <w:r>
              <w:rPr>
                <w:rFonts w:eastAsia="Malgun Gothic" w:hint="eastAsia"/>
                <w:b/>
                <w:bCs/>
              </w:rPr>
              <w:t>]</w:t>
            </w:r>
          </w:p>
        </w:tc>
        <w:tc>
          <w:tcPr>
            <w:tcW w:w="1453"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03C4BD2E" w14:textId="77777777" w:rsidR="000E7CBE" w:rsidRPr="00FA2BF5" w:rsidRDefault="000E7CBE" w:rsidP="001261A6">
            <w:pPr>
              <w:rPr>
                <w:rFonts w:eastAsia="Malgun Gothic"/>
                <w:b/>
                <w:bCs/>
              </w:rPr>
            </w:pPr>
            <w:r w:rsidRPr="00FA2BF5">
              <w:rPr>
                <w:rFonts w:eastAsia="Malgun Gothic"/>
                <w:b/>
                <w:bCs/>
              </w:rPr>
              <w:t>[20]</w:t>
            </w:r>
          </w:p>
        </w:tc>
      </w:tr>
      <w:tr w:rsidR="000E7CBE" w:rsidRPr="00FA2BF5" w14:paraId="19D3F70D" w14:textId="77777777" w:rsidTr="001261A6">
        <w:trPr>
          <w:trHeight w:val="97"/>
          <w:jc w:val="center"/>
        </w:trPr>
        <w:tc>
          <w:tcPr>
            <w:tcW w:w="2367"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hideMark/>
          </w:tcPr>
          <w:p w14:paraId="13D76830" w14:textId="0CDDCBE9" w:rsidR="000E7CBE" w:rsidRPr="00FA2BF5" w:rsidRDefault="000E7CBE" w:rsidP="001261A6">
            <w:pPr>
              <w:rPr>
                <w:rFonts w:eastAsia="Malgun Gothic"/>
                <w:b/>
                <w:bCs/>
              </w:rPr>
            </w:pPr>
            <w:r>
              <w:rPr>
                <w:rFonts w:eastAsia="Malgun Gothic" w:hint="eastAsia"/>
                <w:b/>
                <w:bCs/>
              </w:rPr>
              <w:t>[</w:t>
            </w:r>
            <w:r w:rsidRPr="00FA2BF5">
              <w:rPr>
                <w:rFonts w:eastAsia="Malgun Gothic"/>
                <w:b/>
                <w:bCs/>
              </w:rPr>
              <w:t>-3</w:t>
            </w:r>
            <w:r w:rsidR="00D71C14">
              <w:rPr>
                <w:rFonts w:eastAsia="Malgun Gothic"/>
                <w:b/>
                <w:bCs/>
              </w:rPr>
              <w:t>0</w:t>
            </w:r>
            <w:r w:rsidRPr="00A565C9">
              <w:rPr>
                <w:rFonts w:eastAsia="Malgun Gothic"/>
                <w:b/>
                <w:bCs/>
              </w:rPr>
              <w:t xml:space="preserve"> ~ -</w:t>
            </w:r>
            <w:r w:rsidR="00D71C14">
              <w:rPr>
                <w:rFonts w:eastAsia="Malgun Gothic"/>
                <w:b/>
                <w:bCs/>
              </w:rPr>
              <w:t>25</w:t>
            </w:r>
            <w:r>
              <w:rPr>
                <w:rFonts w:eastAsia="Malgun Gothic" w:hint="eastAsia"/>
                <w:b/>
                <w:bCs/>
              </w:rPr>
              <w:t>]</w:t>
            </w:r>
          </w:p>
        </w:tc>
        <w:tc>
          <w:tcPr>
            <w:tcW w:w="1453"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hideMark/>
          </w:tcPr>
          <w:p w14:paraId="49C4B155" w14:textId="77777777" w:rsidR="000E7CBE" w:rsidRPr="00FA2BF5" w:rsidRDefault="000E7CBE" w:rsidP="001261A6">
            <w:pPr>
              <w:rPr>
                <w:rFonts w:eastAsia="Malgun Gothic"/>
                <w:b/>
                <w:bCs/>
              </w:rPr>
            </w:pPr>
            <w:r w:rsidRPr="00FA2BF5">
              <w:rPr>
                <w:rFonts w:eastAsia="Malgun Gothic"/>
                <w:b/>
                <w:bCs/>
              </w:rPr>
              <w:t>[10]</w:t>
            </w:r>
          </w:p>
        </w:tc>
      </w:tr>
    </w:tbl>
    <w:p w14:paraId="4AB4563F" w14:textId="77777777" w:rsidR="0043727D" w:rsidRPr="0002390F" w:rsidRDefault="0043727D" w:rsidP="0043727D"/>
    <w:p w14:paraId="035D9CF6" w14:textId="77777777" w:rsidR="0043727D" w:rsidRPr="0002390F" w:rsidRDefault="0043727D" w:rsidP="0043727D">
      <w:r w:rsidRPr="0002390F">
        <w:t xml:space="preserve">Note that using this EH modeling, one can compute amount of </w:t>
      </w:r>
      <w:r>
        <w:t>harvested energy</w:t>
      </w:r>
      <w:r w:rsidRPr="0002390F">
        <w:t xml:space="preserve"> during inventory process. Devices near to energy source</w:t>
      </w:r>
      <w:r>
        <w:t>s</w:t>
      </w:r>
      <w:r w:rsidRPr="0002390F">
        <w:t xml:space="preserve"> will get </w:t>
      </w:r>
      <w:r>
        <w:t xml:space="preserve">the </w:t>
      </w:r>
      <w:r w:rsidRPr="0002390F">
        <w:t>higher charging rate</w:t>
      </w:r>
      <w:r>
        <w:t>s</w:t>
      </w:r>
      <w:r w:rsidRPr="0002390F">
        <w:t xml:space="preserve"> (which will help the device</w:t>
      </w:r>
      <w:r>
        <w:t>s</w:t>
      </w:r>
      <w:r w:rsidRPr="0002390F">
        <w:t xml:space="preserve"> to sustain longer during the inventory process) than other cell edge devices (which could quickly </w:t>
      </w:r>
      <w:r>
        <w:t>run</w:t>
      </w:r>
      <w:r w:rsidRPr="0002390F">
        <w:t xml:space="preserve"> out of </w:t>
      </w:r>
      <w:r>
        <w:t>their</w:t>
      </w:r>
      <w:r w:rsidRPr="0002390F">
        <w:t xml:space="preserve"> energy and sustain only for </w:t>
      </w:r>
      <w:r>
        <w:t xml:space="preserve">a </w:t>
      </w:r>
      <w:r w:rsidRPr="0002390F">
        <w:t>short duration).</w:t>
      </w:r>
    </w:p>
    <w:p w14:paraId="395B3653" w14:textId="77777777" w:rsidR="0043727D" w:rsidRPr="0002390F" w:rsidRDefault="0043727D" w:rsidP="0043727D"/>
    <w:p w14:paraId="78FE108E" w14:textId="6E50D2A4" w:rsidR="008B72CB" w:rsidRPr="008B72CB" w:rsidRDefault="0043727D" w:rsidP="0043727D">
      <w:pPr>
        <w:rPr>
          <w:rFonts w:eastAsia="Malgun Gothic"/>
          <w:b/>
          <w:bCs/>
        </w:rPr>
      </w:pPr>
      <w:r w:rsidRPr="001C4DD7">
        <w:rPr>
          <w:b/>
          <w:bCs/>
        </w:rPr>
        <w:t>Proposal 1</w:t>
      </w:r>
      <w:r w:rsidR="004D5903">
        <w:rPr>
          <w:b/>
          <w:bCs/>
        </w:rPr>
        <w:t>2</w:t>
      </w:r>
      <w:r w:rsidRPr="001C4DD7">
        <w:rPr>
          <w:b/>
          <w:bCs/>
        </w:rPr>
        <w:t xml:space="preserve">: RAN1 to use </w:t>
      </w:r>
      <w:r w:rsidR="00783E89">
        <w:rPr>
          <w:rFonts w:eastAsia="Malgun Gothic" w:hint="eastAsia"/>
          <w:b/>
          <w:bCs/>
        </w:rPr>
        <w:t xml:space="preserve">simple </w:t>
      </w:r>
      <w:r w:rsidRPr="001C4DD7">
        <w:rPr>
          <w:b/>
          <w:bCs/>
        </w:rPr>
        <w:t>PCE table to study the impact of charging during inventory process.</w:t>
      </w:r>
    </w:p>
    <w:p w14:paraId="0AC1BCC2" w14:textId="77777777" w:rsidR="008B72CB" w:rsidRPr="008B72CB" w:rsidRDefault="008B72CB" w:rsidP="0043727D">
      <w:pPr>
        <w:rPr>
          <w:rFonts w:eastAsia="Malgun Gothic"/>
        </w:rPr>
      </w:pPr>
    </w:p>
    <w:p w14:paraId="6396EA54" w14:textId="77777777" w:rsidR="0043727D" w:rsidRPr="0028071D" w:rsidRDefault="0043727D" w:rsidP="0043727D">
      <w:pPr>
        <w:rPr>
          <w:b/>
          <w:bCs/>
          <w:u w:val="single"/>
        </w:rPr>
      </w:pPr>
      <w:r w:rsidRPr="0028071D">
        <w:rPr>
          <w:b/>
          <w:bCs/>
          <w:u w:val="single"/>
        </w:rPr>
        <w:t>Sensitivity</w:t>
      </w:r>
    </w:p>
    <w:p w14:paraId="2FA871AE" w14:textId="0BB2DB6D" w:rsidR="0043727D" w:rsidRPr="0002390F" w:rsidRDefault="0043727D" w:rsidP="0043727D">
      <w:r w:rsidRPr="0002390F">
        <w:t>Sensitivity is the minimum input power where rectifier can harvest non-zero power. The minimum sensitivity levels typically seen in literature</w:t>
      </w:r>
      <w:r>
        <w:t>s</w:t>
      </w:r>
      <w:r w:rsidRPr="0002390F">
        <w:t xml:space="preserve"> are in the range of -35 </w:t>
      </w:r>
      <w:r>
        <w:t>dBm</w:t>
      </w:r>
      <w:r w:rsidRPr="0002390F">
        <w:t xml:space="preserve"> to -30</w:t>
      </w:r>
      <w:r>
        <w:t xml:space="preserve"> </w:t>
      </w:r>
      <w:r w:rsidRPr="0002390F">
        <w:t xml:space="preserve">dBm and </w:t>
      </w:r>
      <w:r>
        <w:t>the</w:t>
      </w:r>
      <w:r w:rsidRPr="0002390F">
        <w:t xml:space="preserve"> efficiency at near sensitivity varies from &lt;5% to 27% depending on energy harvester design</w:t>
      </w:r>
      <w:r>
        <w:t>s</w:t>
      </w:r>
      <w:r w:rsidRPr="0002390F">
        <w:t xml:space="preserve"> </w:t>
      </w:r>
      <w:r w:rsidRPr="0002390F">
        <w:fldChar w:fldCharType="begin"/>
      </w:r>
      <w:r w:rsidRPr="0002390F">
        <w:instrText xml:space="preserve"> REF _Ref158561896 \r \h </w:instrText>
      </w:r>
      <w:r>
        <w:instrText xml:space="preserve"> \* MERGEFORMAT </w:instrText>
      </w:r>
      <w:r w:rsidRPr="0002390F">
        <w:fldChar w:fldCharType="separate"/>
      </w:r>
      <w:r w:rsidR="00BC345E">
        <w:t>[8]</w:t>
      </w:r>
      <w:r w:rsidRPr="0002390F">
        <w:fldChar w:fldCharType="end"/>
      </w:r>
      <w:r w:rsidRPr="0002390F">
        <w:fldChar w:fldCharType="begin"/>
      </w:r>
      <w:r w:rsidRPr="0002390F">
        <w:instrText xml:space="preserve"> REF _Ref158561898 \r \h </w:instrText>
      </w:r>
      <w:r>
        <w:instrText xml:space="preserve"> \* MERGEFORMAT </w:instrText>
      </w:r>
      <w:r w:rsidRPr="0002390F">
        <w:fldChar w:fldCharType="separate"/>
      </w:r>
      <w:r w:rsidR="00BC345E">
        <w:t>[9]</w:t>
      </w:r>
      <w:r w:rsidRPr="0002390F">
        <w:fldChar w:fldCharType="end"/>
      </w:r>
      <w:r w:rsidRPr="0002390F">
        <w:fldChar w:fldCharType="begin"/>
      </w:r>
      <w:r w:rsidRPr="0002390F">
        <w:instrText xml:space="preserve"> REF _Ref158622433 \r \h </w:instrText>
      </w:r>
      <w:r>
        <w:instrText xml:space="preserve"> \* MERGEFORMAT </w:instrText>
      </w:r>
      <w:r w:rsidRPr="0002390F">
        <w:fldChar w:fldCharType="separate"/>
      </w:r>
      <w:r w:rsidR="00BC345E">
        <w:t>[10]</w:t>
      </w:r>
      <w:r w:rsidRPr="0002390F">
        <w:fldChar w:fldCharType="end"/>
      </w:r>
      <w:r w:rsidRPr="0002390F">
        <w:fldChar w:fldCharType="begin"/>
      </w:r>
      <w:r w:rsidRPr="0002390F">
        <w:instrText xml:space="preserve"> REF _Ref158561960 \r \h </w:instrText>
      </w:r>
      <w:r>
        <w:instrText xml:space="preserve"> \* MERGEFORMAT </w:instrText>
      </w:r>
      <w:r w:rsidRPr="0002390F">
        <w:fldChar w:fldCharType="separate"/>
      </w:r>
      <w:r w:rsidR="00BC345E">
        <w:t>[11]</w:t>
      </w:r>
      <w:r w:rsidRPr="0002390F">
        <w:fldChar w:fldCharType="end"/>
      </w:r>
      <w:r w:rsidRPr="0002390F">
        <w:fldChar w:fldCharType="begin"/>
      </w:r>
      <w:r w:rsidRPr="0002390F">
        <w:instrText xml:space="preserve"> REF _Ref158675154 \r \h </w:instrText>
      </w:r>
      <w:r>
        <w:instrText xml:space="preserve"> \* MERGEFORMAT </w:instrText>
      </w:r>
      <w:r w:rsidRPr="0002390F">
        <w:fldChar w:fldCharType="separate"/>
      </w:r>
      <w:r w:rsidR="00BC345E">
        <w:t>[12]</w:t>
      </w:r>
      <w:r w:rsidRPr="0002390F">
        <w:fldChar w:fldCharType="end"/>
      </w:r>
      <w:r w:rsidRPr="0002390F">
        <w:fldChar w:fldCharType="begin"/>
      </w:r>
      <w:r w:rsidRPr="0002390F">
        <w:instrText xml:space="preserve"> REF _Ref158675155 \r \h </w:instrText>
      </w:r>
      <w:r>
        <w:instrText xml:space="preserve"> \* MERGEFORMAT </w:instrText>
      </w:r>
      <w:r w:rsidRPr="0002390F">
        <w:fldChar w:fldCharType="separate"/>
      </w:r>
      <w:r w:rsidR="00BC345E">
        <w:t>[13]</w:t>
      </w:r>
      <w:r w:rsidRPr="0002390F">
        <w:fldChar w:fldCharType="end"/>
      </w:r>
      <w:r w:rsidRPr="0002390F">
        <w:fldChar w:fldCharType="begin"/>
      </w:r>
      <w:r w:rsidRPr="0002390F">
        <w:instrText xml:space="preserve"> REF _Ref158675157 \r \h </w:instrText>
      </w:r>
      <w:r>
        <w:instrText xml:space="preserve"> \* MERGEFORMAT </w:instrText>
      </w:r>
      <w:r w:rsidRPr="0002390F">
        <w:fldChar w:fldCharType="separate"/>
      </w:r>
      <w:r w:rsidR="00BC345E">
        <w:t>[14]</w:t>
      </w:r>
      <w:r w:rsidRPr="0002390F">
        <w:fldChar w:fldCharType="end"/>
      </w:r>
      <w:r w:rsidRPr="0002390F">
        <w:t xml:space="preserve">. </w:t>
      </w:r>
      <w:r>
        <w:t xml:space="preserve">See Section 4 of our companion paper </w:t>
      </w:r>
      <w:r>
        <w:fldChar w:fldCharType="begin"/>
      </w:r>
      <w:r>
        <w:instrText xml:space="preserve"> REF _Ref159104830 \r \h </w:instrText>
      </w:r>
      <w:r>
        <w:fldChar w:fldCharType="separate"/>
      </w:r>
      <w:r w:rsidR="00BC345E">
        <w:t>[3]</w:t>
      </w:r>
      <w:r>
        <w:fldChar w:fldCharType="end"/>
      </w:r>
      <w:r>
        <w:t>.</w:t>
      </w:r>
      <w:r w:rsidRPr="0002390F">
        <w:t xml:space="preserve">The </w:t>
      </w:r>
      <w:r w:rsidRPr="0002390F">
        <w:fldChar w:fldCharType="begin"/>
      </w:r>
      <w:r w:rsidRPr="0002390F">
        <w:instrText xml:space="preserve"> REF _Ref158632482 \h </w:instrText>
      </w:r>
      <w:r>
        <w:instrText xml:space="preserve"> \* MERGEFORMAT </w:instrText>
      </w:r>
      <w:r w:rsidRPr="0002390F">
        <w:fldChar w:fldCharType="separate"/>
      </w:r>
      <w:r w:rsidR="00BC345E" w:rsidRPr="0002390F">
        <w:t xml:space="preserve">Figure </w:t>
      </w:r>
      <w:r w:rsidR="00BC345E">
        <w:rPr>
          <w:noProof/>
        </w:rPr>
        <w:t>3</w:t>
      </w:r>
      <w:r w:rsidRPr="0002390F">
        <w:fldChar w:fldCharType="end"/>
      </w:r>
      <w:r w:rsidRPr="0002390F">
        <w:t xml:space="preserve"> shows the survey of sensitivity of RF power harvester in 900MHz </w:t>
      </w:r>
      <w:r w:rsidRPr="0002390F">
        <w:fldChar w:fldCharType="begin"/>
      </w:r>
      <w:r w:rsidRPr="0002390F">
        <w:instrText xml:space="preserve"> REF _Ref158561960 \r \h </w:instrText>
      </w:r>
      <w:r>
        <w:instrText xml:space="preserve"> \* MERGEFORMAT </w:instrText>
      </w:r>
      <w:r w:rsidRPr="0002390F">
        <w:fldChar w:fldCharType="separate"/>
      </w:r>
      <w:r w:rsidR="00BC345E">
        <w:t>[11]</w:t>
      </w:r>
      <w:r w:rsidRPr="0002390F">
        <w:fldChar w:fldCharType="end"/>
      </w:r>
      <w:r w:rsidRPr="0002390F">
        <w:t>.</w:t>
      </w:r>
    </w:p>
    <w:p w14:paraId="6C1DFFE4" w14:textId="77777777" w:rsidR="0043727D" w:rsidRPr="0002390F" w:rsidRDefault="0043727D" w:rsidP="0043727D">
      <w:pPr>
        <w:jc w:val="center"/>
      </w:pPr>
      <w:r w:rsidRPr="0002390F">
        <w:rPr>
          <w:noProof/>
        </w:rPr>
        <w:drawing>
          <wp:inline distT="0" distB="0" distL="0" distR="0" wp14:anchorId="5F80722E" wp14:editId="5DA92F84">
            <wp:extent cx="2769656" cy="2280569"/>
            <wp:effectExtent l="0" t="0" r="0" b="5715"/>
            <wp:docPr id="209865468" name="Picture 209865468" descr="A graph with red dot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65468" name="Picture 1" descr="A graph with red dots and numbers&#10;&#10;Description automatically generated"/>
                    <pic:cNvPicPr/>
                  </pic:nvPicPr>
                  <pic:blipFill>
                    <a:blip r:embed="rId32"/>
                    <a:stretch>
                      <a:fillRect/>
                    </a:stretch>
                  </pic:blipFill>
                  <pic:spPr>
                    <a:xfrm>
                      <a:off x="0" y="0"/>
                      <a:ext cx="2777845" cy="2287312"/>
                    </a:xfrm>
                    <a:prstGeom prst="rect">
                      <a:avLst/>
                    </a:prstGeom>
                  </pic:spPr>
                </pic:pic>
              </a:graphicData>
            </a:graphic>
          </wp:inline>
        </w:drawing>
      </w:r>
    </w:p>
    <w:p w14:paraId="55EECC4E" w14:textId="2EADB1E5" w:rsidR="0043727D" w:rsidRPr="0002390F" w:rsidRDefault="0043727D" w:rsidP="0043727D">
      <w:pPr>
        <w:pStyle w:val="Caption"/>
      </w:pPr>
      <w:bookmarkStart w:id="17" w:name="_Ref158632482"/>
      <w:r w:rsidRPr="0002390F">
        <w:t xml:space="preserve">Figure </w:t>
      </w:r>
      <w:r w:rsidRPr="0002390F">
        <w:fldChar w:fldCharType="begin"/>
      </w:r>
      <w:r w:rsidRPr="0002390F">
        <w:instrText xml:space="preserve"> SEQ Figure \* ARABIC </w:instrText>
      </w:r>
      <w:r w:rsidRPr="0002390F">
        <w:fldChar w:fldCharType="separate"/>
      </w:r>
      <w:r w:rsidR="00BC345E">
        <w:rPr>
          <w:noProof/>
        </w:rPr>
        <w:t>3</w:t>
      </w:r>
      <w:r w:rsidRPr="0002390F">
        <w:fldChar w:fldCharType="end"/>
      </w:r>
      <w:bookmarkEnd w:id="17"/>
      <w:r w:rsidRPr="0002390F">
        <w:t xml:space="preserve"> Sensitivity of RF power harvester of 900MHz Rectifier</w:t>
      </w:r>
      <w:r w:rsidRPr="0002390F">
        <w:fldChar w:fldCharType="begin"/>
      </w:r>
      <w:r w:rsidRPr="0002390F">
        <w:instrText xml:space="preserve"> REF _Ref158561960 \r \h </w:instrText>
      </w:r>
      <w:r>
        <w:instrText xml:space="preserve"> \* MERGEFORMAT </w:instrText>
      </w:r>
      <w:r w:rsidRPr="0002390F">
        <w:fldChar w:fldCharType="separate"/>
      </w:r>
      <w:r w:rsidR="00BC345E">
        <w:t>[11]</w:t>
      </w:r>
      <w:r w:rsidRPr="0002390F">
        <w:fldChar w:fldCharType="end"/>
      </w:r>
    </w:p>
    <w:p w14:paraId="798A4D17" w14:textId="77777777" w:rsidR="0043727D" w:rsidRPr="00DC7220" w:rsidRDefault="0043727D" w:rsidP="0043727D">
      <w:pPr>
        <w:rPr>
          <w:rFonts w:eastAsia="Malgun Gothic"/>
        </w:rPr>
      </w:pPr>
    </w:p>
    <w:p w14:paraId="7DDE668F" w14:textId="1B3F4B68" w:rsidR="00CE6157" w:rsidRPr="00BC345E" w:rsidRDefault="00C46145" w:rsidP="00CE6157">
      <w:pPr>
        <w:pStyle w:val="Heading3"/>
      </w:pPr>
      <w:r w:rsidRPr="00BC345E">
        <w:rPr>
          <w:rFonts w:eastAsia="Malgun Gothic" w:hint="eastAsia"/>
        </w:rPr>
        <w:t xml:space="preserve">Device </w:t>
      </w:r>
      <w:r w:rsidR="00CE6157" w:rsidRPr="00BC345E">
        <w:t xml:space="preserve">Power </w:t>
      </w:r>
      <w:r w:rsidRPr="00BC345E">
        <w:rPr>
          <w:rFonts w:eastAsia="Malgun Gothic" w:hint="eastAsia"/>
        </w:rPr>
        <w:t xml:space="preserve">Consumption </w:t>
      </w:r>
      <w:r w:rsidR="00CE6157" w:rsidRPr="00BC345E">
        <w:t>Model</w:t>
      </w:r>
    </w:p>
    <w:p w14:paraId="58117C3A" w14:textId="6D0CD7A9" w:rsidR="00CE6157" w:rsidRPr="0002390F" w:rsidRDefault="00CE6157" w:rsidP="00CE6157">
      <w:r w:rsidRPr="0002390F">
        <w:t xml:space="preserve">The power consumption is one of essential design aspect for ambient IoT devices. In SID </w:t>
      </w:r>
      <w:r w:rsidRPr="0002390F">
        <w:fldChar w:fldCharType="begin"/>
      </w:r>
      <w:r w:rsidRPr="0002390F">
        <w:instrText xml:space="preserve"> REF _Ref158481620 \r \h </w:instrText>
      </w:r>
      <w:r>
        <w:instrText xml:space="preserve"> \* MERGEFORMAT </w:instrText>
      </w:r>
      <w:r w:rsidRPr="0002390F">
        <w:fldChar w:fldCharType="separate"/>
      </w:r>
      <w:r w:rsidR="00BC345E">
        <w:t>[1]</w:t>
      </w:r>
      <w:r w:rsidRPr="0002390F">
        <w:fldChar w:fldCharType="end"/>
      </w:r>
      <w:r w:rsidRPr="0002390F">
        <w:t xml:space="preserve">, rough power budgets were already determined for device 1 and device 2. For both cases, device uses stored energy in energy storage (capacitor), and operate for only limited time duration unless its harvested power is larger than power being consumed by rx, tx, etc. </w:t>
      </w:r>
    </w:p>
    <w:p w14:paraId="31D795B6" w14:textId="77777777" w:rsidR="00CE6157" w:rsidRPr="0002390F" w:rsidRDefault="00CE6157" w:rsidP="00CE6157"/>
    <w:p w14:paraId="36973C63" w14:textId="77777777" w:rsidR="00CE6157" w:rsidRDefault="00CE6157" w:rsidP="00CE6157">
      <w:r w:rsidRPr="0002390F">
        <w:t>For device 1, harvested power could be larger than total power consumption (of 1uW) when rx power is roughly larger than -20dBm (assuming PEC=10%). However, for device 2a/2b, this is very less likely due to higher power consumption (a few 100uW). For a given energy storage size (C</w:t>
      </w:r>
      <w:r>
        <w:t>) and</w:t>
      </w:r>
      <w:r w:rsidRPr="0002390F">
        <w:t xml:space="preserve"> power consumption </w:t>
      </w:r>
      <w:r>
        <w:t>(</w:t>
      </w:r>
      <w:r w:rsidRPr="0002390F">
        <w:t xml:space="preserve">P(t)), it is not clear how long </w:t>
      </w:r>
      <w:r>
        <w:t>the device</w:t>
      </w:r>
      <w:r w:rsidRPr="0002390F">
        <w:t xml:space="preserve"> can sustain its operation. For example, during </w:t>
      </w:r>
      <w:r>
        <w:t xml:space="preserve">an </w:t>
      </w:r>
      <w:r w:rsidRPr="0002390F">
        <w:t xml:space="preserve">inventory procedure, reader could send multiple rounds of queries to </w:t>
      </w:r>
      <w:r>
        <w:t xml:space="preserve">multiple </w:t>
      </w:r>
      <w:r w:rsidRPr="0002390F">
        <w:t>device</w:t>
      </w:r>
      <w:r>
        <w:t>s</w:t>
      </w:r>
      <w:r w:rsidRPr="0002390F">
        <w:t xml:space="preserve"> to allow selective/time-distributed access to reduce potential collisions. </w:t>
      </w:r>
    </w:p>
    <w:p w14:paraId="62F47090" w14:textId="77777777" w:rsidR="00CE6157" w:rsidRPr="0002390F" w:rsidRDefault="00CE6157" w:rsidP="00CE6157"/>
    <w:p w14:paraId="568F32E8" w14:textId="77777777" w:rsidR="00CE6157" w:rsidRPr="0002390F" w:rsidRDefault="00CE6157" w:rsidP="00CE6157">
      <w:r w:rsidRPr="0002390F">
        <w:lastRenderedPageBreak/>
        <w:t>Power model allows to model average device power consumption during</w:t>
      </w:r>
      <w:r>
        <w:t xml:space="preserve"> the</w:t>
      </w:r>
      <w:r w:rsidRPr="0002390F">
        <w:t xml:space="preserve"> inventory process and </w:t>
      </w:r>
      <w:r>
        <w:t xml:space="preserve">to </w:t>
      </w:r>
      <w:r w:rsidRPr="0002390F">
        <w:t xml:space="preserve">evaluate its performance while capturing </w:t>
      </w:r>
      <w:r>
        <w:t xml:space="preserve">the </w:t>
      </w:r>
      <w:r w:rsidRPr="0002390F">
        <w:t xml:space="preserve">nature </w:t>
      </w:r>
      <w:r>
        <w:t xml:space="preserve">of limited </w:t>
      </w:r>
      <w:r w:rsidRPr="0002390F">
        <w:t xml:space="preserve">energy </w:t>
      </w:r>
      <w:r>
        <w:t xml:space="preserve">of A-IoT </w:t>
      </w:r>
      <w:r w:rsidRPr="0002390F">
        <w:t>device</w:t>
      </w:r>
      <w:r>
        <w:t>s</w:t>
      </w:r>
      <w:r w:rsidRPr="0002390F">
        <w:t xml:space="preserve"> in the evaluation. It </w:t>
      </w:r>
      <w:r>
        <w:t xml:space="preserve">also </w:t>
      </w:r>
      <w:r w:rsidRPr="0002390F">
        <w:t>allows to calculate potential required size of capacitor to sustain during one inventory process</w:t>
      </w:r>
      <w:r>
        <w:t>.</w:t>
      </w:r>
      <w:r w:rsidRPr="0002390F">
        <w:t xml:space="preserve"> </w:t>
      </w:r>
      <w:r>
        <w:t>U</w:t>
      </w:r>
      <w:r w:rsidRPr="0002390F">
        <w:t xml:space="preserve">sing that information, one can check whether the cost of such capacitor meets </w:t>
      </w:r>
      <w:r>
        <w:t xml:space="preserve">device </w:t>
      </w:r>
      <w:r w:rsidRPr="0002390F">
        <w:t>cost requirement. On the other hand, one can also design</w:t>
      </w:r>
      <w:r>
        <w:t xml:space="preserve"> </w:t>
      </w:r>
      <w:r w:rsidRPr="0002390F">
        <w:t>inventory proc</w:t>
      </w:r>
      <w:r>
        <w:t>edure</w:t>
      </w:r>
      <w:r w:rsidRPr="0002390F">
        <w:t xml:space="preserve"> such that it could be robust to such nature of A-IoT device. That is, the model allows the feasibility study of ambient IoT system in terms of device energy storage, energy storage cost, system design (inventory process), etc.</w:t>
      </w:r>
    </w:p>
    <w:p w14:paraId="4EA0CC04" w14:textId="77777777" w:rsidR="00CE6157" w:rsidRPr="0002390F" w:rsidRDefault="00CE6157" w:rsidP="00CE6157"/>
    <w:p w14:paraId="09BF9836" w14:textId="61B6EE42" w:rsidR="00CE6157" w:rsidRPr="0029179D" w:rsidRDefault="00CE6157" w:rsidP="00CE6157">
      <w:pPr>
        <w:rPr>
          <w:b/>
          <w:bCs/>
        </w:rPr>
      </w:pPr>
      <w:r w:rsidRPr="0029179D">
        <w:rPr>
          <w:b/>
          <w:bCs/>
        </w:rPr>
        <w:t>Observation 1</w:t>
      </w:r>
      <w:r w:rsidR="003D09E8">
        <w:rPr>
          <w:b/>
          <w:bCs/>
        </w:rPr>
        <w:t>3</w:t>
      </w:r>
      <w:r w:rsidRPr="0029179D">
        <w:rPr>
          <w:b/>
          <w:bCs/>
        </w:rPr>
        <w:t>: Power model allows the feasibility study of ambient IoT system in terms of device energy storage, energy storage cost, system design (inventory process), etc.</w:t>
      </w:r>
    </w:p>
    <w:p w14:paraId="163F1288" w14:textId="77777777" w:rsidR="00CE6157" w:rsidRPr="0002390F" w:rsidRDefault="00CE6157" w:rsidP="00CE6157"/>
    <w:p w14:paraId="0CB6A6C1" w14:textId="21DF3B0D" w:rsidR="00CE6157" w:rsidRPr="0002390F" w:rsidRDefault="00CE6157" w:rsidP="00CE6157">
      <w:r w:rsidRPr="0002390F">
        <w:fldChar w:fldCharType="begin"/>
      </w:r>
      <w:r w:rsidRPr="0002390F">
        <w:instrText xml:space="preserve"> REF _Ref158722528 \h </w:instrText>
      </w:r>
      <w:r>
        <w:instrText xml:space="preserve"> \* MERGEFORMAT </w:instrText>
      </w:r>
      <w:r w:rsidRPr="0002390F">
        <w:fldChar w:fldCharType="separate"/>
      </w:r>
      <w:r w:rsidR="00BC345E" w:rsidRPr="0002390F">
        <w:t xml:space="preserve">Figure </w:t>
      </w:r>
      <w:r w:rsidR="00BC345E">
        <w:rPr>
          <w:noProof/>
        </w:rPr>
        <w:t>4</w:t>
      </w:r>
      <w:r w:rsidRPr="0002390F">
        <w:fldChar w:fldCharType="end"/>
      </w:r>
      <w:r w:rsidRPr="0002390F">
        <w:t xml:space="preserve"> illustrates example timeline of state transition for A-IoT device. Using power model provided in </w:t>
      </w:r>
      <w:r w:rsidRPr="0002390F">
        <w:fldChar w:fldCharType="begin"/>
      </w:r>
      <w:r w:rsidRPr="0002390F">
        <w:instrText xml:space="preserve"> REF _Ref158722565 \h </w:instrText>
      </w:r>
      <w:r>
        <w:instrText xml:space="preserve"> \* MERGEFORMAT </w:instrText>
      </w:r>
      <w:r w:rsidRPr="0002390F">
        <w:fldChar w:fldCharType="separate"/>
      </w:r>
      <w:r w:rsidR="00BC345E" w:rsidRPr="00BC345E">
        <w:t xml:space="preserve">Table </w:t>
      </w:r>
      <w:r w:rsidR="00BC345E" w:rsidRPr="00BC345E">
        <w:rPr>
          <w:noProof/>
        </w:rPr>
        <w:t>9</w:t>
      </w:r>
      <w:r w:rsidRPr="0002390F">
        <w:fldChar w:fldCharType="end"/>
      </w:r>
      <w:r w:rsidRPr="0002390F">
        <w:t>, one can compute average power consumption and harvested power to evaluate A-IoT device performance for a given energy storage, inventory procedure, etc</w:t>
      </w:r>
      <w:r>
        <w:t>.</w:t>
      </w:r>
    </w:p>
    <w:p w14:paraId="5627E831" w14:textId="77777777" w:rsidR="00CE6157" w:rsidRPr="0002390F" w:rsidRDefault="00CE6157" w:rsidP="00CE6157"/>
    <w:p w14:paraId="540394D6" w14:textId="0694E659" w:rsidR="00CE6157" w:rsidRPr="0029179D" w:rsidRDefault="00CE6157" w:rsidP="00CE6157">
      <w:pPr>
        <w:rPr>
          <w:b/>
          <w:bCs/>
        </w:rPr>
      </w:pPr>
      <w:r w:rsidRPr="0029179D">
        <w:rPr>
          <w:b/>
          <w:bCs/>
        </w:rPr>
        <w:t xml:space="preserve">Proposal </w:t>
      </w:r>
      <w:r w:rsidR="004D5903">
        <w:rPr>
          <w:b/>
          <w:bCs/>
        </w:rPr>
        <w:t>13</w:t>
      </w:r>
      <w:r w:rsidRPr="0029179D">
        <w:rPr>
          <w:b/>
          <w:bCs/>
        </w:rPr>
        <w:t xml:space="preserve">: Adopt power model captured in </w:t>
      </w:r>
      <w:r w:rsidRPr="0029179D">
        <w:rPr>
          <w:b/>
          <w:bCs/>
        </w:rPr>
        <w:fldChar w:fldCharType="begin"/>
      </w:r>
      <w:r w:rsidRPr="0029179D">
        <w:rPr>
          <w:b/>
          <w:bCs/>
        </w:rPr>
        <w:instrText xml:space="preserve"> REF _Ref158722565 \h  \* MERGEFORMAT </w:instrText>
      </w:r>
      <w:r w:rsidRPr="0029179D">
        <w:rPr>
          <w:b/>
          <w:bCs/>
        </w:rPr>
      </w:r>
      <w:r w:rsidRPr="0029179D">
        <w:rPr>
          <w:b/>
          <w:bCs/>
        </w:rPr>
        <w:fldChar w:fldCharType="separate"/>
      </w:r>
      <w:r w:rsidR="00BC345E" w:rsidRPr="00BC345E">
        <w:rPr>
          <w:b/>
          <w:bCs/>
        </w:rPr>
        <w:t xml:space="preserve">Table </w:t>
      </w:r>
      <w:r w:rsidR="00BC345E" w:rsidRPr="00BC345E">
        <w:rPr>
          <w:b/>
          <w:bCs/>
          <w:noProof/>
        </w:rPr>
        <w:t>9</w:t>
      </w:r>
      <w:r w:rsidRPr="0029179D">
        <w:rPr>
          <w:b/>
          <w:bCs/>
        </w:rPr>
        <w:fldChar w:fldCharType="end"/>
      </w:r>
      <w:r w:rsidRPr="0029179D">
        <w:rPr>
          <w:b/>
          <w:bCs/>
        </w:rPr>
        <w:t>.</w:t>
      </w:r>
    </w:p>
    <w:p w14:paraId="309148F4" w14:textId="77777777" w:rsidR="00CE6157" w:rsidRPr="00DB43AF" w:rsidRDefault="00CE6157" w:rsidP="00CE6157">
      <w:pPr>
        <w:rPr>
          <w:rFonts w:eastAsia="Malgun Gothic"/>
        </w:rPr>
      </w:pPr>
    </w:p>
    <w:p w14:paraId="50A87568" w14:textId="2BF830CF" w:rsidR="00CE6157" w:rsidRPr="0002390F" w:rsidRDefault="009C0F03" w:rsidP="001C017B">
      <w:pPr>
        <w:jc w:val="center"/>
      </w:pPr>
      <w:r w:rsidRPr="009C0F03">
        <w:rPr>
          <w:noProof/>
        </w:rPr>
        <w:drawing>
          <wp:inline distT="0" distB="0" distL="0" distR="0" wp14:anchorId="6B754BE4" wp14:editId="4B4B2B9F">
            <wp:extent cx="4791694" cy="1210722"/>
            <wp:effectExtent l="0" t="0" r="0" b="8890"/>
            <wp:docPr id="1139013124" name="Picture 1" descr="A graph of a graph of a slee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013124" name="Picture 1" descr="A graph of a graph of a sleep&#10;&#10;Description automatically generated with medium confidence"/>
                    <pic:cNvPicPr/>
                  </pic:nvPicPr>
                  <pic:blipFill>
                    <a:blip r:embed="rId33"/>
                    <a:stretch>
                      <a:fillRect/>
                    </a:stretch>
                  </pic:blipFill>
                  <pic:spPr>
                    <a:xfrm>
                      <a:off x="0" y="0"/>
                      <a:ext cx="4810854" cy="1215563"/>
                    </a:xfrm>
                    <a:prstGeom prst="rect">
                      <a:avLst/>
                    </a:prstGeom>
                  </pic:spPr>
                </pic:pic>
              </a:graphicData>
            </a:graphic>
          </wp:inline>
        </w:drawing>
      </w:r>
    </w:p>
    <w:p w14:paraId="69ACFC88" w14:textId="444B4CBF" w:rsidR="00CE6157" w:rsidRPr="00222B58" w:rsidRDefault="00CE6157" w:rsidP="00CE6157">
      <w:pPr>
        <w:pStyle w:val="Caption"/>
        <w:rPr>
          <w:rFonts w:eastAsia="Malgun Gothic"/>
        </w:rPr>
      </w:pPr>
      <w:bookmarkStart w:id="18" w:name="_Ref158722528"/>
      <w:r w:rsidRPr="0002390F">
        <w:t xml:space="preserve">Figure </w:t>
      </w:r>
      <w:r w:rsidRPr="0002390F">
        <w:fldChar w:fldCharType="begin"/>
      </w:r>
      <w:r w:rsidRPr="0002390F">
        <w:instrText xml:space="preserve"> SEQ Figure \* ARABIC </w:instrText>
      </w:r>
      <w:r w:rsidRPr="0002390F">
        <w:fldChar w:fldCharType="separate"/>
      </w:r>
      <w:r w:rsidR="00BC345E">
        <w:rPr>
          <w:noProof/>
        </w:rPr>
        <w:t>4</w:t>
      </w:r>
      <w:r w:rsidRPr="0002390F">
        <w:fldChar w:fldCharType="end"/>
      </w:r>
      <w:bookmarkEnd w:id="18"/>
      <w:r w:rsidRPr="0002390F">
        <w:t xml:space="preserve"> Example state transition of A-IoT device</w:t>
      </w:r>
      <w:r w:rsidR="00222B58">
        <w:rPr>
          <w:rFonts w:eastAsia="Malgun Gothic" w:hint="eastAsia"/>
        </w:rPr>
        <w:t xml:space="preserve"> and power consumption </w:t>
      </w:r>
    </w:p>
    <w:p w14:paraId="2C60E0DF" w14:textId="77777777" w:rsidR="00CE6157" w:rsidRPr="0002390F" w:rsidRDefault="00CE6157" w:rsidP="00CE6157"/>
    <w:p w14:paraId="1B9FA155" w14:textId="3DDF0EA7" w:rsidR="00CE6157" w:rsidRPr="00324DBD" w:rsidRDefault="00CE6157" w:rsidP="00CE6157">
      <w:pPr>
        <w:pStyle w:val="Caption"/>
        <w:rPr>
          <w:rFonts w:eastAsia="Malgun Gothic"/>
          <w:sz w:val="18"/>
          <w:szCs w:val="18"/>
        </w:rPr>
      </w:pPr>
      <w:bookmarkStart w:id="19" w:name="_Ref158722565"/>
      <w:r w:rsidRPr="006A0468">
        <w:rPr>
          <w:sz w:val="18"/>
          <w:szCs w:val="18"/>
        </w:rPr>
        <w:t xml:space="preserve">Table </w:t>
      </w:r>
      <w:r w:rsidRPr="006A0468">
        <w:rPr>
          <w:sz w:val="18"/>
          <w:szCs w:val="18"/>
        </w:rPr>
        <w:fldChar w:fldCharType="begin"/>
      </w:r>
      <w:r w:rsidRPr="006A0468">
        <w:rPr>
          <w:sz w:val="18"/>
          <w:szCs w:val="18"/>
        </w:rPr>
        <w:instrText xml:space="preserve"> SEQ Table \* ARABIC </w:instrText>
      </w:r>
      <w:r w:rsidRPr="006A0468">
        <w:rPr>
          <w:sz w:val="18"/>
          <w:szCs w:val="18"/>
        </w:rPr>
        <w:fldChar w:fldCharType="separate"/>
      </w:r>
      <w:r w:rsidR="00BC345E">
        <w:rPr>
          <w:noProof/>
          <w:sz w:val="18"/>
          <w:szCs w:val="18"/>
        </w:rPr>
        <w:t>9</w:t>
      </w:r>
      <w:r w:rsidRPr="006A0468">
        <w:rPr>
          <w:sz w:val="18"/>
          <w:szCs w:val="18"/>
        </w:rPr>
        <w:fldChar w:fldCharType="end"/>
      </w:r>
      <w:bookmarkEnd w:id="19"/>
      <w:r w:rsidRPr="006A0468">
        <w:rPr>
          <w:sz w:val="18"/>
          <w:szCs w:val="18"/>
        </w:rPr>
        <w:t xml:space="preserve"> Power model for A-IoT device</w:t>
      </w:r>
    </w:p>
    <w:tbl>
      <w:tblPr>
        <w:tblW w:w="6780" w:type="dxa"/>
        <w:jc w:val="center"/>
        <w:tblCellMar>
          <w:left w:w="0" w:type="dxa"/>
          <w:right w:w="0" w:type="dxa"/>
        </w:tblCellMar>
        <w:tblLook w:val="0420" w:firstRow="1" w:lastRow="0" w:firstColumn="0" w:lastColumn="0" w:noHBand="0" w:noVBand="1"/>
      </w:tblPr>
      <w:tblGrid>
        <w:gridCol w:w="2140"/>
        <w:gridCol w:w="2320"/>
        <w:gridCol w:w="2320"/>
      </w:tblGrid>
      <w:tr w:rsidR="006647BA" w:rsidRPr="009F14E8" w14:paraId="7A5F8678" w14:textId="77777777" w:rsidTr="00062121">
        <w:trPr>
          <w:trHeight w:val="151"/>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hideMark/>
          </w:tcPr>
          <w:p w14:paraId="2081A39E" w14:textId="77777777" w:rsidR="006647BA" w:rsidRPr="009F14E8" w:rsidRDefault="006647BA" w:rsidP="001261A6">
            <w:pPr>
              <w:rPr>
                <w:rFonts w:eastAsia="Malgun Gothic"/>
                <w:b/>
                <w:bCs/>
                <w:color w:val="FFFFFF" w:themeColor="background1"/>
              </w:rPr>
            </w:pPr>
            <w:r w:rsidRPr="009F14E8">
              <w:rPr>
                <w:rFonts w:eastAsia="Malgun Gothic"/>
                <w:b/>
                <w:bCs/>
                <w:color w:val="FFFFFF" w:themeColor="background1"/>
              </w:rPr>
              <w:t>State (-Function)</w:t>
            </w:r>
          </w:p>
        </w:tc>
        <w:tc>
          <w:tcPr>
            <w:tcW w:w="232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hideMark/>
          </w:tcPr>
          <w:p w14:paraId="286EA3B7" w14:textId="77777777" w:rsidR="006647BA" w:rsidRPr="009F14E8" w:rsidRDefault="006647BA" w:rsidP="001261A6">
            <w:pPr>
              <w:rPr>
                <w:rFonts w:eastAsia="Malgun Gothic"/>
                <w:b/>
                <w:bCs/>
                <w:color w:val="FFFFFF" w:themeColor="background1"/>
              </w:rPr>
            </w:pPr>
            <w:r w:rsidRPr="009F14E8">
              <w:rPr>
                <w:rFonts w:eastAsia="Malgun Gothic"/>
                <w:b/>
                <w:bCs/>
                <w:color w:val="FFFFFF" w:themeColor="background1"/>
              </w:rPr>
              <w:t>Device 1</w:t>
            </w:r>
            <w:r>
              <w:rPr>
                <w:rFonts w:eastAsia="Malgun Gothic" w:hint="eastAsia"/>
                <w:b/>
                <w:bCs/>
                <w:color w:val="FFFFFF" w:themeColor="background1"/>
              </w:rPr>
              <w:t xml:space="preserve"> (</w:t>
            </w:r>
            <w:proofErr w:type="spellStart"/>
            <w:r>
              <w:rPr>
                <w:rFonts w:eastAsia="Malgun Gothic" w:hint="eastAsia"/>
                <w:b/>
                <w:bCs/>
                <w:color w:val="FFFFFF" w:themeColor="background1"/>
              </w:rPr>
              <w:t>uW</w:t>
            </w:r>
            <w:proofErr w:type="spellEnd"/>
            <w:r>
              <w:rPr>
                <w:rFonts w:eastAsia="Malgun Gothic" w:hint="eastAsia"/>
                <w:b/>
                <w:bCs/>
                <w:color w:val="FFFFFF" w:themeColor="background1"/>
              </w:rPr>
              <w:t>)</w:t>
            </w:r>
          </w:p>
        </w:tc>
        <w:tc>
          <w:tcPr>
            <w:tcW w:w="232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hideMark/>
          </w:tcPr>
          <w:p w14:paraId="378B699D" w14:textId="77777777" w:rsidR="006647BA" w:rsidRPr="009F14E8" w:rsidRDefault="006647BA" w:rsidP="001261A6">
            <w:pPr>
              <w:rPr>
                <w:rFonts w:eastAsia="Malgun Gothic"/>
                <w:b/>
                <w:bCs/>
                <w:color w:val="FFFFFF" w:themeColor="background1"/>
              </w:rPr>
            </w:pPr>
            <w:r w:rsidRPr="009F14E8">
              <w:rPr>
                <w:rFonts w:eastAsia="Malgun Gothic"/>
                <w:b/>
                <w:bCs/>
                <w:color w:val="FFFFFF" w:themeColor="background1"/>
              </w:rPr>
              <w:t>Device</w:t>
            </w:r>
            <w:r>
              <w:rPr>
                <w:rFonts w:eastAsia="Malgun Gothic" w:hint="eastAsia"/>
                <w:b/>
                <w:bCs/>
                <w:color w:val="FFFFFF" w:themeColor="background1"/>
              </w:rPr>
              <w:t xml:space="preserve"> 2</w:t>
            </w:r>
            <w:r w:rsidRPr="009F14E8">
              <w:rPr>
                <w:rFonts w:eastAsia="Malgun Gothic"/>
                <w:b/>
                <w:bCs/>
                <w:color w:val="FFFFFF" w:themeColor="background1"/>
              </w:rPr>
              <w:t xml:space="preserve"> (</w:t>
            </w:r>
            <w:proofErr w:type="spellStart"/>
            <w:r w:rsidRPr="009F14E8">
              <w:rPr>
                <w:rFonts w:eastAsia="Malgun Gothic"/>
                <w:b/>
                <w:bCs/>
                <w:color w:val="FFFFFF" w:themeColor="background1"/>
              </w:rPr>
              <w:t>uW</w:t>
            </w:r>
            <w:proofErr w:type="spellEnd"/>
            <w:r w:rsidRPr="009F14E8">
              <w:rPr>
                <w:rFonts w:eastAsia="Malgun Gothic"/>
                <w:b/>
                <w:bCs/>
                <w:color w:val="FFFFFF" w:themeColor="background1"/>
              </w:rPr>
              <w:t>)</w:t>
            </w:r>
          </w:p>
        </w:tc>
      </w:tr>
      <w:tr w:rsidR="006647BA" w:rsidRPr="009F14E8" w14:paraId="34C1494F" w14:textId="77777777" w:rsidTr="001261A6">
        <w:trPr>
          <w:trHeight w:val="169"/>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3DB6B303" w14:textId="77777777" w:rsidR="006647BA" w:rsidRPr="009F14E8" w:rsidRDefault="006647BA" w:rsidP="001261A6">
            <w:pPr>
              <w:rPr>
                <w:rFonts w:eastAsia="Malgun Gothic"/>
                <w:b/>
                <w:bCs/>
              </w:rPr>
            </w:pPr>
            <w:r w:rsidRPr="009F14E8">
              <w:rPr>
                <w:rFonts w:eastAsia="Malgun Gothic"/>
                <w:b/>
                <w:bCs/>
              </w:rPr>
              <w:t>ON-Tx</w:t>
            </w:r>
          </w:p>
        </w:tc>
        <w:tc>
          <w:tcPr>
            <w:tcW w:w="2320" w:type="dxa"/>
            <w:vMerge w:val="restar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24FE5907" w14:textId="77777777" w:rsidR="006647BA" w:rsidRPr="009F14E8" w:rsidRDefault="006647BA" w:rsidP="001261A6">
            <w:pPr>
              <w:rPr>
                <w:rFonts w:eastAsia="Malgun Gothic"/>
                <w:b/>
                <w:bCs/>
              </w:rPr>
            </w:pPr>
            <w:r w:rsidRPr="009F14E8">
              <w:rPr>
                <w:rFonts w:eastAsia="Malgun Gothic"/>
                <w:b/>
                <w:bCs/>
              </w:rPr>
              <w:t>1</w:t>
            </w: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4CAA1A57" w14:textId="77777777" w:rsidR="006647BA" w:rsidRPr="009F14E8" w:rsidRDefault="006647BA" w:rsidP="001261A6">
            <w:pPr>
              <w:rPr>
                <w:rFonts w:eastAsia="Malgun Gothic"/>
                <w:b/>
                <w:bCs/>
              </w:rPr>
            </w:pPr>
            <w:r w:rsidRPr="009F14E8">
              <w:rPr>
                <w:rFonts w:eastAsia="Malgun Gothic"/>
                <w:b/>
                <w:bCs/>
              </w:rPr>
              <w:t>200</w:t>
            </w:r>
          </w:p>
        </w:tc>
      </w:tr>
      <w:tr w:rsidR="006647BA" w:rsidRPr="009F14E8" w14:paraId="610684DC" w14:textId="77777777" w:rsidTr="001261A6">
        <w:trPr>
          <w:trHeight w:val="20"/>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hideMark/>
          </w:tcPr>
          <w:p w14:paraId="76261D09" w14:textId="77777777" w:rsidR="006647BA" w:rsidRPr="009F14E8" w:rsidRDefault="006647BA" w:rsidP="001261A6">
            <w:pPr>
              <w:rPr>
                <w:rFonts w:eastAsia="Malgun Gothic"/>
                <w:b/>
                <w:bCs/>
              </w:rPr>
            </w:pPr>
            <w:r w:rsidRPr="009F14E8">
              <w:rPr>
                <w:rFonts w:eastAsia="Malgun Gothic"/>
                <w:b/>
                <w:bCs/>
              </w:rPr>
              <w:t>ON-Rx</w:t>
            </w:r>
          </w:p>
        </w:tc>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2F34CB18" w14:textId="77777777" w:rsidR="006647BA" w:rsidRPr="009F14E8" w:rsidRDefault="006647BA" w:rsidP="001261A6">
            <w:pPr>
              <w:rPr>
                <w:rFonts w:eastAsia="Malgun Gothic"/>
                <w:b/>
                <w:bCs/>
              </w:rPr>
            </w:pPr>
          </w:p>
        </w:tc>
        <w:tc>
          <w:tcPr>
            <w:tcW w:w="232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hideMark/>
          </w:tcPr>
          <w:p w14:paraId="1760360E" w14:textId="77777777" w:rsidR="006647BA" w:rsidRPr="009F14E8" w:rsidRDefault="006647BA" w:rsidP="001261A6">
            <w:pPr>
              <w:rPr>
                <w:rFonts w:eastAsia="Malgun Gothic"/>
                <w:b/>
                <w:bCs/>
              </w:rPr>
            </w:pPr>
            <w:r w:rsidRPr="009F14E8">
              <w:rPr>
                <w:rFonts w:eastAsia="Malgun Gothic"/>
                <w:b/>
                <w:bCs/>
              </w:rPr>
              <w:t xml:space="preserve">50 </w:t>
            </w:r>
          </w:p>
        </w:tc>
      </w:tr>
      <w:tr w:rsidR="006647BA" w:rsidRPr="009F14E8" w14:paraId="1BF888C8" w14:textId="77777777" w:rsidTr="001261A6">
        <w:trPr>
          <w:trHeight w:val="43"/>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5223DA97" w14:textId="77777777" w:rsidR="006647BA" w:rsidRPr="009F14E8" w:rsidRDefault="006647BA" w:rsidP="001261A6">
            <w:pPr>
              <w:rPr>
                <w:rFonts w:eastAsia="Malgun Gothic"/>
                <w:b/>
                <w:bCs/>
              </w:rPr>
            </w:pPr>
            <w:r w:rsidRPr="009F14E8">
              <w:rPr>
                <w:rFonts w:eastAsia="Malgun Gothic"/>
                <w:b/>
                <w:bCs/>
              </w:rPr>
              <w:t>On-Monitor</w:t>
            </w:r>
          </w:p>
        </w:tc>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4485B78F" w14:textId="77777777" w:rsidR="006647BA" w:rsidRPr="009F14E8" w:rsidRDefault="006647BA" w:rsidP="001261A6">
            <w:pPr>
              <w:rPr>
                <w:rFonts w:eastAsia="Malgun Gothic"/>
                <w:b/>
                <w:bCs/>
              </w:rPr>
            </w:pP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58DFC795" w14:textId="77777777" w:rsidR="006647BA" w:rsidRPr="009F14E8" w:rsidRDefault="006647BA" w:rsidP="001261A6">
            <w:pPr>
              <w:rPr>
                <w:rFonts w:eastAsia="Malgun Gothic"/>
                <w:b/>
                <w:bCs/>
              </w:rPr>
            </w:pPr>
            <w:r w:rsidRPr="009F14E8">
              <w:rPr>
                <w:rFonts w:eastAsia="Malgun Gothic"/>
                <w:b/>
                <w:bCs/>
              </w:rPr>
              <w:t xml:space="preserve">1 </w:t>
            </w:r>
          </w:p>
        </w:tc>
      </w:tr>
      <w:tr w:rsidR="006647BA" w:rsidRPr="009F14E8" w14:paraId="406C5C06" w14:textId="77777777" w:rsidTr="001261A6">
        <w:trPr>
          <w:trHeight w:val="16"/>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hideMark/>
          </w:tcPr>
          <w:p w14:paraId="28A4187B" w14:textId="77777777" w:rsidR="006647BA" w:rsidRPr="009F14E8" w:rsidRDefault="006647BA" w:rsidP="001261A6">
            <w:pPr>
              <w:rPr>
                <w:rFonts w:eastAsia="Malgun Gothic"/>
                <w:b/>
                <w:bCs/>
              </w:rPr>
            </w:pPr>
            <w:r w:rsidRPr="009F14E8">
              <w:rPr>
                <w:rFonts w:eastAsia="Malgun Gothic"/>
                <w:b/>
                <w:bCs/>
              </w:rPr>
              <w:t>SLEEP</w:t>
            </w:r>
          </w:p>
        </w:tc>
        <w:tc>
          <w:tcPr>
            <w:tcW w:w="232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hideMark/>
          </w:tcPr>
          <w:p w14:paraId="3A4BE686" w14:textId="77777777" w:rsidR="006647BA" w:rsidRPr="009F14E8" w:rsidRDefault="006647BA" w:rsidP="001261A6">
            <w:pPr>
              <w:rPr>
                <w:rFonts w:eastAsia="Malgun Gothic"/>
                <w:b/>
                <w:bCs/>
              </w:rPr>
            </w:pPr>
            <w:r w:rsidRPr="009F14E8">
              <w:rPr>
                <w:rFonts w:eastAsia="Malgun Gothic"/>
                <w:b/>
                <w:bCs/>
              </w:rPr>
              <w:t>0.1</w:t>
            </w:r>
          </w:p>
        </w:tc>
        <w:tc>
          <w:tcPr>
            <w:tcW w:w="232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hideMark/>
          </w:tcPr>
          <w:p w14:paraId="0CD7733B" w14:textId="77777777" w:rsidR="006647BA" w:rsidRPr="009F14E8" w:rsidRDefault="006647BA" w:rsidP="001261A6">
            <w:pPr>
              <w:rPr>
                <w:rFonts w:eastAsia="Malgun Gothic"/>
                <w:b/>
                <w:bCs/>
              </w:rPr>
            </w:pPr>
            <w:r w:rsidRPr="009F14E8">
              <w:rPr>
                <w:rFonts w:eastAsia="Malgun Gothic"/>
                <w:b/>
                <w:bCs/>
              </w:rPr>
              <w:t xml:space="preserve">0.1 </w:t>
            </w:r>
          </w:p>
        </w:tc>
      </w:tr>
      <w:tr w:rsidR="006647BA" w:rsidRPr="009F14E8" w14:paraId="56297FBC" w14:textId="77777777" w:rsidTr="001261A6">
        <w:trPr>
          <w:trHeight w:val="16"/>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181337DC" w14:textId="77777777" w:rsidR="006647BA" w:rsidRPr="009F14E8" w:rsidRDefault="006647BA" w:rsidP="001261A6">
            <w:pPr>
              <w:rPr>
                <w:rFonts w:eastAsia="Malgun Gothic"/>
                <w:b/>
                <w:bCs/>
              </w:rPr>
            </w:pPr>
            <w:r w:rsidRPr="009F14E8">
              <w:rPr>
                <w:rFonts w:eastAsia="Malgun Gothic"/>
                <w:b/>
                <w:bCs/>
              </w:rPr>
              <w:t>OFF</w:t>
            </w: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3452B90E" w14:textId="77777777" w:rsidR="006647BA" w:rsidRPr="009F14E8" w:rsidRDefault="006647BA" w:rsidP="001261A6">
            <w:pPr>
              <w:rPr>
                <w:rFonts w:eastAsia="Malgun Gothic"/>
                <w:b/>
                <w:bCs/>
              </w:rPr>
            </w:pPr>
            <w:r w:rsidRPr="009F14E8">
              <w:rPr>
                <w:rFonts w:eastAsia="Malgun Gothic"/>
                <w:b/>
                <w:bCs/>
              </w:rPr>
              <w:t>0</w:t>
            </w: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64922886" w14:textId="77777777" w:rsidR="006647BA" w:rsidRPr="009F14E8" w:rsidRDefault="006647BA" w:rsidP="001261A6">
            <w:pPr>
              <w:rPr>
                <w:rFonts w:eastAsia="Malgun Gothic"/>
                <w:b/>
                <w:bCs/>
              </w:rPr>
            </w:pPr>
            <w:r w:rsidRPr="009F14E8">
              <w:rPr>
                <w:rFonts w:eastAsia="Malgun Gothic"/>
                <w:b/>
                <w:bCs/>
              </w:rPr>
              <w:t xml:space="preserve">0 </w:t>
            </w:r>
          </w:p>
        </w:tc>
      </w:tr>
    </w:tbl>
    <w:p w14:paraId="432BF6D7" w14:textId="77777777" w:rsidR="00CE6157" w:rsidRDefault="00CE6157" w:rsidP="00CE6157"/>
    <w:p w14:paraId="6A65F386" w14:textId="77777777" w:rsidR="00CD195F" w:rsidRDefault="00CD195F" w:rsidP="00CE6157"/>
    <w:p w14:paraId="786A581E" w14:textId="48B13BC1" w:rsidR="00CD195F" w:rsidRDefault="00CD195F" w:rsidP="00CD195F">
      <w:pPr>
        <w:pStyle w:val="Heading3"/>
      </w:pPr>
      <w:r>
        <w:t>KPI</w:t>
      </w:r>
    </w:p>
    <w:p w14:paraId="5391BE85" w14:textId="3EB9B2FB" w:rsidR="00B70048" w:rsidRPr="00B70048" w:rsidRDefault="00B70048" w:rsidP="00B70048">
      <w:pPr>
        <w:rPr>
          <w:rFonts w:eastAsia="Malgun Gothic"/>
        </w:rPr>
      </w:pPr>
      <w:r>
        <w:rPr>
          <w:rFonts w:eastAsia="Malgun Gothic" w:hint="eastAsia"/>
        </w:rPr>
        <w:t>For inventory evaluation, following two KPIs could be used to measure inventory performance.</w:t>
      </w:r>
    </w:p>
    <w:p w14:paraId="6972501A" w14:textId="04D20AC0" w:rsidR="00CD195F" w:rsidRDefault="003704F5" w:rsidP="00F5049D">
      <w:pPr>
        <w:pStyle w:val="ListParagraph"/>
        <w:numPr>
          <w:ilvl w:val="0"/>
          <w:numId w:val="29"/>
        </w:numPr>
        <w:ind w:leftChars="0"/>
      </w:pPr>
      <w:r>
        <w:rPr>
          <w:rFonts w:eastAsia="Malgun Gothic" w:hint="eastAsia"/>
        </w:rPr>
        <w:t>I</w:t>
      </w:r>
      <w:r w:rsidR="00CD195F">
        <w:t>nventory completion time</w:t>
      </w:r>
    </w:p>
    <w:p w14:paraId="2FD7B2A0" w14:textId="77777777" w:rsidR="003704F5" w:rsidRPr="003704F5" w:rsidRDefault="003704F5" w:rsidP="00F5049D">
      <w:pPr>
        <w:pStyle w:val="ListParagraph"/>
        <w:numPr>
          <w:ilvl w:val="0"/>
          <w:numId w:val="29"/>
        </w:numPr>
        <w:ind w:leftChars="0"/>
      </w:pPr>
      <w:r>
        <w:t>P</w:t>
      </w:r>
      <w:r w:rsidR="00CD195F">
        <w:t>er</w:t>
      </w:r>
      <w:r>
        <w:rPr>
          <w:rFonts w:eastAsia="Malgun Gothic" w:hint="eastAsia"/>
        </w:rPr>
        <w:t>-</w:t>
      </w:r>
      <w:r w:rsidR="00CD195F">
        <w:t>device latency</w:t>
      </w:r>
    </w:p>
    <w:p w14:paraId="44D62B9D" w14:textId="77777777" w:rsidR="003704F5" w:rsidRDefault="003704F5" w:rsidP="003704F5">
      <w:pPr>
        <w:rPr>
          <w:rFonts w:eastAsia="Malgun Gothic"/>
        </w:rPr>
      </w:pPr>
    </w:p>
    <w:p w14:paraId="1C75175D" w14:textId="1FEDDA0E" w:rsidR="00CD195F" w:rsidRPr="00A358E1" w:rsidRDefault="003704F5" w:rsidP="00CD195F">
      <w:pPr>
        <w:rPr>
          <w:rFonts w:eastAsia="Malgun Gothic"/>
        </w:rPr>
      </w:pPr>
      <w:r w:rsidRPr="003704F5">
        <w:rPr>
          <w:rFonts w:eastAsia="Malgun Gothic" w:hint="eastAsia"/>
        </w:rPr>
        <w:t>Note that</w:t>
      </w:r>
      <w:r>
        <w:rPr>
          <w:rFonts w:eastAsia="Malgun Gothic" w:hint="eastAsia"/>
        </w:rPr>
        <w:t xml:space="preserve"> per-device </w:t>
      </w:r>
      <w:r>
        <w:rPr>
          <w:rFonts w:eastAsia="Malgun Gothic"/>
        </w:rPr>
        <w:t>inventor</w:t>
      </w:r>
      <w:r>
        <w:rPr>
          <w:rFonts w:eastAsia="Malgun Gothic" w:hint="eastAsia"/>
        </w:rPr>
        <w:t xml:space="preserve">y latency could be plotted as CDF for a single inventory </w:t>
      </w:r>
      <w:r w:rsidR="00A358E1">
        <w:rPr>
          <w:rFonts w:eastAsia="Malgun Gothic" w:hint="eastAsia"/>
        </w:rPr>
        <w:t>process since there are multiple devices.</w:t>
      </w:r>
    </w:p>
    <w:p w14:paraId="08A9610A" w14:textId="77777777" w:rsidR="00CE6157" w:rsidRPr="0002390F" w:rsidRDefault="00CE6157" w:rsidP="00CE6157">
      <w:pPr>
        <w:pBdr>
          <w:bottom w:val="single" w:sz="12" w:space="1" w:color="auto"/>
        </w:pBdr>
      </w:pPr>
    </w:p>
    <w:p w14:paraId="6148CC0A" w14:textId="38B4080A" w:rsidR="00313A76" w:rsidRPr="00752274" w:rsidRDefault="00B051BC" w:rsidP="00343D12">
      <w:pPr>
        <w:pStyle w:val="Heading2"/>
      </w:pPr>
      <w:r w:rsidRPr="00752274">
        <w:t>Link Level Evaluation</w:t>
      </w:r>
    </w:p>
    <w:p w14:paraId="71B4ACAD" w14:textId="77777777" w:rsidR="0043727D" w:rsidRDefault="0043727D" w:rsidP="0043727D">
      <w:pPr>
        <w:rPr>
          <w:rFonts w:eastAsia="Malgun Gothic"/>
          <w:highlight w:val="cyan"/>
        </w:rPr>
      </w:pPr>
    </w:p>
    <w:p w14:paraId="12E2BBC0" w14:textId="408F9BA5" w:rsidR="004E4212" w:rsidRPr="004E4212" w:rsidRDefault="0038767F" w:rsidP="004E4212">
      <w:pPr>
        <w:pStyle w:val="Heading3"/>
      </w:pPr>
      <w:r>
        <w:rPr>
          <w:rFonts w:eastAsia="Malgun Gothic" w:hint="eastAsia"/>
        </w:rPr>
        <w:t xml:space="preserve">LLS </w:t>
      </w:r>
      <w:r w:rsidR="004E4212" w:rsidRPr="004E4212">
        <w:rPr>
          <w:rFonts w:hint="eastAsia"/>
        </w:rPr>
        <w:t>Assumption</w:t>
      </w:r>
      <w:r w:rsidR="00F01111">
        <w:rPr>
          <w:rFonts w:eastAsia="Malgun Gothic" w:hint="eastAsia"/>
        </w:rPr>
        <w:t>s</w:t>
      </w:r>
      <w:r w:rsidR="004E4212" w:rsidRPr="004E4212">
        <w:rPr>
          <w:rFonts w:hint="eastAsia"/>
        </w:rPr>
        <w:t xml:space="preserve"> </w:t>
      </w:r>
    </w:p>
    <w:p w14:paraId="1BEEC1B9" w14:textId="2B4AEAC4" w:rsidR="00ED2DD1" w:rsidRPr="00C70071" w:rsidRDefault="00C70071" w:rsidP="00343D12">
      <w:pPr>
        <w:rPr>
          <w:rFonts w:eastAsia="Malgun Gothic"/>
        </w:rPr>
      </w:pPr>
      <w:r>
        <w:rPr>
          <w:rFonts w:eastAsia="Malgun Gothic" w:hint="eastAsia"/>
        </w:rPr>
        <w:t>During post</w:t>
      </w:r>
      <w:r w:rsidR="003742A3" w:rsidRPr="00343D12">
        <w:t xml:space="preserve"> </w:t>
      </w:r>
      <w:r>
        <w:rPr>
          <w:rFonts w:eastAsia="Malgun Gothic" w:hint="eastAsia"/>
        </w:rPr>
        <w:t>RAN1#</w:t>
      </w:r>
      <w:r w:rsidR="00514B63">
        <w:t>11</w:t>
      </w:r>
      <w:r w:rsidR="00C8076F">
        <w:rPr>
          <w:rFonts w:eastAsia="Malgun Gothic" w:hint="eastAsia"/>
        </w:rPr>
        <w:t>7</w:t>
      </w:r>
      <w:r>
        <w:rPr>
          <w:rFonts w:eastAsia="Malgun Gothic" w:hint="eastAsia"/>
        </w:rPr>
        <w:t xml:space="preserve"> email discussion</w:t>
      </w:r>
      <w:r w:rsidR="00514B63">
        <w:t>,</w:t>
      </w:r>
      <w:r>
        <w:rPr>
          <w:rFonts w:eastAsia="Malgun Gothic" w:hint="eastAsia"/>
        </w:rPr>
        <w:t xml:space="preserve"> </w:t>
      </w:r>
      <w:r w:rsidR="00514B63">
        <w:t>following</w:t>
      </w:r>
      <w:r w:rsidR="00295B7C">
        <w:t xml:space="preserve"> agreements</w:t>
      </w:r>
      <w:r>
        <w:rPr>
          <w:rFonts w:eastAsia="Malgun Gothic" w:hint="eastAsia"/>
        </w:rPr>
        <w:t xml:space="preserve"> were made.</w:t>
      </w:r>
    </w:p>
    <w:tbl>
      <w:tblPr>
        <w:tblStyle w:val="TableGrid"/>
        <w:tblW w:w="0" w:type="auto"/>
        <w:tblLook w:val="04A0" w:firstRow="1" w:lastRow="0" w:firstColumn="1" w:lastColumn="0" w:noHBand="0" w:noVBand="1"/>
      </w:tblPr>
      <w:tblGrid>
        <w:gridCol w:w="9350"/>
      </w:tblGrid>
      <w:tr w:rsidR="00467182" w14:paraId="29B81512" w14:textId="77777777" w:rsidTr="00467182">
        <w:tc>
          <w:tcPr>
            <w:tcW w:w="9350" w:type="dxa"/>
          </w:tcPr>
          <w:p w14:paraId="6A829D89" w14:textId="77777777" w:rsidR="00C8076F" w:rsidRDefault="00C8076F" w:rsidP="00C8076F">
            <w:pPr>
              <w:spacing w:beforeLines="50" w:before="120"/>
              <w:rPr>
                <w:rFonts w:ascii="Times New Roman" w:hAnsi="Times New Roman"/>
                <w:b/>
                <w:bCs/>
                <w:sz w:val="32"/>
                <w:szCs w:val="32"/>
                <w:lang w:eastAsia="zh-CN"/>
              </w:rPr>
            </w:pPr>
            <w:r>
              <w:rPr>
                <w:rFonts w:ascii="Times New Roman" w:hAnsi="Times New Roman"/>
                <w:b/>
                <w:bCs/>
                <w:sz w:val="32"/>
                <w:szCs w:val="32"/>
                <w:lang w:eastAsia="zh-CN"/>
              </w:rPr>
              <w:t>[H][Proposal2-</w:t>
            </w:r>
            <w:r>
              <w:rPr>
                <w:rFonts w:ascii="Times New Roman" w:hAnsi="Times New Roman"/>
                <w:b/>
                <w:bCs/>
                <w:color w:val="FF00FF"/>
                <w:sz w:val="32"/>
                <w:szCs w:val="32"/>
                <w:lang w:eastAsia="zh-CN"/>
              </w:rPr>
              <w:t>v3e</w:t>
            </w:r>
            <w:r>
              <w:rPr>
                <w:rFonts w:ascii="Times New Roman" w:hAnsi="Times New Roman"/>
                <w:b/>
                <w:bCs/>
                <w:sz w:val="32"/>
                <w:szCs w:val="32"/>
                <w:lang w:eastAsia="zh-CN"/>
              </w:rPr>
              <w:t>]</w:t>
            </w:r>
          </w:p>
          <w:p w14:paraId="2FE28522" w14:textId="77777777" w:rsidR="00C8076F" w:rsidRDefault="00C8076F" w:rsidP="00C8076F">
            <w:pPr>
              <w:rPr>
                <w:rFonts w:ascii="DengXian" w:eastAsia="DengXian" w:hAnsi="DengXian" w:cs="Aptos"/>
                <w:szCs w:val="20"/>
                <w:lang w:eastAsia="zh-CN"/>
              </w:rPr>
            </w:pPr>
          </w:p>
          <w:p w14:paraId="201A4691" w14:textId="77777777" w:rsidR="00C8076F" w:rsidRDefault="00C8076F" w:rsidP="00C8076F">
            <w:pPr>
              <w:rPr>
                <w:rFonts w:eastAsiaTheme="minorEastAsia"/>
                <w:lang w:eastAsia="zh-CN"/>
              </w:rPr>
            </w:pPr>
            <w:r>
              <w:rPr>
                <w:lang w:eastAsia="zh-CN"/>
              </w:rPr>
              <w:t>The link level simulation table is updated as follows,</w:t>
            </w:r>
          </w:p>
          <w:p w14:paraId="2B11DAA8" w14:textId="77777777" w:rsidR="00C8076F" w:rsidRDefault="00C8076F" w:rsidP="00C8076F">
            <w:pPr>
              <w:rPr>
                <w:lang w:eastAsia="zh-CN"/>
              </w:rPr>
            </w:pPr>
          </w:p>
          <w:tbl>
            <w:tblPr>
              <w:tblW w:w="5000" w:type="pct"/>
              <w:tblCellMar>
                <w:left w:w="0" w:type="dxa"/>
                <w:right w:w="0" w:type="dxa"/>
              </w:tblCellMar>
              <w:tblLook w:val="04A0" w:firstRow="1" w:lastRow="0" w:firstColumn="1" w:lastColumn="0" w:noHBand="0" w:noVBand="1"/>
            </w:tblPr>
            <w:tblGrid>
              <w:gridCol w:w="403"/>
              <w:gridCol w:w="1106"/>
              <w:gridCol w:w="1333"/>
              <w:gridCol w:w="4513"/>
              <w:gridCol w:w="937"/>
              <w:gridCol w:w="822"/>
            </w:tblGrid>
            <w:tr w:rsidR="00C8076F" w14:paraId="3A1534F7" w14:textId="77777777" w:rsidTr="001261A6">
              <w:trPr>
                <w:trHeight w:val="20"/>
              </w:trPr>
              <w:tc>
                <w:tcPr>
                  <w:tcW w:w="209" w:type="pct"/>
                  <w:tcBorders>
                    <w:top w:val="single" w:sz="8" w:space="0" w:color="000000"/>
                    <w:left w:val="single" w:sz="8" w:space="0" w:color="000000"/>
                    <w:bottom w:val="single" w:sz="8" w:space="0" w:color="000000"/>
                    <w:right w:val="single" w:sz="8" w:space="0" w:color="000000"/>
                  </w:tcBorders>
                </w:tcPr>
                <w:p w14:paraId="66FE186D" w14:textId="77777777" w:rsidR="00C8076F" w:rsidRDefault="00C8076F" w:rsidP="00C8076F">
                  <w:pPr>
                    <w:jc w:val="center"/>
                    <w:rPr>
                      <w:rStyle w:val="Strong"/>
                      <w:rFonts w:ascii="Arial" w:hAnsi="Arial" w:cs="Arial"/>
                      <w:sz w:val="16"/>
                      <w:szCs w:val="16"/>
                    </w:rPr>
                  </w:pPr>
                </w:p>
              </w:tc>
              <w:tc>
                <w:tcPr>
                  <w:tcW w:w="1317" w:type="pct"/>
                  <w:gridSpan w:val="2"/>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CFBECAF" w14:textId="77777777" w:rsidR="00C8076F" w:rsidRDefault="00C8076F" w:rsidP="00C8076F">
                  <w:pPr>
                    <w:jc w:val="center"/>
                    <w:rPr>
                      <w:rFonts w:cs="Aptos"/>
                      <w:szCs w:val="20"/>
                      <w:lang w:eastAsia="en-GB"/>
                    </w:rPr>
                  </w:pPr>
                  <w:r>
                    <w:rPr>
                      <w:rStyle w:val="Strong"/>
                      <w:rFonts w:ascii="Arial" w:hAnsi="Arial" w:cs="Arial"/>
                      <w:sz w:val="16"/>
                      <w:szCs w:val="16"/>
                    </w:rPr>
                    <w:t>Parameters</w:t>
                  </w:r>
                </w:p>
              </w:tc>
              <w:tc>
                <w:tcPr>
                  <w:tcW w:w="24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B3BC4F" w14:textId="77777777" w:rsidR="00C8076F" w:rsidRDefault="00C8076F" w:rsidP="00C8076F">
                  <w:pPr>
                    <w:jc w:val="center"/>
                    <w:rPr>
                      <w:rFonts w:ascii="Arial" w:hAnsi="Arial" w:cs="Arial"/>
                      <w:sz w:val="16"/>
                      <w:szCs w:val="16"/>
                    </w:rPr>
                  </w:pPr>
                  <w:r>
                    <w:rPr>
                      <w:rStyle w:val="Strong"/>
                      <w:rFonts w:ascii="Arial" w:hAnsi="Arial" w:cs="Arial"/>
                      <w:sz w:val="16"/>
                      <w:szCs w:val="16"/>
                    </w:rPr>
                    <w:t>Assumptions</w:t>
                  </w:r>
                </w:p>
              </w:tc>
              <w:tc>
                <w:tcPr>
                  <w:tcW w:w="525" w:type="pct"/>
                  <w:tcBorders>
                    <w:top w:val="single" w:sz="8" w:space="0" w:color="auto"/>
                    <w:left w:val="nil"/>
                    <w:bottom w:val="single" w:sz="8" w:space="0" w:color="auto"/>
                    <w:right w:val="single" w:sz="8" w:space="0" w:color="auto"/>
                  </w:tcBorders>
                  <w:hideMark/>
                </w:tcPr>
                <w:p w14:paraId="354BE829" w14:textId="77777777" w:rsidR="00C8076F" w:rsidRDefault="00C8076F" w:rsidP="00C8076F">
                  <w:pPr>
                    <w:jc w:val="center"/>
                    <w:rPr>
                      <w:rStyle w:val="Strong"/>
                      <w:rFonts w:cs="Aptos"/>
                      <w:szCs w:val="20"/>
                    </w:rPr>
                  </w:pPr>
                  <w:r>
                    <w:rPr>
                      <w:rStyle w:val="Strong"/>
                      <w:rFonts w:ascii="DengXian" w:eastAsia="DengXian" w:hAnsi="DengXian" w:hint="eastAsia"/>
                      <w:sz w:val="16"/>
                      <w:szCs w:val="16"/>
                    </w:rPr>
                    <w:t>Company result</w:t>
                  </w:r>
                  <w:r>
                    <w:rPr>
                      <w:rStyle w:val="Strong"/>
                      <w:rFonts w:ascii="Arial" w:hAnsi="Arial" w:cs="Arial"/>
                      <w:sz w:val="16"/>
                      <w:szCs w:val="16"/>
                    </w:rPr>
                    <w:t>1</w:t>
                  </w:r>
                </w:p>
              </w:tc>
              <w:tc>
                <w:tcPr>
                  <w:tcW w:w="462" w:type="pct"/>
                  <w:tcBorders>
                    <w:top w:val="single" w:sz="8" w:space="0" w:color="auto"/>
                    <w:left w:val="nil"/>
                    <w:bottom w:val="single" w:sz="8" w:space="0" w:color="auto"/>
                    <w:right w:val="single" w:sz="8" w:space="0" w:color="auto"/>
                  </w:tcBorders>
                  <w:hideMark/>
                </w:tcPr>
                <w:p w14:paraId="3C162EFB" w14:textId="77777777" w:rsidR="00C8076F" w:rsidRDefault="00C8076F" w:rsidP="00C8076F">
                  <w:pPr>
                    <w:jc w:val="center"/>
                    <w:rPr>
                      <w:rStyle w:val="Strong"/>
                      <w:rFonts w:ascii="Arial" w:hAnsi="Arial" w:cs="Arial"/>
                      <w:sz w:val="16"/>
                      <w:szCs w:val="16"/>
                    </w:rPr>
                  </w:pPr>
                  <w:r>
                    <w:rPr>
                      <w:rStyle w:val="Strong"/>
                      <w:rFonts w:ascii="DengXian" w:eastAsia="DengXian" w:hAnsi="DengXian" w:hint="eastAsia"/>
                      <w:sz w:val="16"/>
                      <w:szCs w:val="16"/>
                    </w:rPr>
                    <w:t xml:space="preserve">Company </w:t>
                  </w:r>
                  <w:proofErr w:type="gramStart"/>
                  <w:r>
                    <w:rPr>
                      <w:rStyle w:val="Strong"/>
                      <w:rFonts w:ascii="DengXian" w:eastAsia="DengXian" w:hAnsi="DengXian" w:hint="eastAsia"/>
                      <w:sz w:val="16"/>
                      <w:szCs w:val="16"/>
                    </w:rPr>
                    <w:t>result</w:t>
                  </w:r>
                  <w:proofErr w:type="gramEnd"/>
                  <w:r>
                    <w:rPr>
                      <w:rStyle w:val="Strong"/>
                      <w:rFonts w:ascii="DengXian" w:eastAsia="DengXian" w:hAnsi="DengXian" w:hint="eastAsia"/>
                      <w:sz w:val="16"/>
                      <w:szCs w:val="16"/>
                    </w:rPr>
                    <w:t xml:space="preserve"> 2</w:t>
                  </w:r>
                </w:p>
              </w:tc>
            </w:tr>
            <w:tr w:rsidR="00C8076F" w14:paraId="4A787F62" w14:textId="77777777" w:rsidTr="001261A6">
              <w:trPr>
                <w:trHeight w:val="20"/>
              </w:trPr>
              <w:tc>
                <w:tcPr>
                  <w:tcW w:w="209" w:type="pct"/>
                  <w:tcBorders>
                    <w:top w:val="nil"/>
                    <w:left w:val="single" w:sz="8" w:space="0" w:color="auto"/>
                    <w:bottom w:val="single" w:sz="8" w:space="0" w:color="auto"/>
                    <w:right w:val="single" w:sz="8" w:space="0" w:color="auto"/>
                  </w:tcBorders>
                </w:tcPr>
                <w:p w14:paraId="5A9DC324" w14:textId="77777777" w:rsidR="00C8076F" w:rsidRDefault="00C8076F" w:rsidP="00C8076F">
                  <w:pPr>
                    <w:jc w:val="center"/>
                    <w:rPr>
                      <w:rStyle w:val="Strong"/>
                      <w:rFonts w:ascii="Arial" w:hAnsi="Arial" w:cs="Arial"/>
                      <w:sz w:val="16"/>
                      <w:szCs w:val="16"/>
                    </w:rPr>
                  </w:pPr>
                </w:p>
              </w:tc>
              <w:tc>
                <w:tcPr>
                  <w:tcW w:w="3804"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71542CFE" w14:textId="77777777" w:rsidR="00C8076F" w:rsidRDefault="00C8076F" w:rsidP="00C8076F">
                  <w:pPr>
                    <w:jc w:val="center"/>
                    <w:rPr>
                      <w:rFonts w:cs="Aptos"/>
                      <w:szCs w:val="20"/>
                    </w:rPr>
                  </w:pPr>
                  <w:r>
                    <w:rPr>
                      <w:rStyle w:val="Strong"/>
                      <w:rFonts w:ascii="Arial" w:hAnsi="Arial" w:cs="Arial"/>
                      <w:sz w:val="16"/>
                      <w:szCs w:val="16"/>
                    </w:rPr>
                    <w:t>R2D/D2R common parameters</w:t>
                  </w:r>
                </w:p>
              </w:tc>
              <w:tc>
                <w:tcPr>
                  <w:tcW w:w="525" w:type="pct"/>
                  <w:tcBorders>
                    <w:top w:val="nil"/>
                    <w:left w:val="nil"/>
                    <w:bottom w:val="single" w:sz="8" w:space="0" w:color="auto"/>
                    <w:right w:val="single" w:sz="8" w:space="0" w:color="auto"/>
                  </w:tcBorders>
                </w:tcPr>
                <w:p w14:paraId="454F0236" w14:textId="77777777" w:rsidR="00C8076F" w:rsidRDefault="00C8076F" w:rsidP="00C8076F">
                  <w:pPr>
                    <w:jc w:val="center"/>
                    <w:rPr>
                      <w:rStyle w:val="Strong"/>
                    </w:rPr>
                  </w:pPr>
                </w:p>
              </w:tc>
              <w:tc>
                <w:tcPr>
                  <w:tcW w:w="462" w:type="pct"/>
                  <w:tcBorders>
                    <w:top w:val="nil"/>
                    <w:left w:val="nil"/>
                    <w:bottom w:val="single" w:sz="8" w:space="0" w:color="auto"/>
                    <w:right w:val="single" w:sz="8" w:space="0" w:color="auto"/>
                  </w:tcBorders>
                </w:tcPr>
                <w:p w14:paraId="0314A7DD" w14:textId="77777777" w:rsidR="00C8076F" w:rsidRDefault="00C8076F" w:rsidP="00C8076F">
                  <w:pPr>
                    <w:jc w:val="center"/>
                    <w:rPr>
                      <w:rStyle w:val="Strong"/>
                      <w:rFonts w:ascii="Arial" w:hAnsi="Arial" w:cs="Arial"/>
                      <w:sz w:val="16"/>
                      <w:szCs w:val="16"/>
                    </w:rPr>
                  </w:pPr>
                </w:p>
              </w:tc>
            </w:tr>
            <w:tr w:rsidR="00C8076F" w14:paraId="52FD32FA"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0BBBB1FE" w14:textId="77777777" w:rsidR="00C8076F" w:rsidRDefault="00C8076F" w:rsidP="00C8076F">
                  <w:pPr>
                    <w:jc w:val="center"/>
                    <w:rPr>
                      <w:rFonts w:cs="Aptos"/>
                      <w:szCs w:val="20"/>
                    </w:rPr>
                  </w:pPr>
                  <w:r>
                    <w:rPr>
                      <w:rFonts w:ascii="Arial" w:hAnsi="Arial" w:cs="Arial"/>
                      <w:b/>
                      <w:bCs/>
                      <w:sz w:val="16"/>
                      <w:szCs w:val="16"/>
                    </w:rPr>
                    <w:t>[0a]</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AA80A28" w14:textId="77777777" w:rsidR="00C8076F" w:rsidRDefault="00C8076F" w:rsidP="00C8076F">
                  <w:pPr>
                    <w:rPr>
                      <w:rFonts w:ascii="Arial" w:hAnsi="Arial" w:cs="Arial"/>
                      <w:sz w:val="16"/>
                      <w:szCs w:val="16"/>
                    </w:rPr>
                  </w:pPr>
                  <w:r>
                    <w:rPr>
                      <w:rFonts w:ascii="Arial" w:hAnsi="Arial" w:cs="Arial"/>
                      <w:sz w:val="16"/>
                      <w:szCs w:val="16"/>
                    </w:rPr>
                    <w:t>Carrier frequency</w:t>
                  </w:r>
                </w:p>
              </w:tc>
              <w:tc>
                <w:tcPr>
                  <w:tcW w:w="2487" w:type="pct"/>
                  <w:tcBorders>
                    <w:top w:val="nil"/>
                    <w:left w:val="nil"/>
                    <w:bottom w:val="single" w:sz="8" w:space="0" w:color="auto"/>
                    <w:right w:val="single" w:sz="8" w:space="0" w:color="auto"/>
                  </w:tcBorders>
                  <w:tcMar>
                    <w:top w:w="0" w:type="dxa"/>
                    <w:left w:w="108" w:type="dxa"/>
                    <w:bottom w:w="0" w:type="dxa"/>
                    <w:right w:w="108" w:type="dxa"/>
                  </w:tcMar>
                  <w:hideMark/>
                </w:tcPr>
                <w:p w14:paraId="5B9A72CD" w14:textId="77777777" w:rsidR="00C8076F" w:rsidRDefault="00C8076F" w:rsidP="00C8076F">
                  <w:pPr>
                    <w:rPr>
                      <w:rFonts w:ascii="Arial" w:hAnsi="Arial" w:cs="Arial"/>
                      <w:sz w:val="16"/>
                      <w:szCs w:val="16"/>
                    </w:rPr>
                  </w:pPr>
                  <w:r>
                    <w:rPr>
                      <w:rFonts w:ascii="Arial" w:hAnsi="Arial" w:cs="Arial"/>
                      <w:sz w:val="16"/>
                      <w:szCs w:val="16"/>
                    </w:rPr>
                    <w:t>Refer to link budget template</w:t>
                  </w:r>
                </w:p>
              </w:tc>
              <w:tc>
                <w:tcPr>
                  <w:tcW w:w="525" w:type="pct"/>
                  <w:tcBorders>
                    <w:top w:val="nil"/>
                    <w:left w:val="nil"/>
                    <w:bottom w:val="single" w:sz="8" w:space="0" w:color="auto"/>
                    <w:right w:val="single" w:sz="8" w:space="0" w:color="auto"/>
                  </w:tcBorders>
                </w:tcPr>
                <w:p w14:paraId="4F330D3F" w14:textId="77777777" w:rsidR="00C8076F" w:rsidRDefault="00C8076F" w:rsidP="00C8076F">
                  <w:pPr>
                    <w:rPr>
                      <w:rFonts w:ascii="Arial" w:hAnsi="Arial" w:cs="Arial"/>
                      <w:sz w:val="16"/>
                      <w:szCs w:val="16"/>
                    </w:rPr>
                  </w:pPr>
                </w:p>
              </w:tc>
              <w:tc>
                <w:tcPr>
                  <w:tcW w:w="462" w:type="pct"/>
                  <w:tcBorders>
                    <w:top w:val="nil"/>
                    <w:left w:val="nil"/>
                    <w:bottom w:val="single" w:sz="8" w:space="0" w:color="auto"/>
                    <w:right w:val="single" w:sz="8" w:space="0" w:color="auto"/>
                  </w:tcBorders>
                </w:tcPr>
                <w:p w14:paraId="748FFD81" w14:textId="77777777" w:rsidR="00C8076F" w:rsidRDefault="00C8076F" w:rsidP="00C8076F">
                  <w:pPr>
                    <w:rPr>
                      <w:rFonts w:ascii="Arial" w:hAnsi="Arial" w:cs="Arial"/>
                      <w:sz w:val="16"/>
                      <w:szCs w:val="16"/>
                    </w:rPr>
                  </w:pPr>
                </w:p>
              </w:tc>
            </w:tr>
            <w:tr w:rsidR="00C8076F" w14:paraId="743813F3"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56997710" w14:textId="77777777" w:rsidR="00C8076F" w:rsidRDefault="00C8076F" w:rsidP="00C8076F">
                  <w:pPr>
                    <w:jc w:val="center"/>
                    <w:rPr>
                      <w:rFonts w:ascii="Arial" w:hAnsi="Arial" w:cs="Arial"/>
                      <w:b/>
                      <w:bCs/>
                      <w:sz w:val="16"/>
                      <w:szCs w:val="16"/>
                    </w:rPr>
                  </w:pPr>
                  <w:r>
                    <w:rPr>
                      <w:rFonts w:ascii="Arial" w:hAnsi="Arial" w:cs="Arial"/>
                      <w:b/>
                      <w:bCs/>
                      <w:sz w:val="16"/>
                      <w:szCs w:val="16"/>
                    </w:rPr>
                    <w:t>[0b]</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8797D46" w14:textId="77777777" w:rsidR="00C8076F" w:rsidRDefault="00C8076F" w:rsidP="00C8076F">
                  <w:pPr>
                    <w:rPr>
                      <w:rFonts w:ascii="Arial" w:hAnsi="Arial" w:cs="Arial"/>
                      <w:sz w:val="16"/>
                      <w:szCs w:val="16"/>
                    </w:rPr>
                  </w:pPr>
                  <w:r>
                    <w:rPr>
                      <w:rFonts w:ascii="Arial" w:hAnsi="Arial" w:cs="Arial"/>
                      <w:sz w:val="16"/>
                      <w:szCs w:val="16"/>
                    </w:rPr>
                    <w:t>SCS</w:t>
                  </w:r>
                </w:p>
              </w:tc>
              <w:tc>
                <w:tcPr>
                  <w:tcW w:w="2487" w:type="pct"/>
                  <w:tcBorders>
                    <w:top w:val="nil"/>
                    <w:left w:val="nil"/>
                    <w:bottom w:val="single" w:sz="8" w:space="0" w:color="auto"/>
                    <w:right w:val="single" w:sz="8" w:space="0" w:color="auto"/>
                  </w:tcBorders>
                  <w:tcMar>
                    <w:top w:w="0" w:type="dxa"/>
                    <w:left w:w="108" w:type="dxa"/>
                    <w:bottom w:w="0" w:type="dxa"/>
                    <w:right w:w="108" w:type="dxa"/>
                  </w:tcMar>
                  <w:hideMark/>
                </w:tcPr>
                <w:p w14:paraId="47C7C5D0" w14:textId="77777777" w:rsidR="00C8076F" w:rsidRDefault="00C8076F" w:rsidP="00C8076F">
                  <w:pPr>
                    <w:rPr>
                      <w:rFonts w:ascii="Arial" w:hAnsi="Arial" w:cs="Arial"/>
                      <w:sz w:val="16"/>
                      <w:szCs w:val="16"/>
                    </w:rPr>
                  </w:pPr>
                  <w:r>
                    <w:rPr>
                      <w:rFonts w:ascii="Arial" w:hAnsi="Arial" w:cs="Arial"/>
                      <w:sz w:val="16"/>
                      <w:szCs w:val="16"/>
                    </w:rPr>
                    <w:t>15 kHz as baseline</w:t>
                  </w:r>
                </w:p>
              </w:tc>
              <w:tc>
                <w:tcPr>
                  <w:tcW w:w="525" w:type="pct"/>
                  <w:tcBorders>
                    <w:top w:val="nil"/>
                    <w:left w:val="nil"/>
                    <w:bottom w:val="single" w:sz="8" w:space="0" w:color="auto"/>
                    <w:right w:val="single" w:sz="8" w:space="0" w:color="auto"/>
                  </w:tcBorders>
                </w:tcPr>
                <w:p w14:paraId="55FC9F2B" w14:textId="77777777" w:rsidR="00C8076F" w:rsidRDefault="00C8076F" w:rsidP="00C8076F">
                  <w:pPr>
                    <w:rPr>
                      <w:rFonts w:ascii="Arial" w:hAnsi="Arial" w:cs="Arial"/>
                      <w:sz w:val="16"/>
                      <w:szCs w:val="16"/>
                    </w:rPr>
                  </w:pPr>
                </w:p>
              </w:tc>
              <w:tc>
                <w:tcPr>
                  <w:tcW w:w="462" w:type="pct"/>
                  <w:tcBorders>
                    <w:top w:val="nil"/>
                    <w:left w:val="nil"/>
                    <w:bottom w:val="single" w:sz="8" w:space="0" w:color="auto"/>
                    <w:right w:val="single" w:sz="8" w:space="0" w:color="auto"/>
                  </w:tcBorders>
                </w:tcPr>
                <w:p w14:paraId="57730FF5" w14:textId="77777777" w:rsidR="00C8076F" w:rsidRDefault="00C8076F" w:rsidP="00C8076F">
                  <w:pPr>
                    <w:rPr>
                      <w:rFonts w:ascii="Arial" w:hAnsi="Arial" w:cs="Arial"/>
                      <w:sz w:val="16"/>
                      <w:szCs w:val="16"/>
                    </w:rPr>
                  </w:pPr>
                </w:p>
              </w:tc>
            </w:tr>
            <w:tr w:rsidR="00C8076F" w14:paraId="0CB400CA"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26624B56" w14:textId="77777777" w:rsidR="00C8076F" w:rsidRDefault="00C8076F" w:rsidP="00C8076F">
                  <w:pPr>
                    <w:jc w:val="center"/>
                    <w:rPr>
                      <w:rFonts w:ascii="Arial" w:hAnsi="Arial" w:cs="Arial"/>
                      <w:b/>
                      <w:bCs/>
                      <w:sz w:val="16"/>
                      <w:szCs w:val="16"/>
                    </w:rPr>
                  </w:pPr>
                  <w:r>
                    <w:rPr>
                      <w:rFonts w:ascii="Arial" w:hAnsi="Arial" w:cs="Arial"/>
                      <w:b/>
                      <w:bCs/>
                      <w:sz w:val="16"/>
                      <w:szCs w:val="16"/>
                    </w:rPr>
                    <w:t>[0c]</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3F0F80A" w14:textId="77777777" w:rsidR="00C8076F" w:rsidRDefault="00C8076F" w:rsidP="00C8076F">
                  <w:pPr>
                    <w:rPr>
                      <w:rFonts w:ascii="Arial" w:hAnsi="Arial" w:cs="Arial"/>
                      <w:sz w:val="16"/>
                      <w:szCs w:val="16"/>
                    </w:rPr>
                  </w:pPr>
                  <w:r>
                    <w:rPr>
                      <w:rFonts w:ascii="Arial" w:hAnsi="Arial" w:cs="Arial"/>
                      <w:sz w:val="16"/>
                      <w:szCs w:val="16"/>
                    </w:rPr>
                    <w:t>Block structure</w:t>
                  </w:r>
                </w:p>
              </w:tc>
              <w:tc>
                <w:tcPr>
                  <w:tcW w:w="2487" w:type="pct"/>
                  <w:tcBorders>
                    <w:top w:val="nil"/>
                    <w:left w:val="nil"/>
                    <w:bottom w:val="single" w:sz="8" w:space="0" w:color="auto"/>
                    <w:right w:val="single" w:sz="8" w:space="0" w:color="auto"/>
                  </w:tcBorders>
                  <w:tcMar>
                    <w:top w:w="0" w:type="dxa"/>
                    <w:left w:w="108" w:type="dxa"/>
                    <w:bottom w:w="0" w:type="dxa"/>
                    <w:right w:w="108" w:type="dxa"/>
                  </w:tcMar>
                  <w:hideMark/>
                </w:tcPr>
                <w:p w14:paraId="6E684A48" w14:textId="77777777" w:rsidR="00C8076F" w:rsidRDefault="00C8076F" w:rsidP="00C8076F">
                  <w:pPr>
                    <w:rPr>
                      <w:rFonts w:ascii="Arial" w:hAnsi="Arial" w:cs="Arial"/>
                      <w:sz w:val="16"/>
                      <w:szCs w:val="16"/>
                    </w:rPr>
                  </w:pPr>
                  <w:r>
                    <w:rPr>
                      <w:rFonts w:ascii="Arial" w:hAnsi="Arial" w:cs="Arial"/>
                      <w:sz w:val="16"/>
                      <w:szCs w:val="16"/>
                    </w:rPr>
                    <w:t>Blocks as agreed in 9.4.2.3, or other blocks reported by companies</w:t>
                  </w:r>
                </w:p>
              </w:tc>
              <w:tc>
                <w:tcPr>
                  <w:tcW w:w="525" w:type="pct"/>
                  <w:tcBorders>
                    <w:top w:val="nil"/>
                    <w:left w:val="nil"/>
                    <w:bottom w:val="single" w:sz="8" w:space="0" w:color="auto"/>
                    <w:right w:val="single" w:sz="8" w:space="0" w:color="auto"/>
                  </w:tcBorders>
                </w:tcPr>
                <w:p w14:paraId="31F6A444" w14:textId="77777777" w:rsidR="00C8076F" w:rsidRDefault="00C8076F" w:rsidP="00C8076F">
                  <w:pPr>
                    <w:rPr>
                      <w:rFonts w:ascii="Arial" w:hAnsi="Arial" w:cs="Arial"/>
                      <w:sz w:val="16"/>
                      <w:szCs w:val="16"/>
                    </w:rPr>
                  </w:pPr>
                </w:p>
              </w:tc>
              <w:tc>
                <w:tcPr>
                  <w:tcW w:w="462" w:type="pct"/>
                  <w:tcBorders>
                    <w:top w:val="nil"/>
                    <w:left w:val="nil"/>
                    <w:bottom w:val="single" w:sz="8" w:space="0" w:color="auto"/>
                    <w:right w:val="single" w:sz="8" w:space="0" w:color="auto"/>
                  </w:tcBorders>
                </w:tcPr>
                <w:p w14:paraId="5E08A522" w14:textId="77777777" w:rsidR="00C8076F" w:rsidRDefault="00C8076F" w:rsidP="00C8076F">
                  <w:pPr>
                    <w:rPr>
                      <w:rFonts w:ascii="Arial" w:hAnsi="Arial" w:cs="Arial"/>
                      <w:sz w:val="16"/>
                      <w:szCs w:val="16"/>
                    </w:rPr>
                  </w:pPr>
                </w:p>
              </w:tc>
            </w:tr>
            <w:tr w:rsidR="00C8076F" w14:paraId="0F75850B"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708F0D63" w14:textId="77777777" w:rsidR="00C8076F" w:rsidRDefault="00C8076F" w:rsidP="00C8076F">
                  <w:pPr>
                    <w:jc w:val="center"/>
                    <w:rPr>
                      <w:rFonts w:ascii="Arial" w:hAnsi="Arial" w:cs="Arial"/>
                      <w:b/>
                      <w:bCs/>
                      <w:sz w:val="16"/>
                      <w:szCs w:val="16"/>
                    </w:rPr>
                  </w:pPr>
                  <w:r>
                    <w:rPr>
                      <w:rFonts w:ascii="Arial" w:hAnsi="Arial" w:cs="Arial"/>
                      <w:b/>
                      <w:bCs/>
                      <w:sz w:val="16"/>
                      <w:szCs w:val="16"/>
                    </w:rPr>
                    <w:t>[0d]</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B017E29" w14:textId="77777777" w:rsidR="00C8076F" w:rsidRDefault="00C8076F" w:rsidP="00C8076F">
                  <w:pPr>
                    <w:rPr>
                      <w:rFonts w:ascii="Arial" w:hAnsi="Arial" w:cs="Arial"/>
                      <w:sz w:val="16"/>
                      <w:szCs w:val="16"/>
                    </w:rPr>
                  </w:pPr>
                  <w:r>
                    <w:rPr>
                      <w:rFonts w:ascii="Arial" w:hAnsi="Arial" w:cs="Arial"/>
                      <w:sz w:val="16"/>
                      <w:szCs w:val="16"/>
                    </w:rPr>
                    <w:t>Channel model</w:t>
                  </w:r>
                </w:p>
              </w:tc>
              <w:tc>
                <w:tcPr>
                  <w:tcW w:w="2487" w:type="pct"/>
                  <w:tcBorders>
                    <w:top w:val="nil"/>
                    <w:left w:val="nil"/>
                    <w:bottom w:val="single" w:sz="8" w:space="0" w:color="auto"/>
                    <w:right w:val="single" w:sz="8" w:space="0" w:color="auto"/>
                  </w:tcBorders>
                  <w:tcMar>
                    <w:top w:w="0" w:type="dxa"/>
                    <w:left w:w="108" w:type="dxa"/>
                    <w:bottom w:w="0" w:type="dxa"/>
                    <w:right w:w="108" w:type="dxa"/>
                  </w:tcMar>
                  <w:hideMark/>
                </w:tcPr>
                <w:p w14:paraId="4351B3A6" w14:textId="77777777" w:rsidR="00C8076F" w:rsidRDefault="00C8076F" w:rsidP="00C8076F">
                  <w:pPr>
                    <w:rPr>
                      <w:rFonts w:ascii="Arial" w:hAnsi="Arial" w:cs="Arial"/>
                      <w:sz w:val="16"/>
                      <w:szCs w:val="16"/>
                    </w:rPr>
                  </w:pPr>
                  <w:r>
                    <w:rPr>
                      <w:rStyle w:val="Emphasis"/>
                      <w:rFonts w:ascii="Arial" w:hAnsi="Arial" w:cs="Arial"/>
                      <w:sz w:val="16"/>
                      <w:szCs w:val="16"/>
                    </w:rPr>
                    <w:t>&lt;Editor’s Note:</w:t>
                  </w:r>
                  <w:r>
                    <w:rPr>
                      <w:rStyle w:val="Emphasis"/>
                    </w:rPr>
                    <w:t xml:space="preserve"> </w:t>
                  </w:r>
                  <w:r>
                    <w:rPr>
                      <w:rStyle w:val="Emphasis"/>
                      <w:rFonts w:ascii="Arial" w:hAnsi="Arial" w:cs="Arial"/>
                      <w:sz w:val="16"/>
                      <w:szCs w:val="16"/>
                    </w:rPr>
                    <w:t>will be updated according to the agreements made for channel model&gt;</w:t>
                  </w:r>
                </w:p>
              </w:tc>
              <w:tc>
                <w:tcPr>
                  <w:tcW w:w="525" w:type="pct"/>
                  <w:tcBorders>
                    <w:top w:val="nil"/>
                    <w:left w:val="nil"/>
                    <w:bottom w:val="single" w:sz="8" w:space="0" w:color="auto"/>
                    <w:right w:val="single" w:sz="8" w:space="0" w:color="auto"/>
                  </w:tcBorders>
                </w:tcPr>
                <w:p w14:paraId="3065CF75" w14:textId="77777777" w:rsidR="00C8076F" w:rsidRDefault="00C8076F" w:rsidP="00C8076F">
                  <w:pPr>
                    <w:rPr>
                      <w:rStyle w:val="Emphasis"/>
                      <w:rFonts w:cs="Aptos"/>
                      <w:szCs w:val="20"/>
                    </w:rPr>
                  </w:pPr>
                </w:p>
              </w:tc>
              <w:tc>
                <w:tcPr>
                  <w:tcW w:w="462" w:type="pct"/>
                  <w:tcBorders>
                    <w:top w:val="nil"/>
                    <w:left w:val="nil"/>
                    <w:bottom w:val="single" w:sz="8" w:space="0" w:color="auto"/>
                    <w:right w:val="single" w:sz="8" w:space="0" w:color="auto"/>
                  </w:tcBorders>
                </w:tcPr>
                <w:p w14:paraId="4CD48169" w14:textId="77777777" w:rsidR="00C8076F" w:rsidRDefault="00C8076F" w:rsidP="00C8076F">
                  <w:pPr>
                    <w:rPr>
                      <w:rStyle w:val="Emphasis"/>
                      <w:rFonts w:ascii="Arial" w:hAnsi="Arial" w:cs="Arial"/>
                      <w:sz w:val="16"/>
                      <w:szCs w:val="16"/>
                    </w:rPr>
                  </w:pPr>
                </w:p>
              </w:tc>
            </w:tr>
            <w:tr w:rsidR="00C8076F" w14:paraId="2CFD0A30"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2A7DC00E" w14:textId="77777777" w:rsidR="00C8076F" w:rsidRDefault="00C8076F" w:rsidP="00C8076F">
                  <w:pPr>
                    <w:jc w:val="center"/>
                    <w:rPr>
                      <w:rFonts w:cs="Aptos"/>
                      <w:b/>
                      <w:bCs/>
                      <w:szCs w:val="20"/>
                    </w:rPr>
                  </w:pPr>
                  <w:r>
                    <w:rPr>
                      <w:rFonts w:ascii="Arial" w:hAnsi="Arial" w:cs="Arial"/>
                      <w:b/>
                      <w:bCs/>
                      <w:sz w:val="16"/>
                      <w:szCs w:val="16"/>
                    </w:rPr>
                    <w:t>[0e]</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53D9062" w14:textId="77777777" w:rsidR="00C8076F" w:rsidRDefault="00C8076F" w:rsidP="00C8076F">
                  <w:pPr>
                    <w:rPr>
                      <w:rFonts w:ascii="Arial" w:hAnsi="Arial" w:cs="Arial"/>
                      <w:sz w:val="16"/>
                      <w:szCs w:val="16"/>
                    </w:rPr>
                  </w:pPr>
                  <w:r>
                    <w:rPr>
                      <w:rFonts w:ascii="Arial" w:hAnsi="Arial" w:cs="Arial"/>
                      <w:sz w:val="16"/>
                      <w:szCs w:val="16"/>
                    </w:rPr>
                    <w:t>Delay spread</w:t>
                  </w:r>
                </w:p>
              </w:tc>
              <w:tc>
                <w:tcPr>
                  <w:tcW w:w="2487" w:type="pct"/>
                  <w:tcBorders>
                    <w:top w:val="nil"/>
                    <w:left w:val="nil"/>
                    <w:bottom w:val="single" w:sz="8" w:space="0" w:color="auto"/>
                    <w:right w:val="single" w:sz="8" w:space="0" w:color="auto"/>
                  </w:tcBorders>
                  <w:tcMar>
                    <w:top w:w="0" w:type="dxa"/>
                    <w:left w:w="108" w:type="dxa"/>
                    <w:bottom w:w="0" w:type="dxa"/>
                    <w:right w:w="108" w:type="dxa"/>
                  </w:tcMar>
                  <w:hideMark/>
                </w:tcPr>
                <w:p w14:paraId="15D8DB64" w14:textId="77777777" w:rsidR="00C8076F" w:rsidRDefault="00C8076F" w:rsidP="00C8076F">
                  <w:pPr>
                    <w:rPr>
                      <w:rStyle w:val="apple-converted-space"/>
                      <w:rFonts w:cs="Aptos"/>
                      <w:strike/>
                      <w:szCs w:val="20"/>
                    </w:rPr>
                  </w:pPr>
                  <w:r>
                    <w:rPr>
                      <w:rFonts w:ascii="Arial" w:hAnsi="Arial" w:cs="Arial"/>
                      <w:strike/>
                      <w:sz w:val="16"/>
                      <w:szCs w:val="16"/>
                    </w:rPr>
                    <w:t>[30, 150] ns</w:t>
                  </w:r>
                  <w:r>
                    <w:rPr>
                      <w:rStyle w:val="apple-converted-space"/>
                      <w:rFonts w:ascii="Arial" w:hAnsi="Arial" w:cs="Arial"/>
                      <w:strike/>
                      <w:sz w:val="16"/>
                      <w:szCs w:val="16"/>
                    </w:rPr>
                    <w:t> </w:t>
                  </w:r>
                </w:p>
                <w:p w14:paraId="3B65525C" w14:textId="77777777" w:rsidR="00C8076F" w:rsidRDefault="00C8076F" w:rsidP="00F5049D">
                  <w:pPr>
                    <w:pStyle w:val="ListParagraph"/>
                    <w:numPr>
                      <w:ilvl w:val="0"/>
                      <w:numId w:val="15"/>
                    </w:numPr>
                    <w:ind w:leftChars="0"/>
                    <w:jc w:val="left"/>
                  </w:pPr>
                  <w:r>
                    <w:rPr>
                      <w:rFonts w:ascii="Arial" w:hAnsi="Arial" w:cs="Arial"/>
                      <w:sz w:val="16"/>
                      <w:szCs w:val="16"/>
                    </w:rPr>
                    <w:t xml:space="preserve">An RMS delay spread of 30 ns </w:t>
                  </w:r>
                  <w:r>
                    <w:rPr>
                      <w:rFonts w:ascii="Arial" w:hAnsi="Arial" w:cs="Arial"/>
                      <w:color w:val="7030A0"/>
                      <w:sz w:val="16"/>
                      <w:szCs w:val="16"/>
                    </w:rPr>
                    <w:t>(M)</w:t>
                  </w:r>
                  <w:r>
                    <w:rPr>
                      <w:rFonts w:ascii="Arial" w:hAnsi="Arial" w:cs="Arial"/>
                      <w:sz w:val="16"/>
                      <w:szCs w:val="16"/>
                    </w:rPr>
                    <w:t xml:space="preserve"> and [</w:t>
                  </w:r>
                  <w:r w:rsidRPr="00802348">
                    <w:rPr>
                      <w:rFonts w:ascii="Arial" w:hAnsi="Arial" w:cs="Arial"/>
                      <w:sz w:val="16"/>
                      <w:szCs w:val="16"/>
                      <w:highlight w:val="yellow"/>
                    </w:rPr>
                    <w:t>150</w:t>
                  </w:r>
                  <w:r>
                    <w:rPr>
                      <w:rFonts w:ascii="Arial" w:hAnsi="Arial" w:cs="Arial"/>
                      <w:sz w:val="16"/>
                      <w:szCs w:val="16"/>
                    </w:rPr>
                    <w:t xml:space="preserve">] ns </w:t>
                  </w:r>
                  <w:r>
                    <w:rPr>
                      <w:rFonts w:ascii="Arial" w:hAnsi="Arial" w:cs="Arial"/>
                      <w:color w:val="7030A0"/>
                      <w:sz w:val="16"/>
                      <w:szCs w:val="16"/>
                    </w:rPr>
                    <w:t>(O)</w:t>
                  </w:r>
                  <w:r>
                    <w:rPr>
                      <w:rFonts w:ascii="Arial" w:hAnsi="Arial" w:cs="Arial"/>
                      <w:sz w:val="16"/>
                      <w:szCs w:val="16"/>
                    </w:rPr>
                    <w:t xml:space="preserve"> is considered for TDL-A channel model.</w:t>
                  </w:r>
                </w:p>
                <w:p w14:paraId="391574C1" w14:textId="77777777" w:rsidR="00C8076F" w:rsidRDefault="00C8076F" w:rsidP="00F5049D">
                  <w:pPr>
                    <w:pStyle w:val="ListParagraph"/>
                    <w:numPr>
                      <w:ilvl w:val="0"/>
                      <w:numId w:val="15"/>
                    </w:numPr>
                    <w:ind w:leftChars="0"/>
                    <w:jc w:val="left"/>
                    <w:rPr>
                      <w:rFonts w:ascii="Arial" w:hAnsi="Arial" w:cs="Arial"/>
                      <w:strike/>
                      <w:sz w:val="16"/>
                      <w:szCs w:val="16"/>
                    </w:rPr>
                  </w:pPr>
                  <w:r>
                    <w:rPr>
                      <w:rFonts w:ascii="Arial" w:hAnsi="Arial" w:cs="Arial"/>
                      <w:sz w:val="16"/>
                      <w:szCs w:val="16"/>
                    </w:rPr>
                    <w:t>An RMS delay spread of 30 ns is considered for TDL-D channel model.</w:t>
                  </w:r>
                </w:p>
              </w:tc>
              <w:tc>
                <w:tcPr>
                  <w:tcW w:w="525" w:type="pct"/>
                  <w:tcBorders>
                    <w:top w:val="nil"/>
                    <w:left w:val="nil"/>
                    <w:bottom w:val="single" w:sz="8" w:space="0" w:color="auto"/>
                    <w:right w:val="single" w:sz="8" w:space="0" w:color="auto"/>
                  </w:tcBorders>
                </w:tcPr>
                <w:p w14:paraId="072CE815" w14:textId="77777777" w:rsidR="00C8076F" w:rsidRDefault="00C8076F" w:rsidP="00C8076F">
                  <w:pPr>
                    <w:rPr>
                      <w:rFonts w:ascii="Arial" w:hAnsi="Arial" w:cs="Arial"/>
                      <w:strike/>
                      <w:sz w:val="16"/>
                      <w:szCs w:val="16"/>
                    </w:rPr>
                  </w:pPr>
                </w:p>
              </w:tc>
              <w:tc>
                <w:tcPr>
                  <w:tcW w:w="462" w:type="pct"/>
                  <w:tcBorders>
                    <w:top w:val="nil"/>
                    <w:left w:val="nil"/>
                    <w:bottom w:val="single" w:sz="8" w:space="0" w:color="auto"/>
                    <w:right w:val="single" w:sz="8" w:space="0" w:color="auto"/>
                  </w:tcBorders>
                </w:tcPr>
                <w:p w14:paraId="60D02A8B" w14:textId="77777777" w:rsidR="00C8076F" w:rsidRDefault="00C8076F" w:rsidP="00C8076F">
                  <w:pPr>
                    <w:rPr>
                      <w:rFonts w:ascii="Arial" w:hAnsi="Arial" w:cs="Arial"/>
                      <w:strike/>
                      <w:sz w:val="16"/>
                      <w:szCs w:val="16"/>
                    </w:rPr>
                  </w:pPr>
                </w:p>
              </w:tc>
            </w:tr>
            <w:tr w:rsidR="00C8076F" w14:paraId="0D459590"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027C984D" w14:textId="77777777" w:rsidR="00C8076F" w:rsidRDefault="00C8076F" w:rsidP="00C8076F">
                  <w:pPr>
                    <w:jc w:val="center"/>
                    <w:rPr>
                      <w:rFonts w:ascii="Arial" w:hAnsi="Arial" w:cs="Arial"/>
                      <w:b/>
                      <w:bCs/>
                      <w:sz w:val="16"/>
                      <w:szCs w:val="16"/>
                    </w:rPr>
                  </w:pPr>
                  <w:r>
                    <w:rPr>
                      <w:rFonts w:ascii="Arial" w:hAnsi="Arial" w:cs="Arial"/>
                      <w:b/>
                      <w:bCs/>
                      <w:sz w:val="16"/>
                      <w:szCs w:val="16"/>
                    </w:rPr>
                    <w:t>[0f]</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0EB72AE" w14:textId="77777777" w:rsidR="00C8076F" w:rsidRDefault="00C8076F" w:rsidP="00C8076F">
                  <w:pPr>
                    <w:rPr>
                      <w:rFonts w:ascii="Arial" w:hAnsi="Arial" w:cs="Arial"/>
                      <w:sz w:val="16"/>
                      <w:szCs w:val="16"/>
                    </w:rPr>
                  </w:pPr>
                  <w:r>
                    <w:rPr>
                      <w:rFonts w:ascii="Arial" w:hAnsi="Arial" w:cs="Arial"/>
                      <w:sz w:val="16"/>
                      <w:szCs w:val="16"/>
                    </w:rPr>
                    <w:t>Device velocity</w:t>
                  </w:r>
                </w:p>
              </w:tc>
              <w:tc>
                <w:tcPr>
                  <w:tcW w:w="2487" w:type="pct"/>
                  <w:tcBorders>
                    <w:top w:val="nil"/>
                    <w:left w:val="nil"/>
                    <w:bottom w:val="single" w:sz="8" w:space="0" w:color="auto"/>
                    <w:right w:val="single" w:sz="8" w:space="0" w:color="auto"/>
                  </w:tcBorders>
                  <w:tcMar>
                    <w:top w:w="0" w:type="dxa"/>
                    <w:left w:w="108" w:type="dxa"/>
                    <w:bottom w:w="0" w:type="dxa"/>
                    <w:right w:w="108" w:type="dxa"/>
                  </w:tcMar>
                  <w:hideMark/>
                </w:tcPr>
                <w:p w14:paraId="639B333C" w14:textId="77777777" w:rsidR="00C8076F" w:rsidRDefault="00C8076F" w:rsidP="00C8076F">
                  <w:pPr>
                    <w:rPr>
                      <w:rFonts w:ascii="Arial" w:hAnsi="Arial" w:cs="Arial"/>
                      <w:sz w:val="16"/>
                      <w:szCs w:val="16"/>
                    </w:rPr>
                  </w:pPr>
                  <w:r>
                    <w:rPr>
                      <w:rFonts w:ascii="Arial" w:hAnsi="Arial" w:cs="Arial"/>
                      <w:sz w:val="16"/>
                      <w:szCs w:val="16"/>
                    </w:rPr>
                    <w:t>3 km/h</w:t>
                  </w:r>
                </w:p>
              </w:tc>
              <w:tc>
                <w:tcPr>
                  <w:tcW w:w="525" w:type="pct"/>
                  <w:tcBorders>
                    <w:top w:val="nil"/>
                    <w:left w:val="nil"/>
                    <w:bottom w:val="single" w:sz="8" w:space="0" w:color="auto"/>
                    <w:right w:val="single" w:sz="8" w:space="0" w:color="auto"/>
                  </w:tcBorders>
                </w:tcPr>
                <w:p w14:paraId="54097435" w14:textId="77777777" w:rsidR="00C8076F" w:rsidRDefault="00C8076F" w:rsidP="00C8076F">
                  <w:pPr>
                    <w:rPr>
                      <w:rFonts w:ascii="Arial" w:hAnsi="Arial" w:cs="Arial"/>
                      <w:sz w:val="16"/>
                      <w:szCs w:val="16"/>
                    </w:rPr>
                  </w:pPr>
                </w:p>
              </w:tc>
              <w:tc>
                <w:tcPr>
                  <w:tcW w:w="462" w:type="pct"/>
                  <w:tcBorders>
                    <w:top w:val="nil"/>
                    <w:left w:val="nil"/>
                    <w:bottom w:val="single" w:sz="8" w:space="0" w:color="auto"/>
                    <w:right w:val="single" w:sz="8" w:space="0" w:color="auto"/>
                  </w:tcBorders>
                </w:tcPr>
                <w:p w14:paraId="09BC062D" w14:textId="77777777" w:rsidR="00C8076F" w:rsidRDefault="00C8076F" w:rsidP="00C8076F">
                  <w:pPr>
                    <w:rPr>
                      <w:rFonts w:ascii="Arial" w:hAnsi="Arial" w:cs="Arial"/>
                      <w:sz w:val="16"/>
                      <w:szCs w:val="16"/>
                    </w:rPr>
                  </w:pPr>
                </w:p>
              </w:tc>
            </w:tr>
            <w:tr w:rsidR="00C8076F" w14:paraId="5B71B6FC"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4187650B" w14:textId="77777777" w:rsidR="00C8076F" w:rsidRDefault="00C8076F" w:rsidP="00C8076F">
                  <w:pPr>
                    <w:jc w:val="center"/>
                    <w:rPr>
                      <w:rFonts w:ascii="Arial" w:hAnsi="Arial" w:cs="Arial"/>
                      <w:b/>
                      <w:bCs/>
                      <w:sz w:val="16"/>
                      <w:szCs w:val="16"/>
                    </w:rPr>
                  </w:pPr>
                  <w:r>
                    <w:rPr>
                      <w:rFonts w:ascii="Arial" w:hAnsi="Arial" w:cs="Arial"/>
                      <w:b/>
                      <w:bCs/>
                      <w:sz w:val="16"/>
                      <w:szCs w:val="16"/>
                    </w:rPr>
                    <w:t>[0g]</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23C2586" w14:textId="77777777" w:rsidR="00C8076F" w:rsidRDefault="00C8076F" w:rsidP="00C8076F">
                  <w:pPr>
                    <w:rPr>
                      <w:rFonts w:ascii="Arial" w:hAnsi="Arial" w:cs="Arial"/>
                      <w:sz w:val="16"/>
                      <w:szCs w:val="16"/>
                    </w:rPr>
                  </w:pPr>
                  <w:r>
                    <w:rPr>
                      <w:rFonts w:ascii="Arial" w:hAnsi="Arial" w:cs="Arial"/>
                      <w:sz w:val="16"/>
                      <w:szCs w:val="16"/>
                    </w:rPr>
                    <w:t>Number of Tx/Rx chains for Ambient IoT device</w:t>
                  </w:r>
                </w:p>
              </w:tc>
              <w:tc>
                <w:tcPr>
                  <w:tcW w:w="2487" w:type="pct"/>
                  <w:tcBorders>
                    <w:top w:val="nil"/>
                    <w:left w:val="nil"/>
                    <w:bottom w:val="single" w:sz="8" w:space="0" w:color="auto"/>
                    <w:right w:val="single" w:sz="8" w:space="0" w:color="auto"/>
                  </w:tcBorders>
                  <w:tcMar>
                    <w:top w:w="0" w:type="dxa"/>
                    <w:left w:w="108" w:type="dxa"/>
                    <w:bottom w:w="0" w:type="dxa"/>
                    <w:right w:w="108" w:type="dxa"/>
                  </w:tcMar>
                  <w:hideMark/>
                </w:tcPr>
                <w:p w14:paraId="587846F1" w14:textId="77777777" w:rsidR="00C8076F" w:rsidRDefault="00C8076F" w:rsidP="00C8076F">
                  <w:pPr>
                    <w:rPr>
                      <w:rFonts w:ascii="Arial" w:hAnsi="Arial" w:cs="Arial"/>
                      <w:sz w:val="16"/>
                      <w:szCs w:val="16"/>
                    </w:rPr>
                  </w:pPr>
                  <w:r>
                    <w:rPr>
                      <w:rFonts w:ascii="Arial" w:hAnsi="Arial" w:cs="Arial"/>
                      <w:sz w:val="16"/>
                      <w:szCs w:val="16"/>
                    </w:rPr>
                    <w:t>1</w:t>
                  </w:r>
                </w:p>
              </w:tc>
              <w:tc>
                <w:tcPr>
                  <w:tcW w:w="525" w:type="pct"/>
                  <w:tcBorders>
                    <w:top w:val="nil"/>
                    <w:left w:val="nil"/>
                    <w:bottom w:val="single" w:sz="8" w:space="0" w:color="auto"/>
                    <w:right w:val="single" w:sz="8" w:space="0" w:color="auto"/>
                  </w:tcBorders>
                </w:tcPr>
                <w:p w14:paraId="19466D6A" w14:textId="77777777" w:rsidR="00C8076F" w:rsidRDefault="00C8076F" w:rsidP="00C8076F">
                  <w:pPr>
                    <w:rPr>
                      <w:rFonts w:ascii="Arial" w:hAnsi="Arial" w:cs="Arial"/>
                      <w:sz w:val="16"/>
                      <w:szCs w:val="16"/>
                    </w:rPr>
                  </w:pPr>
                </w:p>
              </w:tc>
              <w:tc>
                <w:tcPr>
                  <w:tcW w:w="462" w:type="pct"/>
                  <w:tcBorders>
                    <w:top w:val="nil"/>
                    <w:left w:val="nil"/>
                    <w:bottom w:val="single" w:sz="8" w:space="0" w:color="auto"/>
                    <w:right w:val="single" w:sz="8" w:space="0" w:color="auto"/>
                  </w:tcBorders>
                </w:tcPr>
                <w:p w14:paraId="3DE0282A" w14:textId="77777777" w:rsidR="00C8076F" w:rsidRDefault="00C8076F" w:rsidP="00C8076F">
                  <w:pPr>
                    <w:rPr>
                      <w:rFonts w:ascii="Arial" w:hAnsi="Arial" w:cs="Arial"/>
                      <w:sz w:val="16"/>
                      <w:szCs w:val="16"/>
                    </w:rPr>
                  </w:pPr>
                </w:p>
              </w:tc>
            </w:tr>
            <w:tr w:rsidR="00C8076F" w14:paraId="1E8C8B12"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3485D8AF" w14:textId="77777777" w:rsidR="00C8076F" w:rsidRDefault="00C8076F" w:rsidP="00C8076F">
                  <w:pPr>
                    <w:jc w:val="center"/>
                    <w:rPr>
                      <w:rFonts w:ascii="Arial" w:hAnsi="Arial" w:cs="Arial"/>
                      <w:b/>
                      <w:bCs/>
                      <w:sz w:val="16"/>
                      <w:szCs w:val="16"/>
                    </w:rPr>
                  </w:pPr>
                  <w:r>
                    <w:rPr>
                      <w:rFonts w:ascii="Arial" w:hAnsi="Arial" w:cs="Arial"/>
                      <w:b/>
                      <w:bCs/>
                      <w:sz w:val="16"/>
                      <w:szCs w:val="16"/>
                    </w:rPr>
                    <w:t>[0h1]</w:t>
                  </w:r>
                </w:p>
              </w:tc>
              <w:tc>
                <w:tcPr>
                  <w:tcW w:w="575"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0DD68413" w14:textId="77777777" w:rsidR="00C8076F" w:rsidRDefault="00C8076F" w:rsidP="00C8076F">
                  <w:pPr>
                    <w:rPr>
                      <w:rFonts w:ascii="Arial" w:hAnsi="Arial" w:cs="Arial"/>
                      <w:sz w:val="16"/>
                      <w:szCs w:val="16"/>
                    </w:rPr>
                  </w:pPr>
                  <w:r>
                    <w:rPr>
                      <w:rFonts w:ascii="Arial" w:hAnsi="Arial" w:cs="Arial"/>
                      <w:sz w:val="16"/>
                      <w:szCs w:val="16"/>
                    </w:rPr>
                    <w:t>BS</w:t>
                  </w:r>
                </w:p>
              </w:tc>
              <w:tc>
                <w:tcPr>
                  <w:tcW w:w="742" w:type="pct"/>
                  <w:tcBorders>
                    <w:top w:val="nil"/>
                    <w:left w:val="nil"/>
                    <w:bottom w:val="single" w:sz="8" w:space="0" w:color="auto"/>
                    <w:right w:val="single" w:sz="8" w:space="0" w:color="auto"/>
                  </w:tcBorders>
                  <w:tcMar>
                    <w:top w:w="0" w:type="dxa"/>
                    <w:left w:w="108" w:type="dxa"/>
                    <w:bottom w:w="0" w:type="dxa"/>
                    <w:right w:w="108" w:type="dxa"/>
                  </w:tcMar>
                  <w:hideMark/>
                </w:tcPr>
                <w:p w14:paraId="79957FDA" w14:textId="77777777" w:rsidR="00C8076F" w:rsidRDefault="00C8076F" w:rsidP="00C8076F">
                  <w:pPr>
                    <w:rPr>
                      <w:rFonts w:ascii="Arial" w:hAnsi="Arial" w:cs="Arial"/>
                      <w:sz w:val="16"/>
                      <w:szCs w:val="16"/>
                    </w:rPr>
                  </w:pPr>
                  <w:r>
                    <w:rPr>
                      <w:rFonts w:ascii="Arial" w:hAnsi="Arial" w:cs="Arial"/>
                      <w:sz w:val="16"/>
                      <w:szCs w:val="16"/>
                    </w:rPr>
                    <w:t>Number of antenna elements</w:t>
                  </w:r>
                </w:p>
              </w:tc>
              <w:tc>
                <w:tcPr>
                  <w:tcW w:w="2487" w:type="pct"/>
                  <w:tcBorders>
                    <w:top w:val="nil"/>
                    <w:left w:val="nil"/>
                    <w:bottom w:val="single" w:sz="8" w:space="0" w:color="auto"/>
                    <w:right w:val="single" w:sz="8" w:space="0" w:color="auto"/>
                  </w:tcBorders>
                  <w:tcMar>
                    <w:top w:w="0" w:type="dxa"/>
                    <w:left w:w="108" w:type="dxa"/>
                    <w:bottom w:w="0" w:type="dxa"/>
                    <w:right w:w="108" w:type="dxa"/>
                  </w:tcMar>
                  <w:hideMark/>
                </w:tcPr>
                <w:p w14:paraId="7756BBD0" w14:textId="77777777" w:rsidR="00C8076F" w:rsidRDefault="00C8076F" w:rsidP="00C8076F">
                  <w:pPr>
                    <w:rPr>
                      <w:rFonts w:ascii="Arial" w:hAnsi="Arial" w:cs="Arial"/>
                      <w:sz w:val="16"/>
                      <w:szCs w:val="16"/>
                    </w:rPr>
                  </w:pPr>
                  <w:r>
                    <w:rPr>
                      <w:rFonts w:ascii="Arial" w:hAnsi="Arial" w:cs="Arial"/>
                      <w:sz w:val="16"/>
                      <w:szCs w:val="16"/>
                    </w:rPr>
                    <w:t>2 or 4</w:t>
                  </w:r>
                </w:p>
              </w:tc>
              <w:tc>
                <w:tcPr>
                  <w:tcW w:w="525" w:type="pct"/>
                  <w:tcBorders>
                    <w:top w:val="nil"/>
                    <w:left w:val="nil"/>
                    <w:bottom w:val="single" w:sz="8" w:space="0" w:color="auto"/>
                    <w:right w:val="single" w:sz="8" w:space="0" w:color="auto"/>
                  </w:tcBorders>
                </w:tcPr>
                <w:p w14:paraId="557010E0" w14:textId="77777777" w:rsidR="00C8076F" w:rsidRDefault="00C8076F" w:rsidP="00C8076F">
                  <w:pPr>
                    <w:rPr>
                      <w:rFonts w:ascii="Arial" w:hAnsi="Arial" w:cs="Arial"/>
                      <w:sz w:val="16"/>
                      <w:szCs w:val="16"/>
                    </w:rPr>
                  </w:pPr>
                </w:p>
              </w:tc>
              <w:tc>
                <w:tcPr>
                  <w:tcW w:w="462" w:type="pct"/>
                  <w:tcBorders>
                    <w:top w:val="nil"/>
                    <w:left w:val="nil"/>
                    <w:bottom w:val="single" w:sz="8" w:space="0" w:color="auto"/>
                    <w:right w:val="single" w:sz="8" w:space="0" w:color="auto"/>
                  </w:tcBorders>
                </w:tcPr>
                <w:p w14:paraId="47443405" w14:textId="77777777" w:rsidR="00C8076F" w:rsidRDefault="00C8076F" w:rsidP="00C8076F">
                  <w:pPr>
                    <w:rPr>
                      <w:rFonts w:ascii="Arial" w:hAnsi="Arial" w:cs="Arial"/>
                      <w:sz w:val="16"/>
                      <w:szCs w:val="16"/>
                    </w:rPr>
                  </w:pPr>
                </w:p>
              </w:tc>
            </w:tr>
            <w:tr w:rsidR="00C8076F" w14:paraId="4AC02833"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10BFF08F" w14:textId="77777777" w:rsidR="00C8076F" w:rsidRDefault="00C8076F" w:rsidP="00C8076F">
                  <w:pPr>
                    <w:jc w:val="center"/>
                    <w:rPr>
                      <w:rFonts w:ascii="Arial" w:hAnsi="Arial" w:cs="Arial"/>
                      <w:b/>
                      <w:bCs/>
                      <w:sz w:val="16"/>
                      <w:szCs w:val="16"/>
                    </w:rPr>
                  </w:pPr>
                  <w:r>
                    <w:rPr>
                      <w:rFonts w:ascii="Arial" w:hAnsi="Arial" w:cs="Arial"/>
                      <w:b/>
                      <w:bCs/>
                      <w:sz w:val="16"/>
                      <w:szCs w:val="16"/>
                    </w:rPr>
                    <w:t>[0h2]</w:t>
                  </w:r>
                </w:p>
              </w:tc>
              <w:tc>
                <w:tcPr>
                  <w:tcW w:w="0" w:type="auto"/>
                  <w:vMerge/>
                  <w:tcBorders>
                    <w:top w:val="nil"/>
                    <w:left w:val="nil"/>
                    <w:bottom w:val="single" w:sz="8" w:space="0" w:color="auto"/>
                    <w:right w:val="single" w:sz="8" w:space="0" w:color="auto"/>
                  </w:tcBorders>
                  <w:vAlign w:val="center"/>
                  <w:hideMark/>
                </w:tcPr>
                <w:p w14:paraId="2E7C4836" w14:textId="77777777" w:rsidR="00C8076F" w:rsidRDefault="00C8076F" w:rsidP="00C8076F">
                  <w:pPr>
                    <w:rPr>
                      <w:rFonts w:ascii="Arial" w:eastAsiaTheme="minorEastAsia" w:hAnsi="Arial" w:cs="Arial"/>
                      <w:sz w:val="16"/>
                      <w:szCs w:val="16"/>
                    </w:rPr>
                  </w:pPr>
                </w:p>
              </w:tc>
              <w:tc>
                <w:tcPr>
                  <w:tcW w:w="742" w:type="pct"/>
                  <w:tcBorders>
                    <w:top w:val="nil"/>
                    <w:left w:val="nil"/>
                    <w:bottom w:val="single" w:sz="8" w:space="0" w:color="auto"/>
                    <w:right w:val="single" w:sz="8" w:space="0" w:color="auto"/>
                  </w:tcBorders>
                  <w:tcMar>
                    <w:top w:w="0" w:type="dxa"/>
                    <w:left w:w="108" w:type="dxa"/>
                    <w:bottom w:w="0" w:type="dxa"/>
                    <w:right w:w="108" w:type="dxa"/>
                  </w:tcMar>
                  <w:hideMark/>
                </w:tcPr>
                <w:p w14:paraId="70EB042D" w14:textId="77777777" w:rsidR="00C8076F" w:rsidRDefault="00C8076F" w:rsidP="00C8076F">
                  <w:pPr>
                    <w:rPr>
                      <w:rFonts w:ascii="Arial" w:hAnsi="Arial" w:cs="Arial"/>
                      <w:sz w:val="16"/>
                      <w:szCs w:val="16"/>
                    </w:rPr>
                  </w:pPr>
                  <w:r>
                    <w:rPr>
                      <w:rFonts w:ascii="Arial" w:hAnsi="Arial" w:cs="Arial"/>
                      <w:sz w:val="16"/>
                      <w:szCs w:val="16"/>
                    </w:rPr>
                    <w:t>Number of TXRUs</w:t>
                  </w:r>
                </w:p>
              </w:tc>
              <w:tc>
                <w:tcPr>
                  <w:tcW w:w="2487" w:type="pct"/>
                  <w:tcBorders>
                    <w:top w:val="nil"/>
                    <w:left w:val="nil"/>
                    <w:bottom w:val="single" w:sz="8" w:space="0" w:color="auto"/>
                    <w:right w:val="single" w:sz="8" w:space="0" w:color="auto"/>
                  </w:tcBorders>
                  <w:tcMar>
                    <w:top w:w="0" w:type="dxa"/>
                    <w:left w:w="108" w:type="dxa"/>
                    <w:bottom w:w="0" w:type="dxa"/>
                    <w:right w:w="108" w:type="dxa"/>
                  </w:tcMar>
                  <w:hideMark/>
                </w:tcPr>
                <w:p w14:paraId="030C13E9" w14:textId="77777777" w:rsidR="00C8076F" w:rsidRDefault="00C8076F" w:rsidP="00C8076F">
                  <w:pPr>
                    <w:rPr>
                      <w:rFonts w:ascii="Arial" w:hAnsi="Arial" w:cs="Arial"/>
                      <w:sz w:val="16"/>
                      <w:szCs w:val="16"/>
                    </w:rPr>
                  </w:pPr>
                  <w:r>
                    <w:rPr>
                      <w:rFonts w:ascii="Arial" w:hAnsi="Arial" w:cs="Arial"/>
                      <w:sz w:val="16"/>
                      <w:szCs w:val="16"/>
                    </w:rPr>
                    <w:t>2 or 4</w:t>
                  </w:r>
                </w:p>
              </w:tc>
              <w:tc>
                <w:tcPr>
                  <w:tcW w:w="525" w:type="pct"/>
                  <w:tcBorders>
                    <w:top w:val="nil"/>
                    <w:left w:val="nil"/>
                    <w:bottom w:val="single" w:sz="8" w:space="0" w:color="auto"/>
                    <w:right w:val="single" w:sz="8" w:space="0" w:color="auto"/>
                  </w:tcBorders>
                </w:tcPr>
                <w:p w14:paraId="016471F1" w14:textId="77777777" w:rsidR="00C8076F" w:rsidRDefault="00C8076F" w:rsidP="00C8076F">
                  <w:pPr>
                    <w:rPr>
                      <w:rFonts w:ascii="Arial" w:hAnsi="Arial" w:cs="Arial"/>
                      <w:sz w:val="16"/>
                      <w:szCs w:val="16"/>
                    </w:rPr>
                  </w:pPr>
                </w:p>
              </w:tc>
              <w:tc>
                <w:tcPr>
                  <w:tcW w:w="462" w:type="pct"/>
                  <w:tcBorders>
                    <w:top w:val="nil"/>
                    <w:left w:val="nil"/>
                    <w:bottom w:val="single" w:sz="8" w:space="0" w:color="auto"/>
                    <w:right w:val="single" w:sz="8" w:space="0" w:color="auto"/>
                  </w:tcBorders>
                </w:tcPr>
                <w:p w14:paraId="0573E90C" w14:textId="77777777" w:rsidR="00C8076F" w:rsidRDefault="00C8076F" w:rsidP="00C8076F">
                  <w:pPr>
                    <w:rPr>
                      <w:rFonts w:ascii="Arial" w:hAnsi="Arial" w:cs="Arial"/>
                      <w:sz w:val="16"/>
                      <w:szCs w:val="16"/>
                    </w:rPr>
                  </w:pPr>
                </w:p>
              </w:tc>
            </w:tr>
            <w:tr w:rsidR="00C8076F" w14:paraId="19FB4CB9"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48D3181B" w14:textId="77777777" w:rsidR="00C8076F" w:rsidRDefault="00C8076F" w:rsidP="00C8076F">
                  <w:pPr>
                    <w:jc w:val="center"/>
                    <w:rPr>
                      <w:rFonts w:ascii="Arial" w:hAnsi="Arial" w:cs="Arial"/>
                      <w:b/>
                      <w:bCs/>
                      <w:sz w:val="16"/>
                      <w:szCs w:val="16"/>
                    </w:rPr>
                  </w:pPr>
                  <w:r>
                    <w:rPr>
                      <w:rFonts w:ascii="Arial" w:hAnsi="Arial" w:cs="Arial"/>
                      <w:b/>
                      <w:bCs/>
                      <w:sz w:val="16"/>
                      <w:szCs w:val="16"/>
                    </w:rPr>
                    <w:t>[0j1]</w:t>
                  </w:r>
                </w:p>
              </w:tc>
              <w:tc>
                <w:tcPr>
                  <w:tcW w:w="575"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65509F38" w14:textId="77777777" w:rsidR="00C8076F" w:rsidRDefault="00C8076F" w:rsidP="00C8076F">
                  <w:pPr>
                    <w:rPr>
                      <w:rFonts w:ascii="Arial" w:hAnsi="Arial" w:cs="Arial"/>
                      <w:sz w:val="16"/>
                      <w:szCs w:val="16"/>
                    </w:rPr>
                  </w:pPr>
                  <w:r>
                    <w:rPr>
                      <w:rFonts w:ascii="Arial" w:hAnsi="Arial" w:cs="Arial"/>
                      <w:sz w:val="16"/>
                      <w:szCs w:val="16"/>
                    </w:rPr>
                    <w:t>Intermediate UE</w:t>
                  </w:r>
                </w:p>
              </w:tc>
              <w:tc>
                <w:tcPr>
                  <w:tcW w:w="742" w:type="pct"/>
                  <w:tcBorders>
                    <w:top w:val="nil"/>
                    <w:left w:val="nil"/>
                    <w:bottom w:val="single" w:sz="8" w:space="0" w:color="auto"/>
                    <w:right w:val="single" w:sz="8" w:space="0" w:color="auto"/>
                  </w:tcBorders>
                  <w:tcMar>
                    <w:top w:w="0" w:type="dxa"/>
                    <w:left w:w="108" w:type="dxa"/>
                    <w:bottom w:w="0" w:type="dxa"/>
                    <w:right w:w="108" w:type="dxa"/>
                  </w:tcMar>
                  <w:hideMark/>
                </w:tcPr>
                <w:p w14:paraId="60F91842" w14:textId="77777777" w:rsidR="00C8076F" w:rsidRDefault="00C8076F" w:rsidP="00C8076F">
                  <w:pPr>
                    <w:rPr>
                      <w:rFonts w:ascii="Arial" w:hAnsi="Arial" w:cs="Arial"/>
                      <w:sz w:val="16"/>
                      <w:szCs w:val="16"/>
                    </w:rPr>
                  </w:pPr>
                  <w:r>
                    <w:rPr>
                      <w:rFonts w:ascii="Arial" w:hAnsi="Arial" w:cs="Arial"/>
                      <w:sz w:val="16"/>
                      <w:szCs w:val="16"/>
                    </w:rPr>
                    <w:t>Number of antenna elements</w:t>
                  </w:r>
                </w:p>
              </w:tc>
              <w:tc>
                <w:tcPr>
                  <w:tcW w:w="2487" w:type="pct"/>
                  <w:tcBorders>
                    <w:top w:val="nil"/>
                    <w:left w:val="nil"/>
                    <w:bottom w:val="single" w:sz="8" w:space="0" w:color="auto"/>
                    <w:right w:val="single" w:sz="8" w:space="0" w:color="auto"/>
                  </w:tcBorders>
                  <w:tcMar>
                    <w:top w:w="0" w:type="dxa"/>
                    <w:left w:w="108" w:type="dxa"/>
                    <w:bottom w:w="0" w:type="dxa"/>
                    <w:right w:w="108" w:type="dxa"/>
                  </w:tcMar>
                  <w:hideMark/>
                </w:tcPr>
                <w:p w14:paraId="4F2491EA" w14:textId="77777777" w:rsidR="00C8076F" w:rsidRDefault="00C8076F" w:rsidP="00C8076F">
                  <w:pPr>
                    <w:rPr>
                      <w:rFonts w:ascii="Arial" w:hAnsi="Arial" w:cs="Arial"/>
                      <w:sz w:val="16"/>
                      <w:szCs w:val="16"/>
                    </w:rPr>
                  </w:pPr>
                  <w:r>
                    <w:rPr>
                      <w:rFonts w:ascii="Arial" w:hAnsi="Arial" w:cs="Arial"/>
                      <w:sz w:val="16"/>
                      <w:szCs w:val="16"/>
                    </w:rPr>
                    <w:t>1 or 2</w:t>
                  </w:r>
                </w:p>
              </w:tc>
              <w:tc>
                <w:tcPr>
                  <w:tcW w:w="525" w:type="pct"/>
                  <w:tcBorders>
                    <w:top w:val="nil"/>
                    <w:left w:val="nil"/>
                    <w:bottom w:val="single" w:sz="8" w:space="0" w:color="auto"/>
                    <w:right w:val="single" w:sz="8" w:space="0" w:color="auto"/>
                  </w:tcBorders>
                </w:tcPr>
                <w:p w14:paraId="48FE941A" w14:textId="77777777" w:rsidR="00C8076F" w:rsidRDefault="00C8076F" w:rsidP="00C8076F">
                  <w:pPr>
                    <w:rPr>
                      <w:rFonts w:ascii="Arial" w:hAnsi="Arial" w:cs="Arial"/>
                      <w:sz w:val="16"/>
                      <w:szCs w:val="16"/>
                    </w:rPr>
                  </w:pPr>
                </w:p>
              </w:tc>
              <w:tc>
                <w:tcPr>
                  <w:tcW w:w="462" w:type="pct"/>
                  <w:tcBorders>
                    <w:top w:val="nil"/>
                    <w:left w:val="nil"/>
                    <w:bottom w:val="single" w:sz="8" w:space="0" w:color="auto"/>
                    <w:right w:val="single" w:sz="8" w:space="0" w:color="auto"/>
                  </w:tcBorders>
                </w:tcPr>
                <w:p w14:paraId="698477F8" w14:textId="77777777" w:rsidR="00C8076F" w:rsidRDefault="00C8076F" w:rsidP="00C8076F">
                  <w:pPr>
                    <w:rPr>
                      <w:rFonts w:ascii="Arial" w:hAnsi="Arial" w:cs="Arial"/>
                      <w:sz w:val="16"/>
                      <w:szCs w:val="16"/>
                    </w:rPr>
                  </w:pPr>
                </w:p>
              </w:tc>
            </w:tr>
            <w:tr w:rsidR="00C8076F" w14:paraId="35C221AE"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58BB10B3" w14:textId="77777777" w:rsidR="00C8076F" w:rsidRDefault="00C8076F" w:rsidP="00C8076F">
                  <w:pPr>
                    <w:jc w:val="center"/>
                    <w:rPr>
                      <w:rFonts w:ascii="Arial" w:hAnsi="Arial" w:cs="Arial"/>
                      <w:b/>
                      <w:bCs/>
                      <w:sz w:val="16"/>
                      <w:szCs w:val="16"/>
                    </w:rPr>
                  </w:pPr>
                  <w:r>
                    <w:rPr>
                      <w:rFonts w:ascii="Arial" w:hAnsi="Arial" w:cs="Arial"/>
                      <w:b/>
                      <w:bCs/>
                      <w:sz w:val="16"/>
                      <w:szCs w:val="16"/>
                    </w:rPr>
                    <w:t>[0j2]</w:t>
                  </w:r>
                </w:p>
              </w:tc>
              <w:tc>
                <w:tcPr>
                  <w:tcW w:w="0" w:type="auto"/>
                  <w:vMerge/>
                  <w:tcBorders>
                    <w:top w:val="nil"/>
                    <w:left w:val="nil"/>
                    <w:bottom w:val="single" w:sz="8" w:space="0" w:color="auto"/>
                    <w:right w:val="single" w:sz="8" w:space="0" w:color="auto"/>
                  </w:tcBorders>
                  <w:vAlign w:val="center"/>
                  <w:hideMark/>
                </w:tcPr>
                <w:p w14:paraId="1B7C8569" w14:textId="77777777" w:rsidR="00C8076F" w:rsidRDefault="00C8076F" w:rsidP="00C8076F">
                  <w:pPr>
                    <w:rPr>
                      <w:rFonts w:ascii="Arial" w:eastAsiaTheme="minorEastAsia" w:hAnsi="Arial" w:cs="Arial"/>
                      <w:sz w:val="16"/>
                      <w:szCs w:val="16"/>
                    </w:rPr>
                  </w:pPr>
                </w:p>
              </w:tc>
              <w:tc>
                <w:tcPr>
                  <w:tcW w:w="742" w:type="pct"/>
                  <w:tcBorders>
                    <w:top w:val="nil"/>
                    <w:left w:val="nil"/>
                    <w:bottom w:val="single" w:sz="8" w:space="0" w:color="auto"/>
                    <w:right w:val="single" w:sz="8" w:space="0" w:color="auto"/>
                  </w:tcBorders>
                  <w:tcMar>
                    <w:top w:w="0" w:type="dxa"/>
                    <w:left w:w="108" w:type="dxa"/>
                    <w:bottom w:w="0" w:type="dxa"/>
                    <w:right w:w="108" w:type="dxa"/>
                  </w:tcMar>
                  <w:hideMark/>
                </w:tcPr>
                <w:p w14:paraId="1316D395" w14:textId="77777777" w:rsidR="00C8076F" w:rsidRDefault="00C8076F" w:rsidP="00C8076F">
                  <w:pPr>
                    <w:rPr>
                      <w:rFonts w:ascii="Arial" w:hAnsi="Arial" w:cs="Arial"/>
                      <w:sz w:val="16"/>
                      <w:szCs w:val="16"/>
                    </w:rPr>
                  </w:pPr>
                  <w:r>
                    <w:rPr>
                      <w:rFonts w:ascii="Arial" w:hAnsi="Arial" w:cs="Arial"/>
                      <w:sz w:val="16"/>
                      <w:szCs w:val="16"/>
                    </w:rPr>
                    <w:t>Number of TXRUs</w:t>
                  </w:r>
                </w:p>
              </w:tc>
              <w:tc>
                <w:tcPr>
                  <w:tcW w:w="2487" w:type="pct"/>
                  <w:tcBorders>
                    <w:top w:val="nil"/>
                    <w:left w:val="nil"/>
                    <w:bottom w:val="single" w:sz="8" w:space="0" w:color="auto"/>
                    <w:right w:val="single" w:sz="8" w:space="0" w:color="auto"/>
                  </w:tcBorders>
                  <w:tcMar>
                    <w:top w:w="0" w:type="dxa"/>
                    <w:left w:w="108" w:type="dxa"/>
                    <w:bottom w:w="0" w:type="dxa"/>
                    <w:right w:w="108" w:type="dxa"/>
                  </w:tcMar>
                  <w:hideMark/>
                </w:tcPr>
                <w:p w14:paraId="6DBFA4B6" w14:textId="77777777" w:rsidR="00C8076F" w:rsidRDefault="00C8076F" w:rsidP="00C8076F">
                  <w:pPr>
                    <w:rPr>
                      <w:rFonts w:ascii="Arial" w:hAnsi="Arial" w:cs="Arial"/>
                      <w:sz w:val="16"/>
                      <w:szCs w:val="16"/>
                    </w:rPr>
                  </w:pPr>
                  <w:r>
                    <w:rPr>
                      <w:rFonts w:ascii="Arial" w:hAnsi="Arial" w:cs="Arial"/>
                      <w:sz w:val="16"/>
                      <w:szCs w:val="16"/>
                    </w:rPr>
                    <w:t>1 or 2</w:t>
                  </w:r>
                </w:p>
              </w:tc>
              <w:tc>
                <w:tcPr>
                  <w:tcW w:w="525" w:type="pct"/>
                  <w:tcBorders>
                    <w:top w:val="nil"/>
                    <w:left w:val="nil"/>
                    <w:bottom w:val="single" w:sz="8" w:space="0" w:color="auto"/>
                    <w:right w:val="single" w:sz="8" w:space="0" w:color="auto"/>
                  </w:tcBorders>
                </w:tcPr>
                <w:p w14:paraId="6C1ED30D" w14:textId="77777777" w:rsidR="00C8076F" w:rsidRDefault="00C8076F" w:rsidP="00C8076F">
                  <w:pPr>
                    <w:rPr>
                      <w:rFonts w:ascii="Arial" w:hAnsi="Arial" w:cs="Arial"/>
                      <w:sz w:val="16"/>
                      <w:szCs w:val="16"/>
                    </w:rPr>
                  </w:pPr>
                </w:p>
              </w:tc>
              <w:tc>
                <w:tcPr>
                  <w:tcW w:w="462" w:type="pct"/>
                  <w:tcBorders>
                    <w:top w:val="nil"/>
                    <w:left w:val="nil"/>
                    <w:bottom w:val="single" w:sz="8" w:space="0" w:color="auto"/>
                    <w:right w:val="single" w:sz="8" w:space="0" w:color="auto"/>
                  </w:tcBorders>
                </w:tcPr>
                <w:p w14:paraId="75937A27" w14:textId="77777777" w:rsidR="00C8076F" w:rsidRDefault="00C8076F" w:rsidP="00C8076F">
                  <w:pPr>
                    <w:rPr>
                      <w:rFonts w:ascii="Arial" w:hAnsi="Arial" w:cs="Arial"/>
                      <w:sz w:val="16"/>
                      <w:szCs w:val="16"/>
                    </w:rPr>
                  </w:pPr>
                </w:p>
              </w:tc>
            </w:tr>
            <w:tr w:rsidR="00C8076F" w14:paraId="51E7F63C"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7392DF42" w14:textId="77777777" w:rsidR="00C8076F" w:rsidRDefault="00C8076F" w:rsidP="00C8076F">
                  <w:pPr>
                    <w:jc w:val="center"/>
                    <w:rPr>
                      <w:rFonts w:ascii="Arial" w:hAnsi="Arial" w:cs="Arial"/>
                      <w:b/>
                      <w:bCs/>
                      <w:sz w:val="16"/>
                      <w:szCs w:val="16"/>
                    </w:rPr>
                  </w:pPr>
                  <w:r>
                    <w:rPr>
                      <w:rFonts w:ascii="Arial" w:hAnsi="Arial" w:cs="Arial"/>
                      <w:b/>
                      <w:bCs/>
                      <w:sz w:val="16"/>
                      <w:szCs w:val="16"/>
                    </w:rPr>
                    <w:t>[0m]</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48BD904" w14:textId="77777777" w:rsidR="00C8076F" w:rsidRDefault="00C8076F" w:rsidP="00C8076F">
                  <w:pPr>
                    <w:rPr>
                      <w:rFonts w:ascii="Arial" w:hAnsi="Arial" w:cs="Arial"/>
                      <w:sz w:val="16"/>
                      <w:szCs w:val="16"/>
                    </w:rPr>
                  </w:pPr>
                  <w:r>
                    <w:rPr>
                      <w:rFonts w:ascii="Arial" w:hAnsi="Arial" w:cs="Arial"/>
                      <w:sz w:val="16"/>
                      <w:szCs w:val="16"/>
                    </w:rPr>
                    <w:t>Reference data rate</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641159F9" w14:textId="77777777" w:rsidR="00C8076F" w:rsidRDefault="00C8076F" w:rsidP="00C8076F">
                  <w:pPr>
                    <w:rPr>
                      <w:rFonts w:ascii="Arial" w:hAnsi="Arial" w:cs="Arial"/>
                      <w:strike/>
                      <w:sz w:val="16"/>
                      <w:szCs w:val="16"/>
                    </w:rPr>
                  </w:pPr>
                  <w:r>
                    <w:rPr>
                      <w:rFonts w:ascii="Arial" w:hAnsi="Arial" w:cs="Arial"/>
                      <w:strike/>
                      <w:sz w:val="16"/>
                      <w:szCs w:val="16"/>
                    </w:rPr>
                    <w:t>[0.1, 1, 5] kbps</w:t>
                  </w:r>
                </w:p>
                <w:p w14:paraId="08B59867" w14:textId="77777777" w:rsidR="00C8076F" w:rsidRDefault="00C8076F" w:rsidP="00C8076F">
                  <w:pPr>
                    <w:rPr>
                      <w:rFonts w:ascii="Arial" w:hAnsi="Arial" w:cs="Arial"/>
                      <w:strike/>
                      <w:color w:val="FF00FF"/>
                      <w:sz w:val="16"/>
                      <w:szCs w:val="16"/>
                    </w:rPr>
                  </w:pPr>
                  <w:r>
                    <w:rPr>
                      <w:rFonts w:ascii="Arial" w:hAnsi="Arial" w:cs="Arial"/>
                      <w:strike/>
                      <w:color w:val="FF00FF"/>
                      <w:sz w:val="16"/>
                      <w:szCs w:val="16"/>
                    </w:rPr>
                    <w:t xml:space="preserve">[0.1] kbps (M), [1] kbps (M), [2] kbps (O), [5 ~ 7] kbps (O M), [large value] (O)   </w:t>
                  </w:r>
                </w:p>
                <w:p w14:paraId="39A44CF5" w14:textId="77777777" w:rsidR="00C8076F" w:rsidRDefault="00C8076F" w:rsidP="00C8076F">
                  <w:pPr>
                    <w:rPr>
                      <w:rFonts w:ascii="Arial" w:hAnsi="Arial" w:cs="Arial"/>
                      <w:color w:val="FF00FF"/>
                      <w:sz w:val="16"/>
                      <w:szCs w:val="16"/>
                    </w:rPr>
                  </w:pPr>
                  <w:r>
                    <w:rPr>
                      <w:rFonts w:ascii="Arial" w:hAnsi="Arial" w:cs="Arial"/>
                      <w:color w:val="FF00FF"/>
                      <w:sz w:val="16"/>
                      <w:szCs w:val="16"/>
                    </w:rPr>
                    <w:t xml:space="preserve">1 kbps (M), 5 ~ 7 kbps (M), [large value] (O)   </w:t>
                  </w:r>
                </w:p>
                <w:p w14:paraId="6F292CEA" w14:textId="77777777" w:rsidR="00C8076F" w:rsidRDefault="00C8076F" w:rsidP="00C8076F">
                  <w:pPr>
                    <w:rPr>
                      <w:rFonts w:ascii="Arial" w:hAnsi="Arial" w:cs="Arial"/>
                      <w:color w:val="FF00FF"/>
                      <w:sz w:val="16"/>
                      <w:szCs w:val="16"/>
                    </w:rPr>
                  </w:pPr>
                  <w:r>
                    <w:rPr>
                      <w:rFonts w:ascii="Arial" w:hAnsi="Arial" w:cs="Arial"/>
                      <w:color w:val="FF00FF"/>
                      <w:sz w:val="16"/>
                      <w:szCs w:val="16"/>
                    </w:rPr>
                    <w:t>FFS:0.1 kbps (M),</w:t>
                  </w:r>
                </w:p>
                <w:p w14:paraId="19AD0C04" w14:textId="77777777" w:rsidR="00C8076F" w:rsidRDefault="00C8076F" w:rsidP="00C8076F">
                  <w:pPr>
                    <w:rPr>
                      <w:rFonts w:ascii="Arial" w:hAnsi="Arial" w:cs="Arial"/>
                      <w:sz w:val="16"/>
                      <w:szCs w:val="16"/>
                    </w:rPr>
                  </w:pPr>
                </w:p>
                <w:p w14:paraId="1EB2A46F" w14:textId="77777777" w:rsidR="00C8076F" w:rsidRDefault="00C8076F" w:rsidP="00F5049D">
                  <w:pPr>
                    <w:pStyle w:val="ListParagraph"/>
                    <w:numPr>
                      <w:ilvl w:val="0"/>
                      <w:numId w:val="36"/>
                    </w:numPr>
                    <w:ind w:leftChars="0"/>
                    <w:jc w:val="left"/>
                    <w:rPr>
                      <w:rFonts w:ascii="Arial" w:hAnsi="Arial" w:cs="Arial"/>
                      <w:color w:val="FF0000"/>
                      <w:sz w:val="16"/>
                      <w:szCs w:val="16"/>
                    </w:rPr>
                  </w:pPr>
                  <w:r>
                    <w:rPr>
                      <w:rFonts w:ascii="Arial" w:hAnsi="Arial" w:cs="Arial"/>
                      <w:color w:val="FF0000"/>
                      <w:sz w:val="16"/>
                      <w:szCs w:val="16"/>
                    </w:rPr>
                    <w:t>Note1: companies to report the exact data rate.</w:t>
                  </w:r>
                </w:p>
                <w:p w14:paraId="465B0BE4" w14:textId="77777777" w:rsidR="00C8076F" w:rsidRDefault="00C8076F" w:rsidP="00F5049D">
                  <w:pPr>
                    <w:pStyle w:val="ListParagraph"/>
                    <w:numPr>
                      <w:ilvl w:val="0"/>
                      <w:numId w:val="36"/>
                    </w:numPr>
                    <w:ind w:leftChars="0"/>
                    <w:jc w:val="left"/>
                    <w:rPr>
                      <w:rFonts w:ascii="Arial" w:hAnsi="Arial" w:cs="Arial"/>
                      <w:color w:val="FF0000"/>
                      <w:sz w:val="16"/>
                      <w:szCs w:val="16"/>
                    </w:rPr>
                  </w:pPr>
                  <w:r>
                    <w:rPr>
                      <w:rFonts w:ascii="Arial" w:hAnsi="Arial" w:cs="Arial"/>
                      <w:color w:val="FF0000"/>
                      <w:sz w:val="16"/>
                      <w:szCs w:val="16"/>
                    </w:rPr>
                    <w:t xml:space="preserve">Note 2: the exact data rate is close </w:t>
                  </w:r>
                  <w:r>
                    <w:rPr>
                      <w:rFonts w:ascii="Arial" w:hAnsi="Arial" w:cs="Arial"/>
                      <w:color w:val="7030A0"/>
                      <w:sz w:val="16"/>
                      <w:szCs w:val="16"/>
                    </w:rPr>
                    <w:t xml:space="preserve">to </w:t>
                  </w:r>
                  <w:r>
                    <w:rPr>
                      <w:rFonts w:ascii="Arial" w:hAnsi="Arial" w:cs="Arial"/>
                      <w:color w:val="FF0000"/>
                      <w:sz w:val="16"/>
                      <w:szCs w:val="16"/>
                    </w:rPr>
                    <w:t>the values listed above.</w:t>
                  </w:r>
                </w:p>
                <w:p w14:paraId="2DE4144D" w14:textId="77777777" w:rsidR="00C8076F" w:rsidRDefault="00C8076F" w:rsidP="00F5049D">
                  <w:pPr>
                    <w:pStyle w:val="ListParagraph"/>
                    <w:numPr>
                      <w:ilvl w:val="0"/>
                      <w:numId w:val="36"/>
                    </w:numPr>
                    <w:ind w:leftChars="0"/>
                    <w:jc w:val="left"/>
                    <w:rPr>
                      <w:rFonts w:ascii="Arial" w:hAnsi="Arial" w:cs="Arial"/>
                      <w:color w:val="FF0000"/>
                      <w:sz w:val="16"/>
                      <w:szCs w:val="16"/>
                    </w:rPr>
                  </w:pPr>
                  <w:r>
                    <w:rPr>
                      <w:rFonts w:ascii="Arial" w:hAnsi="Arial" w:cs="Arial"/>
                      <w:color w:val="FF0000"/>
                      <w:sz w:val="16"/>
                      <w:szCs w:val="16"/>
                    </w:rPr>
                    <w:t xml:space="preserve">Note 3: The </w:t>
                  </w:r>
                  <w:r>
                    <w:rPr>
                      <w:rFonts w:ascii="Arial" w:hAnsi="Arial" w:cs="Arial"/>
                      <w:color w:val="7030A0"/>
                      <w:sz w:val="16"/>
                      <w:szCs w:val="16"/>
                    </w:rPr>
                    <w:t xml:space="preserve">exact </w:t>
                  </w:r>
                  <w:r>
                    <w:rPr>
                      <w:rFonts w:ascii="Arial" w:hAnsi="Arial" w:cs="Arial"/>
                      <w:color w:val="FF0000"/>
                      <w:sz w:val="16"/>
                      <w:szCs w:val="16"/>
                    </w:rPr>
                    <w:t xml:space="preserve">data rate is calculated by dividing the </w:t>
                  </w:r>
                  <w:r>
                    <w:rPr>
                      <w:rFonts w:ascii="Arial" w:hAnsi="Arial" w:cs="Arial"/>
                      <w:strike/>
                      <w:color w:val="7030A0"/>
                      <w:sz w:val="16"/>
                      <w:szCs w:val="16"/>
                    </w:rPr>
                    <w:t>total</w:t>
                  </w:r>
                  <w:r>
                    <w:rPr>
                      <w:rFonts w:ascii="Arial" w:hAnsi="Arial" w:cs="Arial"/>
                      <w:color w:val="7030A0"/>
                      <w:sz w:val="16"/>
                      <w:szCs w:val="16"/>
                    </w:rPr>
                    <w:t xml:space="preserve"> </w:t>
                  </w:r>
                  <w:r>
                    <w:rPr>
                      <w:rFonts w:ascii="Arial" w:hAnsi="Arial" w:cs="Arial"/>
                      <w:color w:val="FF0000"/>
                      <w:sz w:val="16"/>
                      <w:szCs w:val="16"/>
                    </w:rPr>
                    <w:t xml:space="preserve">message size </w:t>
                  </w:r>
                  <w:r>
                    <w:rPr>
                      <w:rFonts w:ascii="Arial" w:hAnsi="Arial" w:cs="Arial"/>
                      <w:color w:val="7030A0"/>
                      <w:sz w:val="16"/>
                      <w:szCs w:val="16"/>
                    </w:rPr>
                    <w:t>(excluding CRC)</w:t>
                  </w:r>
                  <w:r>
                    <w:rPr>
                      <w:rFonts w:ascii="Arial" w:hAnsi="Arial" w:cs="Arial"/>
                      <w:color w:val="FF0000"/>
                      <w:sz w:val="16"/>
                      <w:szCs w:val="16"/>
                    </w:rPr>
                    <w:t xml:space="preserve"> by the total transmission time</w:t>
                  </w:r>
                  <w:r>
                    <w:rPr>
                      <w:rFonts w:ascii="Arial" w:hAnsi="Arial" w:cs="Arial"/>
                      <w:color w:val="7030A0"/>
                      <w:sz w:val="16"/>
                      <w:szCs w:val="16"/>
                    </w:rPr>
                    <w:t xml:space="preserve"> including applicable overheads (e.g., CRC, pre/mid/post-ambles if present)</w:t>
                  </w:r>
                  <w:r>
                    <w:rPr>
                      <w:rFonts w:ascii="Arial" w:hAnsi="Arial" w:cs="Arial"/>
                      <w:color w:val="FF0000"/>
                      <w:sz w:val="16"/>
                      <w:szCs w:val="16"/>
                    </w:rPr>
                    <w:t>.</w:t>
                  </w:r>
                </w:p>
                <w:p w14:paraId="21EBAC16" w14:textId="77777777" w:rsidR="00C8076F" w:rsidRDefault="00C8076F" w:rsidP="00F5049D">
                  <w:pPr>
                    <w:pStyle w:val="ListParagraph"/>
                    <w:numPr>
                      <w:ilvl w:val="0"/>
                      <w:numId w:val="36"/>
                    </w:numPr>
                    <w:ind w:leftChars="0"/>
                    <w:jc w:val="left"/>
                    <w:rPr>
                      <w:rFonts w:ascii="Arial" w:hAnsi="Arial" w:cs="Arial"/>
                      <w:sz w:val="16"/>
                      <w:szCs w:val="16"/>
                    </w:rPr>
                  </w:pPr>
                  <w:r>
                    <w:rPr>
                      <w:rFonts w:ascii="Arial" w:hAnsi="Arial" w:cs="Arial"/>
                      <w:color w:val="FF0000"/>
                      <w:sz w:val="16"/>
                      <w:szCs w:val="16"/>
                    </w:rPr>
                    <w:t xml:space="preserve">Note 4: the </w:t>
                  </w:r>
                  <w:r>
                    <w:rPr>
                      <w:rFonts w:ascii="Arial" w:hAnsi="Arial" w:cs="Arial"/>
                      <w:color w:val="7030A0"/>
                      <w:sz w:val="16"/>
                      <w:szCs w:val="16"/>
                    </w:rPr>
                    <w:t xml:space="preserve">exact </w:t>
                  </w:r>
                  <w:r>
                    <w:rPr>
                      <w:rFonts w:ascii="Arial" w:hAnsi="Arial" w:cs="Arial"/>
                      <w:color w:val="FF0000"/>
                      <w:sz w:val="16"/>
                      <w:szCs w:val="16"/>
                    </w:rPr>
                    <w:t xml:space="preserve">data rate may be related to coding scheme, repetition </w:t>
                  </w:r>
                  <w:proofErr w:type="gramStart"/>
                  <w:r>
                    <w:rPr>
                      <w:rFonts w:ascii="Arial" w:hAnsi="Arial" w:cs="Arial"/>
                      <w:color w:val="FF0000"/>
                      <w:sz w:val="16"/>
                      <w:szCs w:val="16"/>
                    </w:rPr>
                    <w:t>and etc.</w:t>
                  </w:r>
                  <w:proofErr w:type="gramEnd"/>
                </w:p>
                <w:p w14:paraId="693580DC" w14:textId="77777777" w:rsidR="00C8076F" w:rsidRDefault="00C8076F" w:rsidP="00F5049D">
                  <w:pPr>
                    <w:pStyle w:val="ListParagraph"/>
                    <w:numPr>
                      <w:ilvl w:val="0"/>
                      <w:numId w:val="36"/>
                    </w:numPr>
                    <w:ind w:leftChars="0"/>
                    <w:jc w:val="left"/>
                    <w:rPr>
                      <w:rFonts w:ascii="Arial" w:hAnsi="Arial" w:cs="Arial"/>
                      <w:sz w:val="16"/>
                      <w:szCs w:val="16"/>
                      <w:highlight w:val="green"/>
                    </w:rPr>
                  </w:pPr>
                  <w:r>
                    <w:rPr>
                      <w:rFonts w:ascii="Arial" w:hAnsi="Arial" w:cs="Arial"/>
                      <w:color w:val="FF0000"/>
                      <w:sz w:val="16"/>
                      <w:szCs w:val="16"/>
                      <w:highlight w:val="green"/>
                    </w:rPr>
                    <w:t>Note 5: all data rates considered are for evaluation purpose only</w:t>
                  </w:r>
                </w:p>
                <w:p w14:paraId="449D72F4" w14:textId="77777777" w:rsidR="00C8076F" w:rsidRDefault="00C8076F" w:rsidP="00C8076F">
                  <w:pPr>
                    <w:pStyle w:val="ListParagraph"/>
                    <w:ind w:left="880"/>
                    <w:rPr>
                      <w:rFonts w:ascii="Arial" w:hAnsi="Arial" w:cs="Arial"/>
                      <w:sz w:val="16"/>
                      <w:szCs w:val="16"/>
                    </w:rPr>
                  </w:pPr>
                </w:p>
              </w:tc>
              <w:tc>
                <w:tcPr>
                  <w:tcW w:w="525" w:type="pct"/>
                  <w:tcBorders>
                    <w:top w:val="nil"/>
                    <w:left w:val="nil"/>
                    <w:bottom w:val="single" w:sz="8" w:space="0" w:color="auto"/>
                    <w:right w:val="single" w:sz="8" w:space="0" w:color="auto"/>
                  </w:tcBorders>
                </w:tcPr>
                <w:p w14:paraId="674FDE38" w14:textId="77777777" w:rsidR="00C8076F" w:rsidRDefault="00C8076F" w:rsidP="00C8076F">
                  <w:pPr>
                    <w:rPr>
                      <w:rFonts w:ascii="Arial" w:hAnsi="Arial" w:cs="Arial"/>
                      <w:sz w:val="16"/>
                      <w:szCs w:val="16"/>
                    </w:rPr>
                  </w:pPr>
                </w:p>
              </w:tc>
              <w:tc>
                <w:tcPr>
                  <w:tcW w:w="462" w:type="pct"/>
                  <w:tcBorders>
                    <w:top w:val="nil"/>
                    <w:left w:val="nil"/>
                    <w:bottom w:val="single" w:sz="8" w:space="0" w:color="auto"/>
                    <w:right w:val="single" w:sz="8" w:space="0" w:color="auto"/>
                  </w:tcBorders>
                </w:tcPr>
                <w:p w14:paraId="7E0CF38A" w14:textId="77777777" w:rsidR="00C8076F" w:rsidRDefault="00C8076F" w:rsidP="00C8076F">
                  <w:pPr>
                    <w:rPr>
                      <w:rFonts w:ascii="Arial" w:hAnsi="Arial" w:cs="Arial"/>
                      <w:sz w:val="16"/>
                      <w:szCs w:val="16"/>
                    </w:rPr>
                  </w:pPr>
                </w:p>
              </w:tc>
            </w:tr>
            <w:tr w:rsidR="00C8076F" w14:paraId="4C3D1202"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4ADE3470" w14:textId="77777777" w:rsidR="00C8076F" w:rsidRDefault="00C8076F" w:rsidP="00C8076F">
                  <w:pPr>
                    <w:jc w:val="center"/>
                    <w:rPr>
                      <w:rFonts w:ascii="Arial" w:hAnsi="Arial" w:cs="Arial"/>
                      <w:b/>
                      <w:bCs/>
                      <w:sz w:val="16"/>
                      <w:szCs w:val="16"/>
                    </w:rPr>
                  </w:pPr>
                  <w:r>
                    <w:rPr>
                      <w:rFonts w:ascii="Arial" w:hAnsi="Arial" w:cs="Arial"/>
                      <w:b/>
                      <w:bCs/>
                      <w:sz w:val="16"/>
                      <w:szCs w:val="16"/>
                    </w:rPr>
                    <w:t>[0n]</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98E81F5" w14:textId="77777777" w:rsidR="00C8076F" w:rsidRDefault="00C8076F" w:rsidP="00C8076F">
                  <w:pPr>
                    <w:rPr>
                      <w:rFonts w:ascii="Arial" w:hAnsi="Arial" w:cs="Arial"/>
                      <w:sz w:val="16"/>
                      <w:szCs w:val="16"/>
                    </w:rPr>
                  </w:pPr>
                  <w:r>
                    <w:rPr>
                      <w:rFonts w:ascii="Arial" w:hAnsi="Arial" w:cs="Arial"/>
                      <w:sz w:val="16"/>
                      <w:szCs w:val="16"/>
                    </w:rPr>
                    <w:t>Message size</w:t>
                  </w:r>
                </w:p>
              </w:tc>
              <w:tc>
                <w:tcPr>
                  <w:tcW w:w="2487" w:type="pct"/>
                  <w:tcBorders>
                    <w:top w:val="nil"/>
                    <w:left w:val="nil"/>
                    <w:bottom w:val="single" w:sz="8" w:space="0" w:color="auto"/>
                    <w:right w:val="single" w:sz="8" w:space="0" w:color="auto"/>
                  </w:tcBorders>
                  <w:tcMar>
                    <w:top w:w="0" w:type="dxa"/>
                    <w:left w:w="108" w:type="dxa"/>
                    <w:bottom w:w="0" w:type="dxa"/>
                    <w:right w:w="108" w:type="dxa"/>
                  </w:tcMar>
                  <w:hideMark/>
                </w:tcPr>
                <w:p w14:paraId="7B1C629A" w14:textId="77777777" w:rsidR="00C8076F" w:rsidRDefault="00C8076F" w:rsidP="00C8076F">
                  <w:pPr>
                    <w:snapToGrid w:val="0"/>
                    <w:rPr>
                      <w:rFonts w:ascii="Arial" w:hAnsi="Arial" w:cs="Arial"/>
                      <w:color w:val="538135"/>
                      <w:sz w:val="16"/>
                      <w:szCs w:val="16"/>
                    </w:rPr>
                  </w:pPr>
                  <w:r>
                    <w:rPr>
                      <w:rFonts w:ascii="Arial" w:hAnsi="Arial" w:cs="Arial"/>
                      <w:color w:val="538135"/>
                      <w:sz w:val="16"/>
                      <w:szCs w:val="16"/>
                    </w:rPr>
                    <w:t>{20 bits, 96 bits, 400 bits} are considered for message size.</w:t>
                  </w:r>
                </w:p>
                <w:p w14:paraId="0AFF9C8B" w14:textId="77777777" w:rsidR="00C8076F" w:rsidRDefault="00C8076F" w:rsidP="00F5049D">
                  <w:pPr>
                    <w:numPr>
                      <w:ilvl w:val="0"/>
                      <w:numId w:val="32"/>
                    </w:numPr>
                    <w:snapToGrid w:val="0"/>
                    <w:jc w:val="left"/>
                    <w:rPr>
                      <w:rFonts w:ascii="Arial" w:hAnsi="Arial" w:cs="Arial"/>
                      <w:color w:val="538135"/>
                      <w:sz w:val="16"/>
                      <w:szCs w:val="16"/>
                    </w:rPr>
                  </w:pPr>
                  <w:r>
                    <w:rPr>
                      <w:rFonts w:ascii="Arial" w:hAnsi="Arial" w:cs="Arial"/>
                      <w:color w:val="538135"/>
                      <w:sz w:val="16"/>
                      <w:szCs w:val="16"/>
                    </w:rPr>
                    <w:t xml:space="preserve">Note </w:t>
                  </w:r>
                  <w:r>
                    <w:rPr>
                      <w:rFonts w:ascii="Arial" w:hAnsi="Arial" w:cs="Arial"/>
                      <w:color w:val="FF0000"/>
                      <w:sz w:val="16"/>
                      <w:szCs w:val="16"/>
                    </w:rPr>
                    <w:t>1</w:t>
                  </w:r>
                  <w:r>
                    <w:rPr>
                      <w:rFonts w:ascii="Arial" w:hAnsi="Arial" w:cs="Arial"/>
                      <w:color w:val="538135"/>
                      <w:sz w:val="16"/>
                      <w:szCs w:val="16"/>
                    </w:rPr>
                    <w:t>: companies to report the M value and chip length used for each message size</w:t>
                  </w:r>
                </w:p>
                <w:p w14:paraId="0B2537DF" w14:textId="77777777" w:rsidR="00C8076F" w:rsidRDefault="00C8076F" w:rsidP="00F5049D">
                  <w:pPr>
                    <w:numPr>
                      <w:ilvl w:val="0"/>
                      <w:numId w:val="32"/>
                    </w:numPr>
                    <w:snapToGrid w:val="0"/>
                    <w:jc w:val="left"/>
                    <w:rPr>
                      <w:rFonts w:ascii="Arial" w:hAnsi="Arial" w:cs="Arial"/>
                      <w:sz w:val="16"/>
                      <w:szCs w:val="16"/>
                    </w:rPr>
                  </w:pPr>
                  <w:r>
                    <w:rPr>
                      <w:rFonts w:ascii="Arial" w:hAnsi="Arial" w:cs="Arial"/>
                      <w:color w:val="FF0000"/>
                      <w:sz w:val="16"/>
                      <w:szCs w:val="16"/>
                    </w:rPr>
                    <w:t>Note 2: CRC is not included for the message size</w:t>
                  </w:r>
                </w:p>
              </w:tc>
              <w:tc>
                <w:tcPr>
                  <w:tcW w:w="525" w:type="pct"/>
                  <w:tcBorders>
                    <w:top w:val="nil"/>
                    <w:left w:val="nil"/>
                    <w:bottom w:val="single" w:sz="8" w:space="0" w:color="auto"/>
                    <w:right w:val="single" w:sz="8" w:space="0" w:color="auto"/>
                  </w:tcBorders>
                </w:tcPr>
                <w:p w14:paraId="2DDD2268" w14:textId="77777777" w:rsidR="00C8076F" w:rsidRDefault="00C8076F" w:rsidP="00C8076F">
                  <w:pPr>
                    <w:snapToGrid w:val="0"/>
                    <w:rPr>
                      <w:rFonts w:ascii="Arial" w:hAnsi="Arial" w:cs="Arial"/>
                      <w:sz w:val="16"/>
                      <w:szCs w:val="16"/>
                    </w:rPr>
                  </w:pPr>
                </w:p>
              </w:tc>
              <w:tc>
                <w:tcPr>
                  <w:tcW w:w="462" w:type="pct"/>
                  <w:tcBorders>
                    <w:top w:val="nil"/>
                    <w:left w:val="nil"/>
                    <w:bottom w:val="single" w:sz="8" w:space="0" w:color="auto"/>
                    <w:right w:val="single" w:sz="8" w:space="0" w:color="auto"/>
                  </w:tcBorders>
                </w:tcPr>
                <w:p w14:paraId="177DB2B2" w14:textId="77777777" w:rsidR="00C8076F" w:rsidRDefault="00C8076F" w:rsidP="00C8076F">
                  <w:pPr>
                    <w:snapToGrid w:val="0"/>
                    <w:rPr>
                      <w:rFonts w:ascii="Arial" w:hAnsi="Arial" w:cs="Arial"/>
                      <w:sz w:val="16"/>
                      <w:szCs w:val="16"/>
                    </w:rPr>
                  </w:pPr>
                </w:p>
              </w:tc>
            </w:tr>
            <w:tr w:rsidR="00C8076F" w14:paraId="263D15FB"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5DE8AB2B" w14:textId="77777777" w:rsidR="00C8076F" w:rsidRDefault="00C8076F" w:rsidP="00C8076F">
                  <w:pPr>
                    <w:jc w:val="center"/>
                    <w:rPr>
                      <w:rFonts w:ascii="Arial" w:hAnsi="Arial" w:cs="Arial"/>
                      <w:b/>
                      <w:bCs/>
                      <w:sz w:val="16"/>
                      <w:szCs w:val="16"/>
                    </w:rPr>
                  </w:pPr>
                  <w:r>
                    <w:rPr>
                      <w:rFonts w:ascii="Arial" w:hAnsi="Arial" w:cs="Arial"/>
                      <w:b/>
                      <w:bCs/>
                      <w:sz w:val="16"/>
                      <w:szCs w:val="16"/>
                    </w:rPr>
                    <w:t>[0p]</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1FB85A9" w14:textId="77777777" w:rsidR="00C8076F" w:rsidRDefault="00C8076F" w:rsidP="00C8076F">
                  <w:pPr>
                    <w:rPr>
                      <w:rFonts w:ascii="Arial" w:hAnsi="Arial" w:cs="Arial"/>
                      <w:sz w:val="16"/>
                      <w:szCs w:val="16"/>
                    </w:rPr>
                  </w:pPr>
                  <w:r>
                    <w:rPr>
                      <w:rFonts w:ascii="Arial" w:hAnsi="Arial" w:cs="Arial"/>
                      <w:sz w:val="16"/>
                      <w:szCs w:val="16"/>
                    </w:rPr>
                    <w:t>BLER target</w:t>
                  </w:r>
                </w:p>
              </w:tc>
              <w:tc>
                <w:tcPr>
                  <w:tcW w:w="2487" w:type="pct"/>
                  <w:tcBorders>
                    <w:top w:val="nil"/>
                    <w:left w:val="nil"/>
                    <w:bottom w:val="single" w:sz="8" w:space="0" w:color="auto"/>
                    <w:right w:val="single" w:sz="8" w:space="0" w:color="auto"/>
                  </w:tcBorders>
                  <w:tcMar>
                    <w:top w:w="0" w:type="dxa"/>
                    <w:left w:w="108" w:type="dxa"/>
                    <w:bottom w:w="0" w:type="dxa"/>
                    <w:right w:w="108" w:type="dxa"/>
                  </w:tcMar>
                  <w:hideMark/>
                </w:tcPr>
                <w:p w14:paraId="69437397" w14:textId="77777777" w:rsidR="00C8076F" w:rsidRDefault="00C8076F" w:rsidP="00C8076F">
                  <w:pPr>
                    <w:rPr>
                      <w:rFonts w:ascii="Arial" w:hAnsi="Arial" w:cs="Arial"/>
                      <w:sz w:val="16"/>
                      <w:szCs w:val="16"/>
                    </w:rPr>
                  </w:pPr>
                  <w:r>
                    <w:rPr>
                      <w:rFonts w:ascii="Arial" w:hAnsi="Arial" w:cs="Arial"/>
                      <w:sz w:val="16"/>
                      <w:szCs w:val="16"/>
                    </w:rPr>
                    <w:t>1%, 10%</w:t>
                  </w:r>
                </w:p>
              </w:tc>
              <w:tc>
                <w:tcPr>
                  <w:tcW w:w="525" w:type="pct"/>
                  <w:tcBorders>
                    <w:top w:val="nil"/>
                    <w:left w:val="nil"/>
                    <w:bottom w:val="single" w:sz="8" w:space="0" w:color="auto"/>
                    <w:right w:val="single" w:sz="8" w:space="0" w:color="auto"/>
                  </w:tcBorders>
                </w:tcPr>
                <w:p w14:paraId="5BB667D5" w14:textId="77777777" w:rsidR="00C8076F" w:rsidRDefault="00C8076F" w:rsidP="00C8076F">
                  <w:pPr>
                    <w:rPr>
                      <w:rFonts w:ascii="Arial" w:hAnsi="Arial" w:cs="Arial"/>
                      <w:sz w:val="16"/>
                      <w:szCs w:val="16"/>
                    </w:rPr>
                  </w:pPr>
                </w:p>
              </w:tc>
              <w:tc>
                <w:tcPr>
                  <w:tcW w:w="462" w:type="pct"/>
                  <w:tcBorders>
                    <w:top w:val="nil"/>
                    <w:left w:val="nil"/>
                    <w:bottom w:val="single" w:sz="8" w:space="0" w:color="auto"/>
                    <w:right w:val="single" w:sz="8" w:space="0" w:color="auto"/>
                  </w:tcBorders>
                </w:tcPr>
                <w:p w14:paraId="7FBA3981" w14:textId="77777777" w:rsidR="00C8076F" w:rsidRDefault="00C8076F" w:rsidP="00C8076F">
                  <w:pPr>
                    <w:rPr>
                      <w:rFonts w:ascii="Arial" w:hAnsi="Arial" w:cs="Arial"/>
                      <w:sz w:val="16"/>
                      <w:szCs w:val="16"/>
                    </w:rPr>
                  </w:pPr>
                </w:p>
              </w:tc>
            </w:tr>
            <w:tr w:rsidR="00C8076F" w14:paraId="47A7B12C"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10810B70" w14:textId="77777777" w:rsidR="00C8076F" w:rsidRDefault="00C8076F" w:rsidP="00C8076F">
                  <w:pPr>
                    <w:jc w:val="center"/>
                    <w:rPr>
                      <w:rFonts w:ascii="Arial" w:hAnsi="Arial" w:cs="Arial"/>
                      <w:b/>
                      <w:bCs/>
                      <w:sz w:val="16"/>
                      <w:szCs w:val="16"/>
                    </w:rPr>
                  </w:pPr>
                  <w:r>
                    <w:rPr>
                      <w:rFonts w:ascii="Arial" w:hAnsi="Arial" w:cs="Arial"/>
                      <w:b/>
                      <w:bCs/>
                      <w:sz w:val="16"/>
                      <w:szCs w:val="16"/>
                    </w:rPr>
                    <w:lastRenderedPageBreak/>
                    <w:t>[0q]</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1A08594" w14:textId="77777777" w:rsidR="00C8076F" w:rsidRDefault="00C8076F" w:rsidP="00C8076F">
                  <w:pPr>
                    <w:rPr>
                      <w:rFonts w:ascii="Arial" w:hAnsi="Arial" w:cs="Arial"/>
                      <w:sz w:val="16"/>
                      <w:szCs w:val="16"/>
                    </w:rPr>
                  </w:pPr>
                  <w:r>
                    <w:rPr>
                      <w:rFonts w:ascii="Arial" w:hAnsi="Arial" w:cs="Arial"/>
                      <w:sz w:val="16"/>
                      <w:szCs w:val="16"/>
                    </w:rPr>
                    <w:t>Sampling frequency</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463159F4" w14:textId="77777777" w:rsidR="00C8076F" w:rsidRDefault="00C8076F" w:rsidP="00C8076F">
                  <w:pPr>
                    <w:overflowPunct w:val="0"/>
                    <w:autoSpaceDE w:val="0"/>
                    <w:autoSpaceDN w:val="0"/>
                    <w:textAlignment w:val="baseline"/>
                    <w:rPr>
                      <w:rFonts w:ascii="Arial" w:hAnsi="Arial" w:cs="Arial"/>
                      <w:sz w:val="16"/>
                      <w:szCs w:val="16"/>
                    </w:rPr>
                  </w:pPr>
                </w:p>
                <w:p w14:paraId="6E54C1A6" w14:textId="77777777" w:rsidR="00C8076F" w:rsidRDefault="00C8076F" w:rsidP="00C8076F">
                  <w:pPr>
                    <w:overflowPunct w:val="0"/>
                    <w:autoSpaceDE w:val="0"/>
                    <w:autoSpaceDN w:val="0"/>
                    <w:textAlignment w:val="baseline"/>
                    <w:rPr>
                      <w:rFonts w:ascii="Arial" w:hAnsi="Arial" w:cs="Arial"/>
                      <w:sz w:val="16"/>
                      <w:szCs w:val="16"/>
                    </w:rPr>
                  </w:pPr>
                </w:p>
                <w:p w14:paraId="4495FF9B" w14:textId="77777777" w:rsidR="00C8076F" w:rsidRDefault="00C8076F" w:rsidP="00C8076F">
                  <w:pPr>
                    <w:overflowPunct w:val="0"/>
                    <w:autoSpaceDE w:val="0"/>
                    <w:autoSpaceDN w:val="0"/>
                    <w:textAlignment w:val="baseline"/>
                    <w:rPr>
                      <w:rFonts w:ascii="Arial" w:hAnsi="Arial" w:cs="Arial"/>
                      <w:sz w:val="16"/>
                      <w:szCs w:val="16"/>
                    </w:rPr>
                  </w:pPr>
                </w:p>
                <w:p w14:paraId="497BB25A" w14:textId="77777777" w:rsidR="00C8076F" w:rsidRDefault="00C8076F" w:rsidP="00C8076F">
                  <w:pPr>
                    <w:overflowPunct w:val="0"/>
                    <w:autoSpaceDE w:val="0"/>
                    <w:autoSpaceDN w:val="0"/>
                    <w:textAlignment w:val="baseline"/>
                    <w:rPr>
                      <w:rFonts w:ascii="Arial" w:hAnsi="Arial" w:cs="Arial"/>
                      <w:sz w:val="16"/>
                      <w:szCs w:val="16"/>
                    </w:rPr>
                  </w:pPr>
                </w:p>
                <w:p w14:paraId="297606C1" w14:textId="77777777" w:rsidR="00C8076F" w:rsidRDefault="00C8076F" w:rsidP="00C8076F">
                  <w:pPr>
                    <w:overflowPunct w:val="0"/>
                    <w:autoSpaceDE w:val="0"/>
                    <w:autoSpaceDN w:val="0"/>
                    <w:textAlignment w:val="baseline"/>
                    <w:rPr>
                      <w:rFonts w:ascii="Arial" w:hAnsi="Arial" w:cs="Arial"/>
                      <w:sz w:val="16"/>
                      <w:szCs w:val="16"/>
                    </w:rPr>
                  </w:pPr>
                </w:p>
                <w:p w14:paraId="2FEDEEB5" w14:textId="77777777" w:rsidR="00C8076F" w:rsidRDefault="00C8076F" w:rsidP="00C8076F">
                  <w:pPr>
                    <w:overflowPunct w:val="0"/>
                    <w:autoSpaceDE w:val="0"/>
                    <w:autoSpaceDN w:val="0"/>
                    <w:textAlignment w:val="baseline"/>
                    <w:rPr>
                      <w:rFonts w:ascii="Arial" w:hAnsi="Arial" w:cs="Arial"/>
                      <w:sz w:val="16"/>
                      <w:szCs w:val="16"/>
                    </w:rPr>
                  </w:pPr>
                </w:p>
              </w:tc>
              <w:tc>
                <w:tcPr>
                  <w:tcW w:w="525" w:type="pct"/>
                  <w:tcBorders>
                    <w:top w:val="nil"/>
                    <w:left w:val="nil"/>
                    <w:bottom w:val="single" w:sz="8" w:space="0" w:color="auto"/>
                    <w:right w:val="single" w:sz="8" w:space="0" w:color="auto"/>
                  </w:tcBorders>
                </w:tcPr>
                <w:p w14:paraId="55EB725D" w14:textId="77777777" w:rsidR="00C8076F" w:rsidRDefault="00C8076F" w:rsidP="00C8076F">
                  <w:pPr>
                    <w:rPr>
                      <w:rStyle w:val="Emphasis"/>
                      <w:rFonts w:cs="Aptos"/>
                      <w:szCs w:val="20"/>
                    </w:rPr>
                  </w:pPr>
                </w:p>
              </w:tc>
              <w:tc>
                <w:tcPr>
                  <w:tcW w:w="462" w:type="pct"/>
                  <w:tcBorders>
                    <w:top w:val="nil"/>
                    <w:left w:val="nil"/>
                    <w:bottom w:val="single" w:sz="8" w:space="0" w:color="auto"/>
                    <w:right w:val="single" w:sz="8" w:space="0" w:color="auto"/>
                  </w:tcBorders>
                </w:tcPr>
                <w:p w14:paraId="448F471B" w14:textId="77777777" w:rsidR="00C8076F" w:rsidRDefault="00C8076F" w:rsidP="00C8076F">
                  <w:pPr>
                    <w:rPr>
                      <w:rStyle w:val="Emphasis"/>
                      <w:rFonts w:ascii="Arial" w:hAnsi="Arial" w:cs="Arial"/>
                      <w:sz w:val="16"/>
                      <w:szCs w:val="16"/>
                    </w:rPr>
                  </w:pPr>
                </w:p>
              </w:tc>
            </w:tr>
            <w:tr w:rsidR="00C8076F" w14:paraId="07275FFF"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0744C113" w14:textId="77777777" w:rsidR="00C8076F" w:rsidRDefault="00C8076F" w:rsidP="00C8076F">
                  <w:pPr>
                    <w:jc w:val="center"/>
                    <w:rPr>
                      <w:rFonts w:cs="Aptos"/>
                      <w:b/>
                      <w:bCs/>
                      <w:szCs w:val="20"/>
                    </w:rPr>
                  </w:pPr>
                  <w:r>
                    <w:rPr>
                      <w:rFonts w:ascii="Arial" w:hAnsi="Arial" w:cs="Arial"/>
                      <w:b/>
                      <w:bCs/>
                      <w:sz w:val="16"/>
                      <w:szCs w:val="16"/>
                    </w:rPr>
                    <w:t>[0r]</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3AFB271" w14:textId="77777777" w:rsidR="00C8076F" w:rsidRDefault="00C8076F" w:rsidP="00C8076F">
                  <w:pPr>
                    <w:rPr>
                      <w:rFonts w:ascii="Arial" w:hAnsi="Arial" w:cs="Arial"/>
                      <w:sz w:val="16"/>
                      <w:szCs w:val="16"/>
                    </w:rPr>
                  </w:pPr>
                  <w:r>
                    <w:rPr>
                      <w:rFonts w:ascii="Arial" w:hAnsi="Arial" w:cs="Arial"/>
                      <w:sz w:val="16"/>
                      <w:szCs w:val="16"/>
                    </w:rPr>
                    <w:t>Device 1/2a/2b</w:t>
                  </w:r>
                </w:p>
              </w:tc>
              <w:tc>
                <w:tcPr>
                  <w:tcW w:w="2487" w:type="pct"/>
                  <w:tcBorders>
                    <w:top w:val="nil"/>
                    <w:left w:val="nil"/>
                    <w:bottom w:val="single" w:sz="8" w:space="0" w:color="auto"/>
                    <w:right w:val="single" w:sz="8" w:space="0" w:color="auto"/>
                  </w:tcBorders>
                  <w:tcMar>
                    <w:top w:w="0" w:type="dxa"/>
                    <w:left w:w="108" w:type="dxa"/>
                    <w:bottom w:w="0" w:type="dxa"/>
                    <w:right w:w="108" w:type="dxa"/>
                  </w:tcMar>
                  <w:hideMark/>
                </w:tcPr>
                <w:p w14:paraId="365D9043" w14:textId="77777777" w:rsidR="00C8076F" w:rsidRDefault="00C8076F" w:rsidP="00C8076F">
                  <w:pPr>
                    <w:rPr>
                      <w:rFonts w:ascii="Arial" w:hAnsi="Arial" w:cs="Arial"/>
                      <w:sz w:val="16"/>
                      <w:szCs w:val="16"/>
                    </w:rPr>
                  </w:pPr>
                  <w:r>
                    <w:rPr>
                      <w:rFonts w:ascii="Arial" w:hAnsi="Arial" w:cs="Arial"/>
                      <w:sz w:val="16"/>
                      <w:szCs w:val="16"/>
                    </w:rPr>
                    <w:t>Options are as follows,</w:t>
                  </w:r>
                </w:p>
                <w:p w14:paraId="3E7433E1" w14:textId="77777777" w:rsidR="00C8076F" w:rsidRDefault="00C8076F" w:rsidP="00F5049D">
                  <w:pPr>
                    <w:pStyle w:val="ListParagraph"/>
                    <w:numPr>
                      <w:ilvl w:val="0"/>
                      <w:numId w:val="35"/>
                    </w:numPr>
                    <w:overflowPunct w:val="0"/>
                    <w:autoSpaceDE w:val="0"/>
                    <w:autoSpaceDN w:val="0"/>
                    <w:spacing w:after="180"/>
                    <w:ind w:leftChars="0"/>
                    <w:contextualSpacing/>
                    <w:textAlignment w:val="baseline"/>
                    <w:rPr>
                      <w:rFonts w:ascii="Arial" w:hAnsi="Arial" w:cs="Arial"/>
                      <w:sz w:val="16"/>
                      <w:szCs w:val="16"/>
                    </w:rPr>
                  </w:pPr>
                  <w:r>
                    <w:rPr>
                      <w:rFonts w:ascii="Arial" w:hAnsi="Arial" w:cs="Arial"/>
                      <w:sz w:val="16"/>
                      <w:szCs w:val="16"/>
                    </w:rPr>
                    <w:t>Device 1, RF-ED</w:t>
                  </w:r>
                </w:p>
                <w:p w14:paraId="0AF71AE7" w14:textId="77777777" w:rsidR="00C8076F" w:rsidRDefault="00C8076F" w:rsidP="00F5049D">
                  <w:pPr>
                    <w:pStyle w:val="ListParagraph"/>
                    <w:numPr>
                      <w:ilvl w:val="0"/>
                      <w:numId w:val="35"/>
                    </w:numPr>
                    <w:overflowPunct w:val="0"/>
                    <w:autoSpaceDE w:val="0"/>
                    <w:autoSpaceDN w:val="0"/>
                    <w:ind w:leftChars="0"/>
                    <w:contextualSpacing/>
                    <w:textAlignment w:val="baseline"/>
                    <w:rPr>
                      <w:rFonts w:ascii="Arial" w:hAnsi="Arial" w:cs="Arial"/>
                      <w:sz w:val="16"/>
                      <w:szCs w:val="16"/>
                    </w:rPr>
                  </w:pPr>
                  <w:r>
                    <w:rPr>
                      <w:rFonts w:ascii="Arial" w:hAnsi="Arial" w:cs="Arial"/>
                      <w:sz w:val="16"/>
                      <w:szCs w:val="16"/>
                    </w:rPr>
                    <w:t>Device 2a, RF-ED</w:t>
                  </w:r>
                </w:p>
                <w:p w14:paraId="44CFD36E" w14:textId="77777777" w:rsidR="00C8076F" w:rsidRDefault="00C8076F" w:rsidP="00F5049D">
                  <w:pPr>
                    <w:pStyle w:val="ListParagraph"/>
                    <w:numPr>
                      <w:ilvl w:val="0"/>
                      <w:numId w:val="35"/>
                    </w:numPr>
                    <w:overflowPunct w:val="0"/>
                    <w:autoSpaceDE w:val="0"/>
                    <w:autoSpaceDN w:val="0"/>
                    <w:ind w:leftChars="0"/>
                    <w:contextualSpacing/>
                    <w:textAlignment w:val="baseline"/>
                    <w:rPr>
                      <w:rFonts w:ascii="Arial" w:hAnsi="Arial" w:cs="Arial"/>
                      <w:sz w:val="16"/>
                      <w:szCs w:val="16"/>
                    </w:rPr>
                  </w:pPr>
                  <w:r>
                    <w:rPr>
                      <w:rFonts w:ascii="Arial" w:hAnsi="Arial" w:cs="Arial"/>
                      <w:sz w:val="16"/>
                      <w:szCs w:val="16"/>
                    </w:rPr>
                    <w:t>Device 2b, RF-ED/IF-ED/ZIF</w:t>
                  </w:r>
                </w:p>
                <w:p w14:paraId="73EEEFAF" w14:textId="77777777" w:rsidR="00C8076F" w:rsidRDefault="00C8076F" w:rsidP="00C8076F">
                  <w:pPr>
                    <w:rPr>
                      <w:rFonts w:ascii="Arial" w:hAnsi="Arial" w:cs="Arial"/>
                      <w:sz w:val="16"/>
                      <w:szCs w:val="16"/>
                    </w:rPr>
                  </w:pPr>
                  <w:r>
                    <w:rPr>
                      <w:rStyle w:val="Emphasis"/>
                      <w:rFonts w:ascii="Arial" w:hAnsi="Arial" w:cs="Arial"/>
                      <w:sz w:val="16"/>
                      <w:szCs w:val="16"/>
                      <w:highlight w:val="yellow"/>
                    </w:rPr>
                    <w:t>&lt;Editor’s Note: will be updated according to agreements from 9.4.1.2&gt;</w:t>
                  </w:r>
                  <w:r>
                    <w:rPr>
                      <w:rStyle w:val="apple-converted-space"/>
                      <w:rFonts w:ascii="Arial" w:hAnsi="Arial" w:cs="Arial"/>
                      <w:i/>
                      <w:iCs/>
                      <w:sz w:val="16"/>
                      <w:szCs w:val="16"/>
                    </w:rPr>
                    <w:t> </w:t>
                  </w:r>
                </w:p>
              </w:tc>
              <w:tc>
                <w:tcPr>
                  <w:tcW w:w="525" w:type="pct"/>
                  <w:tcBorders>
                    <w:top w:val="nil"/>
                    <w:left w:val="nil"/>
                    <w:bottom w:val="single" w:sz="8" w:space="0" w:color="auto"/>
                    <w:right w:val="single" w:sz="8" w:space="0" w:color="auto"/>
                  </w:tcBorders>
                </w:tcPr>
                <w:p w14:paraId="306E0CC7" w14:textId="77777777" w:rsidR="00C8076F" w:rsidRDefault="00C8076F" w:rsidP="00C8076F">
                  <w:pPr>
                    <w:rPr>
                      <w:rFonts w:ascii="Arial" w:hAnsi="Arial" w:cs="Arial"/>
                      <w:sz w:val="16"/>
                      <w:szCs w:val="16"/>
                    </w:rPr>
                  </w:pPr>
                </w:p>
              </w:tc>
              <w:tc>
                <w:tcPr>
                  <w:tcW w:w="462" w:type="pct"/>
                  <w:tcBorders>
                    <w:top w:val="nil"/>
                    <w:left w:val="nil"/>
                    <w:bottom w:val="single" w:sz="8" w:space="0" w:color="auto"/>
                    <w:right w:val="single" w:sz="8" w:space="0" w:color="auto"/>
                  </w:tcBorders>
                </w:tcPr>
                <w:p w14:paraId="08ED000B" w14:textId="77777777" w:rsidR="00C8076F" w:rsidRDefault="00C8076F" w:rsidP="00C8076F">
                  <w:pPr>
                    <w:rPr>
                      <w:rFonts w:ascii="Arial" w:hAnsi="Arial" w:cs="Arial"/>
                      <w:sz w:val="16"/>
                      <w:szCs w:val="16"/>
                    </w:rPr>
                  </w:pPr>
                </w:p>
              </w:tc>
            </w:tr>
            <w:tr w:rsidR="00C8076F" w14:paraId="067D62E3" w14:textId="77777777" w:rsidTr="001261A6">
              <w:trPr>
                <w:trHeight w:val="20"/>
              </w:trPr>
              <w:tc>
                <w:tcPr>
                  <w:tcW w:w="209" w:type="pct"/>
                  <w:tcBorders>
                    <w:top w:val="nil"/>
                    <w:left w:val="single" w:sz="8" w:space="0" w:color="auto"/>
                    <w:bottom w:val="single" w:sz="8" w:space="0" w:color="auto"/>
                    <w:right w:val="single" w:sz="8" w:space="0" w:color="auto"/>
                  </w:tcBorders>
                </w:tcPr>
                <w:p w14:paraId="0C9A5D62" w14:textId="77777777" w:rsidR="00C8076F" w:rsidRDefault="00C8076F" w:rsidP="00C8076F">
                  <w:pPr>
                    <w:jc w:val="center"/>
                    <w:rPr>
                      <w:rStyle w:val="Strong"/>
                      <w:rFonts w:cs="Aptos"/>
                      <w:szCs w:val="20"/>
                    </w:rPr>
                  </w:pPr>
                </w:p>
              </w:tc>
              <w:tc>
                <w:tcPr>
                  <w:tcW w:w="3804"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18FD1E5E" w14:textId="77777777" w:rsidR="00C8076F" w:rsidRDefault="00C8076F" w:rsidP="00C8076F">
                  <w:pPr>
                    <w:jc w:val="center"/>
                  </w:pPr>
                  <w:r>
                    <w:rPr>
                      <w:rStyle w:val="Strong"/>
                      <w:rFonts w:ascii="Arial" w:hAnsi="Arial" w:cs="Arial"/>
                      <w:sz w:val="16"/>
                      <w:szCs w:val="16"/>
                    </w:rPr>
                    <w:t>R2D specific parameters</w:t>
                  </w:r>
                </w:p>
              </w:tc>
              <w:tc>
                <w:tcPr>
                  <w:tcW w:w="525" w:type="pct"/>
                  <w:tcBorders>
                    <w:top w:val="nil"/>
                    <w:left w:val="nil"/>
                    <w:bottom w:val="single" w:sz="8" w:space="0" w:color="auto"/>
                    <w:right w:val="single" w:sz="8" w:space="0" w:color="auto"/>
                  </w:tcBorders>
                </w:tcPr>
                <w:p w14:paraId="4182C49B" w14:textId="77777777" w:rsidR="00C8076F" w:rsidRDefault="00C8076F" w:rsidP="00C8076F">
                  <w:pPr>
                    <w:jc w:val="center"/>
                    <w:rPr>
                      <w:rStyle w:val="Strong"/>
                    </w:rPr>
                  </w:pPr>
                </w:p>
              </w:tc>
              <w:tc>
                <w:tcPr>
                  <w:tcW w:w="462" w:type="pct"/>
                  <w:tcBorders>
                    <w:top w:val="nil"/>
                    <w:left w:val="nil"/>
                    <w:bottom w:val="single" w:sz="8" w:space="0" w:color="auto"/>
                    <w:right w:val="single" w:sz="8" w:space="0" w:color="auto"/>
                  </w:tcBorders>
                </w:tcPr>
                <w:p w14:paraId="50BD3A96" w14:textId="77777777" w:rsidR="00C8076F" w:rsidRDefault="00C8076F" w:rsidP="00C8076F">
                  <w:pPr>
                    <w:jc w:val="center"/>
                    <w:rPr>
                      <w:rStyle w:val="Strong"/>
                      <w:rFonts w:ascii="Arial" w:hAnsi="Arial" w:cs="Arial"/>
                      <w:sz w:val="16"/>
                      <w:szCs w:val="16"/>
                    </w:rPr>
                  </w:pPr>
                </w:p>
              </w:tc>
            </w:tr>
            <w:tr w:rsidR="00C8076F" w14:paraId="79A58F70"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13476281" w14:textId="77777777" w:rsidR="00C8076F" w:rsidRDefault="00C8076F" w:rsidP="00C8076F">
                  <w:pPr>
                    <w:jc w:val="center"/>
                    <w:rPr>
                      <w:rFonts w:cs="Aptos"/>
                      <w:szCs w:val="20"/>
                    </w:rPr>
                  </w:pPr>
                  <w:r>
                    <w:rPr>
                      <w:rFonts w:ascii="Arial" w:hAnsi="Arial" w:cs="Arial"/>
                      <w:b/>
                      <w:bCs/>
                      <w:sz w:val="16"/>
                      <w:szCs w:val="16"/>
                    </w:rPr>
                    <w:t>[1a]</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49A9FA5" w14:textId="77777777" w:rsidR="00C8076F" w:rsidRDefault="00C8076F" w:rsidP="00C8076F">
                  <w:pPr>
                    <w:rPr>
                      <w:rFonts w:ascii="Arial" w:hAnsi="Arial" w:cs="Arial"/>
                      <w:sz w:val="16"/>
                      <w:szCs w:val="16"/>
                    </w:rPr>
                  </w:pPr>
                  <w:r>
                    <w:rPr>
                      <w:rFonts w:ascii="Arial" w:hAnsi="Arial" w:cs="Arial"/>
                      <w:sz w:val="16"/>
                      <w:szCs w:val="16"/>
                    </w:rPr>
                    <w:t>Transmission bandwidth</w:t>
                  </w:r>
                </w:p>
              </w:tc>
              <w:tc>
                <w:tcPr>
                  <w:tcW w:w="2487" w:type="pct"/>
                  <w:tcBorders>
                    <w:top w:val="nil"/>
                    <w:left w:val="nil"/>
                    <w:bottom w:val="single" w:sz="8" w:space="0" w:color="auto"/>
                    <w:right w:val="single" w:sz="8" w:space="0" w:color="auto"/>
                  </w:tcBorders>
                  <w:tcMar>
                    <w:top w:w="0" w:type="dxa"/>
                    <w:left w:w="108" w:type="dxa"/>
                    <w:bottom w:w="0" w:type="dxa"/>
                    <w:right w:w="108" w:type="dxa"/>
                  </w:tcMar>
                  <w:hideMark/>
                </w:tcPr>
                <w:p w14:paraId="2AEB39EF" w14:textId="77777777" w:rsidR="00C8076F" w:rsidRDefault="00C8076F" w:rsidP="00C8076F">
                  <w:pPr>
                    <w:rPr>
                      <w:rFonts w:ascii="Arial" w:hAnsi="Arial" w:cs="Arial"/>
                      <w:sz w:val="16"/>
                      <w:szCs w:val="16"/>
                    </w:rPr>
                  </w:pPr>
                  <w:r>
                    <w:rPr>
                      <w:rFonts w:ascii="Arial" w:hAnsi="Arial" w:cs="Arial"/>
                      <w:sz w:val="16"/>
                      <w:szCs w:val="16"/>
                    </w:rPr>
                    <w:t xml:space="preserve">180 kHz as baseline. </w:t>
                  </w:r>
                  <w:r>
                    <w:rPr>
                      <w:rFonts w:ascii="Arial" w:hAnsi="Arial" w:cs="Arial"/>
                      <w:color w:val="C00000"/>
                      <w:sz w:val="16"/>
                      <w:szCs w:val="16"/>
                    </w:rPr>
                    <w:t>Other larger values are not precluded.</w:t>
                  </w:r>
                </w:p>
              </w:tc>
              <w:tc>
                <w:tcPr>
                  <w:tcW w:w="525" w:type="pct"/>
                  <w:tcBorders>
                    <w:top w:val="nil"/>
                    <w:left w:val="nil"/>
                    <w:bottom w:val="single" w:sz="8" w:space="0" w:color="auto"/>
                    <w:right w:val="single" w:sz="8" w:space="0" w:color="auto"/>
                  </w:tcBorders>
                </w:tcPr>
                <w:p w14:paraId="1D1A5A1F" w14:textId="77777777" w:rsidR="00C8076F" w:rsidRDefault="00C8076F" w:rsidP="00C8076F">
                  <w:pPr>
                    <w:rPr>
                      <w:rFonts w:ascii="Arial" w:hAnsi="Arial" w:cs="Arial"/>
                      <w:sz w:val="16"/>
                      <w:szCs w:val="16"/>
                    </w:rPr>
                  </w:pPr>
                </w:p>
              </w:tc>
              <w:tc>
                <w:tcPr>
                  <w:tcW w:w="462" w:type="pct"/>
                  <w:tcBorders>
                    <w:top w:val="nil"/>
                    <w:left w:val="nil"/>
                    <w:bottom w:val="single" w:sz="8" w:space="0" w:color="auto"/>
                    <w:right w:val="single" w:sz="8" w:space="0" w:color="auto"/>
                  </w:tcBorders>
                </w:tcPr>
                <w:p w14:paraId="17001801" w14:textId="77777777" w:rsidR="00C8076F" w:rsidRDefault="00C8076F" w:rsidP="00C8076F">
                  <w:pPr>
                    <w:rPr>
                      <w:rFonts w:ascii="Arial" w:hAnsi="Arial" w:cs="Arial"/>
                      <w:sz w:val="16"/>
                      <w:szCs w:val="16"/>
                    </w:rPr>
                  </w:pPr>
                </w:p>
              </w:tc>
            </w:tr>
            <w:tr w:rsidR="00C8076F" w14:paraId="0851D4A9"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5F7CBAEA" w14:textId="77777777" w:rsidR="00C8076F" w:rsidRDefault="00C8076F" w:rsidP="00C8076F">
                  <w:pPr>
                    <w:jc w:val="center"/>
                    <w:rPr>
                      <w:rFonts w:ascii="Arial" w:hAnsi="Arial" w:cs="Arial"/>
                      <w:b/>
                      <w:bCs/>
                      <w:sz w:val="16"/>
                      <w:szCs w:val="16"/>
                    </w:rPr>
                  </w:pPr>
                  <w:r>
                    <w:rPr>
                      <w:rFonts w:ascii="Arial" w:hAnsi="Arial" w:cs="Arial"/>
                      <w:b/>
                      <w:bCs/>
                      <w:sz w:val="16"/>
                      <w:szCs w:val="16"/>
                    </w:rPr>
                    <w:t>[1b]</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F1B8D55" w14:textId="77777777" w:rsidR="00C8076F" w:rsidRDefault="00C8076F" w:rsidP="00C8076F">
                  <w:pPr>
                    <w:rPr>
                      <w:rFonts w:ascii="Arial" w:hAnsi="Arial" w:cs="Arial"/>
                      <w:sz w:val="16"/>
                      <w:szCs w:val="16"/>
                    </w:rPr>
                  </w:pPr>
                  <w:r>
                    <w:rPr>
                      <w:rFonts w:ascii="Arial" w:hAnsi="Arial" w:cs="Arial"/>
                      <w:strike/>
                      <w:sz w:val="16"/>
                      <w:szCs w:val="16"/>
                    </w:rPr>
                    <w:t>FFS:</w:t>
                  </w:r>
                  <w:r>
                    <w:rPr>
                      <w:strike/>
                    </w:rPr>
                    <w:t xml:space="preserve"> </w:t>
                  </w:r>
                  <w:r>
                    <w:rPr>
                      <w:rFonts w:ascii="Arial" w:hAnsi="Arial" w:cs="Arial"/>
                      <w:sz w:val="16"/>
                      <w:szCs w:val="16"/>
                    </w:rPr>
                    <w:t>ED bandwidth</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6F09C60D" w14:textId="77777777" w:rsidR="00C8076F" w:rsidRDefault="00C8076F" w:rsidP="00C8076F">
                  <w:pPr>
                    <w:rPr>
                      <w:rFonts w:ascii="Arial" w:hAnsi="Arial" w:cs="Arial"/>
                      <w:sz w:val="16"/>
                      <w:szCs w:val="16"/>
                    </w:rPr>
                  </w:pPr>
                  <w:r>
                    <w:rPr>
                      <w:rFonts w:ascii="Arial" w:hAnsi="Arial" w:cs="Arial"/>
                      <w:sz w:val="16"/>
                      <w:szCs w:val="16"/>
                    </w:rPr>
                    <w:t>The ED bandwidth is the bandwidth for calculating the noise/interference (if any) power:</w:t>
                  </w:r>
                </w:p>
                <w:p w14:paraId="64FFC832" w14:textId="77777777" w:rsidR="00C8076F" w:rsidRDefault="00C8076F" w:rsidP="00C8076F">
                  <w:pPr>
                    <w:rPr>
                      <w:rFonts w:ascii="Arial" w:hAnsi="Arial" w:cs="Arial"/>
                      <w:sz w:val="16"/>
                      <w:szCs w:val="16"/>
                    </w:rPr>
                  </w:pPr>
                  <w:r>
                    <w:rPr>
                      <w:rFonts w:ascii="Arial" w:hAnsi="Arial" w:cs="Arial"/>
                      <w:sz w:val="16"/>
                      <w:szCs w:val="16"/>
                    </w:rPr>
                    <w:t xml:space="preserve">For evaluations, the value(s) of ED bandwidth is 20 MHz for RF-ED, [180] kHz for IF/ZIF receiver. </w:t>
                  </w:r>
                </w:p>
                <w:p w14:paraId="43B02086" w14:textId="77777777" w:rsidR="00C8076F" w:rsidRDefault="00C8076F" w:rsidP="00C8076F">
                  <w:pPr>
                    <w:rPr>
                      <w:rFonts w:ascii="Arial" w:hAnsi="Arial" w:cs="Arial"/>
                      <w:sz w:val="16"/>
                      <w:szCs w:val="16"/>
                    </w:rPr>
                  </w:pPr>
                </w:p>
                <w:p w14:paraId="56DC7FE8" w14:textId="77777777" w:rsidR="00C8076F" w:rsidRDefault="00C8076F" w:rsidP="00C8076F">
                  <w:pPr>
                    <w:rPr>
                      <w:rFonts w:ascii="Arial" w:hAnsi="Arial" w:cs="Arial"/>
                      <w:sz w:val="16"/>
                      <w:szCs w:val="16"/>
                    </w:rPr>
                  </w:pPr>
                  <w:r>
                    <w:rPr>
                      <w:rFonts w:ascii="Arial" w:hAnsi="Arial" w:cs="Arial"/>
                      <w:sz w:val="16"/>
                      <w:szCs w:val="16"/>
                    </w:rPr>
                    <w:t>Note: this does not imply that a A-IoT device supports sampling clock rate as large as RF ED bandwidth.</w:t>
                  </w:r>
                </w:p>
              </w:tc>
              <w:tc>
                <w:tcPr>
                  <w:tcW w:w="525" w:type="pct"/>
                  <w:tcBorders>
                    <w:top w:val="nil"/>
                    <w:left w:val="nil"/>
                    <w:bottom w:val="single" w:sz="8" w:space="0" w:color="auto"/>
                    <w:right w:val="single" w:sz="8" w:space="0" w:color="auto"/>
                  </w:tcBorders>
                </w:tcPr>
                <w:p w14:paraId="6423CF34" w14:textId="77777777" w:rsidR="00C8076F" w:rsidRDefault="00C8076F" w:rsidP="00C8076F">
                  <w:pPr>
                    <w:rPr>
                      <w:rFonts w:ascii="Arial" w:hAnsi="Arial" w:cs="Arial"/>
                      <w:sz w:val="16"/>
                      <w:szCs w:val="16"/>
                    </w:rPr>
                  </w:pPr>
                </w:p>
              </w:tc>
              <w:tc>
                <w:tcPr>
                  <w:tcW w:w="462" w:type="pct"/>
                  <w:tcBorders>
                    <w:top w:val="nil"/>
                    <w:left w:val="nil"/>
                    <w:bottom w:val="single" w:sz="8" w:space="0" w:color="auto"/>
                    <w:right w:val="single" w:sz="8" w:space="0" w:color="auto"/>
                  </w:tcBorders>
                </w:tcPr>
                <w:p w14:paraId="4CD0FB9F" w14:textId="77777777" w:rsidR="00C8076F" w:rsidRDefault="00C8076F" w:rsidP="00C8076F">
                  <w:pPr>
                    <w:rPr>
                      <w:rFonts w:ascii="Arial" w:hAnsi="Arial" w:cs="Arial"/>
                      <w:sz w:val="16"/>
                      <w:szCs w:val="16"/>
                    </w:rPr>
                  </w:pPr>
                </w:p>
              </w:tc>
            </w:tr>
            <w:tr w:rsidR="00C8076F" w14:paraId="2E3D3231"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46581F53" w14:textId="77777777" w:rsidR="00C8076F" w:rsidRDefault="00C8076F" w:rsidP="00C8076F">
                  <w:pPr>
                    <w:jc w:val="center"/>
                    <w:rPr>
                      <w:rFonts w:ascii="Arial" w:hAnsi="Arial" w:cs="Arial"/>
                      <w:b/>
                      <w:bCs/>
                      <w:sz w:val="16"/>
                      <w:szCs w:val="16"/>
                    </w:rPr>
                  </w:pPr>
                  <w:r>
                    <w:rPr>
                      <w:rFonts w:ascii="Arial" w:hAnsi="Arial" w:cs="Arial"/>
                      <w:b/>
                      <w:bCs/>
                      <w:sz w:val="16"/>
                      <w:szCs w:val="16"/>
                    </w:rPr>
                    <w:t>[1c]</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DB69B61" w14:textId="77777777" w:rsidR="00C8076F" w:rsidRDefault="00C8076F" w:rsidP="00C8076F">
                  <w:pPr>
                    <w:rPr>
                      <w:rFonts w:ascii="Arial" w:hAnsi="Arial" w:cs="Arial"/>
                      <w:sz w:val="16"/>
                      <w:szCs w:val="16"/>
                    </w:rPr>
                  </w:pPr>
                  <w:r>
                    <w:rPr>
                      <w:rFonts w:ascii="Arial" w:hAnsi="Arial" w:cs="Arial"/>
                      <w:strike/>
                      <w:sz w:val="16"/>
                      <w:szCs w:val="16"/>
                    </w:rPr>
                    <w:t xml:space="preserve">FFS: </w:t>
                  </w:r>
                  <w:r>
                    <w:rPr>
                      <w:rFonts w:ascii="Arial" w:hAnsi="Arial" w:cs="Arial"/>
                      <w:sz w:val="16"/>
                      <w:szCs w:val="16"/>
                    </w:rPr>
                    <w:t>BB LPF</w:t>
                  </w:r>
                </w:p>
              </w:tc>
              <w:tc>
                <w:tcPr>
                  <w:tcW w:w="2487" w:type="pct"/>
                  <w:tcBorders>
                    <w:top w:val="nil"/>
                    <w:left w:val="nil"/>
                    <w:bottom w:val="single" w:sz="8" w:space="0" w:color="auto"/>
                    <w:right w:val="single" w:sz="8" w:space="0" w:color="auto"/>
                  </w:tcBorders>
                  <w:tcMar>
                    <w:top w:w="0" w:type="dxa"/>
                    <w:left w:w="108" w:type="dxa"/>
                    <w:bottom w:w="0" w:type="dxa"/>
                    <w:right w:w="108" w:type="dxa"/>
                  </w:tcMar>
                  <w:hideMark/>
                </w:tcPr>
                <w:p w14:paraId="2173A51E" w14:textId="77777777" w:rsidR="00C8076F" w:rsidRDefault="00C8076F" w:rsidP="00C8076F">
                  <w:pPr>
                    <w:rPr>
                      <w:rFonts w:ascii="Arial" w:hAnsi="Arial" w:cs="Arial"/>
                      <w:sz w:val="16"/>
                      <w:szCs w:val="16"/>
                    </w:rPr>
                  </w:pPr>
                  <w:r>
                    <w:rPr>
                      <w:rFonts w:ascii="Arial" w:hAnsi="Arial" w:cs="Arial"/>
                      <w:sz w:val="16"/>
                      <w:szCs w:val="16"/>
                    </w:rPr>
                    <w:t xml:space="preserve">[X]-order Butterworth/RC filter with cutoff frequency at </w:t>
                  </w:r>
                  <w:r>
                    <w:rPr>
                      <w:rFonts w:ascii="Arial" w:hAnsi="Arial" w:cs="Arial"/>
                      <w:strike/>
                      <w:sz w:val="16"/>
                      <w:szCs w:val="16"/>
                    </w:rPr>
                    <w:t xml:space="preserve">[Y] kHz, </w:t>
                  </w:r>
                  <w:r>
                    <w:rPr>
                      <w:rFonts w:ascii="Arial" w:hAnsi="Arial" w:cs="Arial"/>
                      <w:sz w:val="16"/>
                      <w:szCs w:val="16"/>
                    </w:rPr>
                    <w:t>half of R2D transmission bandwidth.</w:t>
                  </w:r>
                </w:p>
                <w:p w14:paraId="6C92314F" w14:textId="77777777" w:rsidR="00C8076F" w:rsidRDefault="00C8076F" w:rsidP="00C8076F">
                  <w:pPr>
                    <w:rPr>
                      <w:rFonts w:ascii="Arial" w:hAnsi="Arial" w:cs="Arial"/>
                      <w:sz w:val="16"/>
                      <w:szCs w:val="16"/>
                    </w:rPr>
                  </w:pPr>
                  <w:r>
                    <w:rPr>
                      <w:rFonts w:ascii="Arial" w:hAnsi="Arial" w:cs="Arial"/>
                      <w:sz w:val="16"/>
                      <w:szCs w:val="16"/>
                    </w:rPr>
                    <w:t>Companies to report X = {3, 5}.</w:t>
                  </w:r>
                </w:p>
              </w:tc>
              <w:tc>
                <w:tcPr>
                  <w:tcW w:w="525" w:type="pct"/>
                  <w:tcBorders>
                    <w:top w:val="nil"/>
                    <w:left w:val="nil"/>
                    <w:bottom w:val="single" w:sz="8" w:space="0" w:color="auto"/>
                    <w:right w:val="single" w:sz="8" w:space="0" w:color="auto"/>
                  </w:tcBorders>
                </w:tcPr>
                <w:p w14:paraId="3F7A937E" w14:textId="77777777" w:rsidR="00C8076F" w:rsidRDefault="00C8076F" w:rsidP="00C8076F">
                  <w:pPr>
                    <w:rPr>
                      <w:rFonts w:ascii="Arial" w:hAnsi="Arial" w:cs="Arial"/>
                      <w:sz w:val="16"/>
                      <w:szCs w:val="16"/>
                    </w:rPr>
                  </w:pPr>
                </w:p>
              </w:tc>
              <w:tc>
                <w:tcPr>
                  <w:tcW w:w="462" w:type="pct"/>
                  <w:tcBorders>
                    <w:top w:val="nil"/>
                    <w:left w:val="nil"/>
                    <w:bottom w:val="single" w:sz="8" w:space="0" w:color="auto"/>
                    <w:right w:val="single" w:sz="8" w:space="0" w:color="auto"/>
                  </w:tcBorders>
                </w:tcPr>
                <w:p w14:paraId="5C7922E9" w14:textId="77777777" w:rsidR="00C8076F" w:rsidRDefault="00C8076F" w:rsidP="00C8076F">
                  <w:pPr>
                    <w:rPr>
                      <w:rFonts w:ascii="Arial" w:hAnsi="Arial" w:cs="Arial"/>
                      <w:sz w:val="16"/>
                      <w:szCs w:val="16"/>
                    </w:rPr>
                  </w:pPr>
                </w:p>
              </w:tc>
            </w:tr>
            <w:tr w:rsidR="00C8076F" w14:paraId="714D2B0D"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7CBB4AB4" w14:textId="77777777" w:rsidR="00C8076F" w:rsidRDefault="00C8076F" w:rsidP="00C8076F">
                  <w:pPr>
                    <w:jc w:val="center"/>
                    <w:rPr>
                      <w:rFonts w:ascii="Arial" w:hAnsi="Arial" w:cs="Arial"/>
                      <w:b/>
                      <w:bCs/>
                      <w:sz w:val="16"/>
                      <w:szCs w:val="16"/>
                    </w:rPr>
                  </w:pPr>
                  <w:r>
                    <w:rPr>
                      <w:rFonts w:ascii="Arial" w:hAnsi="Arial" w:cs="Arial"/>
                      <w:b/>
                      <w:bCs/>
                      <w:sz w:val="16"/>
                      <w:szCs w:val="16"/>
                    </w:rPr>
                    <w:t>[1d]</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82DD17A" w14:textId="77777777" w:rsidR="00C8076F" w:rsidRDefault="00C8076F" w:rsidP="00C8076F">
                  <w:pPr>
                    <w:rPr>
                      <w:rFonts w:ascii="Arial" w:hAnsi="Arial" w:cs="Arial"/>
                      <w:sz w:val="16"/>
                      <w:szCs w:val="16"/>
                    </w:rPr>
                  </w:pPr>
                  <w:r>
                    <w:rPr>
                      <w:rFonts w:ascii="Arial" w:hAnsi="Arial" w:cs="Arial"/>
                      <w:sz w:val="16"/>
                      <w:szCs w:val="16"/>
                    </w:rPr>
                    <w:t>Waveform</w:t>
                  </w:r>
                </w:p>
              </w:tc>
              <w:tc>
                <w:tcPr>
                  <w:tcW w:w="2487" w:type="pct"/>
                  <w:tcBorders>
                    <w:top w:val="nil"/>
                    <w:left w:val="nil"/>
                    <w:bottom w:val="single" w:sz="8" w:space="0" w:color="auto"/>
                    <w:right w:val="single" w:sz="8" w:space="0" w:color="auto"/>
                  </w:tcBorders>
                  <w:tcMar>
                    <w:top w:w="0" w:type="dxa"/>
                    <w:left w:w="108" w:type="dxa"/>
                    <w:bottom w:w="0" w:type="dxa"/>
                    <w:right w:w="108" w:type="dxa"/>
                  </w:tcMar>
                  <w:hideMark/>
                </w:tcPr>
                <w:p w14:paraId="50CA1959" w14:textId="77777777" w:rsidR="00C8076F" w:rsidRDefault="00C8076F" w:rsidP="00C8076F">
                  <w:pPr>
                    <w:rPr>
                      <w:rFonts w:ascii="Arial" w:hAnsi="Arial" w:cs="Arial"/>
                      <w:sz w:val="16"/>
                      <w:szCs w:val="16"/>
                    </w:rPr>
                  </w:pPr>
                  <w:r>
                    <w:rPr>
                      <w:rFonts w:ascii="Arial" w:hAnsi="Arial" w:cs="Arial"/>
                      <w:sz w:val="16"/>
                      <w:szCs w:val="16"/>
                    </w:rPr>
                    <w:t>OOK waveform generated by OFDM modulator</w:t>
                  </w:r>
                </w:p>
              </w:tc>
              <w:tc>
                <w:tcPr>
                  <w:tcW w:w="525" w:type="pct"/>
                  <w:tcBorders>
                    <w:top w:val="nil"/>
                    <w:left w:val="nil"/>
                    <w:bottom w:val="single" w:sz="8" w:space="0" w:color="auto"/>
                    <w:right w:val="single" w:sz="8" w:space="0" w:color="auto"/>
                  </w:tcBorders>
                </w:tcPr>
                <w:p w14:paraId="743B57FA" w14:textId="77777777" w:rsidR="00C8076F" w:rsidRDefault="00C8076F" w:rsidP="00C8076F">
                  <w:pPr>
                    <w:rPr>
                      <w:rFonts w:ascii="Arial" w:hAnsi="Arial" w:cs="Arial"/>
                      <w:sz w:val="16"/>
                      <w:szCs w:val="16"/>
                    </w:rPr>
                  </w:pPr>
                </w:p>
              </w:tc>
              <w:tc>
                <w:tcPr>
                  <w:tcW w:w="462" w:type="pct"/>
                  <w:tcBorders>
                    <w:top w:val="nil"/>
                    <w:left w:val="nil"/>
                    <w:bottom w:val="single" w:sz="8" w:space="0" w:color="auto"/>
                    <w:right w:val="single" w:sz="8" w:space="0" w:color="auto"/>
                  </w:tcBorders>
                </w:tcPr>
                <w:p w14:paraId="23AAFA33" w14:textId="77777777" w:rsidR="00C8076F" w:rsidRDefault="00C8076F" w:rsidP="00C8076F">
                  <w:pPr>
                    <w:rPr>
                      <w:rFonts w:ascii="Arial" w:hAnsi="Arial" w:cs="Arial"/>
                      <w:sz w:val="16"/>
                      <w:szCs w:val="16"/>
                    </w:rPr>
                  </w:pPr>
                </w:p>
              </w:tc>
            </w:tr>
            <w:tr w:rsidR="00C8076F" w14:paraId="39966369"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3879783A" w14:textId="77777777" w:rsidR="00C8076F" w:rsidRDefault="00C8076F" w:rsidP="00C8076F">
                  <w:pPr>
                    <w:jc w:val="center"/>
                    <w:rPr>
                      <w:rFonts w:ascii="Arial" w:hAnsi="Arial" w:cs="Arial"/>
                      <w:b/>
                      <w:bCs/>
                      <w:sz w:val="16"/>
                      <w:szCs w:val="16"/>
                    </w:rPr>
                  </w:pPr>
                  <w:r>
                    <w:rPr>
                      <w:rFonts w:ascii="Arial" w:hAnsi="Arial" w:cs="Arial"/>
                      <w:b/>
                      <w:bCs/>
                      <w:sz w:val="16"/>
                      <w:szCs w:val="16"/>
                    </w:rPr>
                    <w:t>[1e]</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7060F21" w14:textId="77777777" w:rsidR="00C8076F" w:rsidRDefault="00C8076F" w:rsidP="00C8076F">
                  <w:pPr>
                    <w:rPr>
                      <w:rFonts w:ascii="Arial" w:hAnsi="Arial" w:cs="Arial"/>
                      <w:sz w:val="16"/>
                      <w:szCs w:val="16"/>
                    </w:rPr>
                  </w:pPr>
                  <w:r>
                    <w:rPr>
                      <w:rFonts w:ascii="Arial" w:hAnsi="Arial" w:cs="Arial"/>
                      <w:sz w:val="16"/>
                      <w:szCs w:val="16"/>
                    </w:rPr>
                    <w:t>Modulation</w:t>
                  </w:r>
                </w:p>
              </w:tc>
              <w:tc>
                <w:tcPr>
                  <w:tcW w:w="2487" w:type="pct"/>
                  <w:tcBorders>
                    <w:top w:val="nil"/>
                    <w:left w:val="nil"/>
                    <w:bottom w:val="single" w:sz="8" w:space="0" w:color="auto"/>
                    <w:right w:val="single" w:sz="8" w:space="0" w:color="auto"/>
                  </w:tcBorders>
                  <w:tcMar>
                    <w:top w:w="0" w:type="dxa"/>
                    <w:left w:w="108" w:type="dxa"/>
                    <w:bottom w:w="0" w:type="dxa"/>
                    <w:right w:w="108" w:type="dxa"/>
                  </w:tcMar>
                  <w:hideMark/>
                </w:tcPr>
                <w:p w14:paraId="2E7F3876" w14:textId="77777777" w:rsidR="00C8076F" w:rsidRDefault="00C8076F" w:rsidP="00C8076F">
                  <w:pPr>
                    <w:rPr>
                      <w:rFonts w:ascii="Arial" w:hAnsi="Arial" w:cs="Arial"/>
                      <w:sz w:val="16"/>
                      <w:szCs w:val="16"/>
                    </w:rPr>
                  </w:pPr>
                  <w:r>
                    <w:rPr>
                      <w:rFonts w:ascii="Arial" w:hAnsi="Arial" w:cs="Arial"/>
                      <w:sz w:val="16"/>
                      <w:szCs w:val="16"/>
                    </w:rPr>
                    <w:t>OOK</w:t>
                  </w:r>
                </w:p>
                <w:p w14:paraId="61A5C7AE" w14:textId="77777777" w:rsidR="00C8076F" w:rsidRDefault="00C8076F" w:rsidP="00C8076F">
                  <w:pPr>
                    <w:rPr>
                      <w:rFonts w:ascii="Arial" w:hAnsi="Arial" w:cs="Arial"/>
                      <w:sz w:val="16"/>
                      <w:szCs w:val="16"/>
                    </w:rPr>
                  </w:pPr>
                  <w:r>
                    <w:rPr>
                      <w:rFonts w:ascii="Arial" w:hAnsi="Arial" w:cs="Arial"/>
                      <w:sz w:val="16"/>
                      <w:szCs w:val="16"/>
                    </w:rPr>
                    <w:t>Companies to report, e.g., OOK-1, OOK-4 with M chips per OFDM symbol</w:t>
                  </w:r>
                </w:p>
              </w:tc>
              <w:tc>
                <w:tcPr>
                  <w:tcW w:w="525" w:type="pct"/>
                  <w:tcBorders>
                    <w:top w:val="nil"/>
                    <w:left w:val="nil"/>
                    <w:bottom w:val="single" w:sz="8" w:space="0" w:color="auto"/>
                    <w:right w:val="single" w:sz="8" w:space="0" w:color="auto"/>
                  </w:tcBorders>
                </w:tcPr>
                <w:p w14:paraId="2FEA3C9F" w14:textId="77777777" w:rsidR="00C8076F" w:rsidRDefault="00C8076F" w:rsidP="00C8076F">
                  <w:pPr>
                    <w:rPr>
                      <w:rFonts w:ascii="Arial" w:hAnsi="Arial" w:cs="Arial"/>
                      <w:sz w:val="16"/>
                      <w:szCs w:val="16"/>
                    </w:rPr>
                  </w:pPr>
                </w:p>
              </w:tc>
              <w:tc>
                <w:tcPr>
                  <w:tcW w:w="462" w:type="pct"/>
                  <w:tcBorders>
                    <w:top w:val="nil"/>
                    <w:left w:val="nil"/>
                    <w:bottom w:val="single" w:sz="8" w:space="0" w:color="auto"/>
                    <w:right w:val="single" w:sz="8" w:space="0" w:color="auto"/>
                  </w:tcBorders>
                </w:tcPr>
                <w:p w14:paraId="48247481" w14:textId="77777777" w:rsidR="00C8076F" w:rsidRDefault="00C8076F" w:rsidP="00C8076F">
                  <w:pPr>
                    <w:rPr>
                      <w:rFonts w:ascii="Arial" w:hAnsi="Arial" w:cs="Arial"/>
                      <w:sz w:val="16"/>
                      <w:szCs w:val="16"/>
                    </w:rPr>
                  </w:pPr>
                </w:p>
              </w:tc>
            </w:tr>
            <w:tr w:rsidR="00C8076F" w14:paraId="0D4ABE59"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59709839" w14:textId="77777777" w:rsidR="00C8076F" w:rsidRDefault="00C8076F" w:rsidP="00C8076F">
                  <w:pPr>
                    <w:jc w:val="center"/>
                    <w:rPr>
                      <w:rFonts w:ascii="Arial" w:hAnsi="Arial" w:cs="Arial"/>
                      <w:b/>
                      <w:bCs/>
                      <w:sz w:val="16"/>
                      <w:szCs w:val="16"/>
                    </w:rPr>
                  </w:pPr>
                  <w:r>
                    <w:rPr>
                      <w:rFonts w:ascii="Arial" w:hAnsi="Arial" w:cs="Arial"/>
                      <w:b/>
                      <w:bCs/>
                      <w:sz w:val="16"/>
                      <w:szCs w:val="16"/>
                    </w:rPr>
                    <w:t>[1f]</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F8C9DD2" w14:textId="77777777" w:rsidR="00C8076F" w:rsidRDefault="00C8076F" w:rsidP="00C8076F">
                  <w:pPr>
                    <w:rPr>
                      <w:rFonts w:ascii="Arial" w:hAnsi="Arial" w:cs="Arial"/>
                      <w:sz w:val="16"/>
                      <w:szCs w:val="16"/>
                    </w:rPr>
                  </w:pPr>
                  <w:r>
                    <w:rPr>
                      <w:rFonts w:ascii="Arial" w:hAnsi="Arial" w:cs="Arial"/>
                      <w:sz w:val="16"/>
                      <w:szCs w:val="16"/>
                    </w:rPr>
                    <w:t>Line code</w:t>
                  </w:r>
                </w:p>
              </w:tc>
              <w:tc>
                <w:tcPr>
                  <w:tcW w:w="2487" w:type="pct"/>
                  <w:tcBorders>
                    <w:top w:val="nil"/>
                    <w:left w:val="nil"/>
                    <w:bottom w:val="single" w:sz="8" w:space="0" w:color="auto"/>
                    <w:right w:val="single" w:sz="8" w:space="0" w:color="auto"/>
                  </w:tcBorders>
                  <w:tcMar>
                    <w:top w:w="0" w:type="dxa"/>
                    <w:left w:w="108" w:type="dxa"/>
                    <w:bottom w:w="0" w:type="dxa"/>
                    <w:right w:w="108" w:type="dxa"/>
                  </w:tcMar>
                  <w:hideMark/>
                </w:tcPr>
                <w:p w14:paraId="608F5655" w14:textId="77777777" w:rsidR="00C8076F" w:rsidRDefault="00C8076F" w:rsidP="00C8076F">
                  <w:pPr>
                    <w:rPr>
                      <w:rFonts w:ascii="Arial" w:hAnsi="Arial" w:cs="Arial"/>
                      <w:sz w:val="16"/>
                      <w:szCs w:val="16"/>
                    </w:rPr>
                  </w:pPr>
                  <w:r>
                    <w:rPr>
                      <w:rFonts w:ascii="Arial" w:hAnsi="Arial" w:cs="Arial"/>
                      <w:sz w:val="16"/>
                      <w:szCs w:val="16"/>
                    </w:rPr>
                    <w:t>Companies to report, e.g., Manchester, PIE</w:t>
                  </w:r>
                </w:p>
              </w:tc>
              <w:tc>
                <w:tcPr>
                  <w:tcW w:w="525" w:type="pct"/>
                  <w:tcBorders>
                    <w:top w:val="nil"/>
                    <w:left w:val="nil"/>
                    <w:bottom w:val="single" w:sz="8" w:space="0" w:color="auto"/>
                    <w:right w:val="single" w:sz="8" w:space="0" w:color="auto"/>
                  </w:tcBorders>
                </w:tcPr>
                <w:p w14:paraId="75EFDAEF" w14:textId="77777777" w:rsidR="00C8076F" w:rsidRDefault="00C8076F" w:rsidP="00C8076F">
                  <w:pPr>
                    <w:rPr>
                      <w:rFonts w:ascii="Arial" w:hAnsi="Arial" w:cs="Arial"/>
                      <w:sz w:val="16"/>
                      <w:szCs w:val="16"/>
                    </w:rPr>
                  </w:pPr>
                </w:p>
              </w:tc>
              <w:tc>
                <w:tcPr>
                  <w:tcW w:w="462" w:type="pct"/>
                  <w:tcBorders>
                    <w:top w:val="nil"/>
                    <w:left w:val="nil"/>
                    <w:bottom w:val="single" w:sz="8" w:space="0" w:color="auto"/>
                    <w:right w:val="single" w:sz="8" w:space="0" w:color="auto"/>
                  </w:tcBorders>
                </w:tcPr>
                <w:p w14:paraId="0DAEFDC9" w14:textId="77777777" w:rsidR="00C8076F" w:rsidRDefault="00C8076F" w:rsidP="00C8076F">
                  <w:pPr>
                    <w:rPr>
                      <w:rFonts w:ascii="Arial" w:hAnsi="Arial" w:cs="Arial"/>
                      <w:sz w:val="16"/>
                      <w:szCs w:val="16"/>
                    </w:rPr>
                  </w:pPr>
                </w:p>
              </w:tc>
            </w:tr>
            <w:tr w:rsidR="00C8076F" w14:paraId="1288ED64"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077503E6" w14:textId="77777777" w:rsidR="00C8076F" w:rsidRDefault="00C8076F" w:rsidP="00C8076F">
                  <w:pPr>
                    <w:jc w:val="center"/>
                    <w:rPr>
                      <w:rFonts w:ascii="Arial" w:hAnsi="Arial" w:cs="Arial"/>
                      <w:b/>
                      <w:bCs/>
                      <w:sz w:val="16"/>
                      <w:szCs w:val="16"/>
                    </w:rPr>
                  </w:pPr>
                  <w:r>
                    <w:rPr>
                      <w:rFonts w:ascii="Arial" w:hAnsi="Arial" w:cs="Arial"/>
                      <w:b/>
                      <w:bCs/>
                      <w:sz w:val="16"/>
                      <w:szCs w:val="16"/>
                    </w:rPr>
                    <w:t>[1g]</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F233E6F" w14:textId="77777777" w:rsidR="00C8076F" w:rsidRDefault="00C8076F" w:rsidP="00C8076F">
                  <w:pPr>
                    <w:rPr>
                      <w:rFonts w:ascii="Arial" w:hAnsi="Arial" w:cs="Arial"/>
                      <w:sz w:val="16"/>
                      <w:szCs w:val="16"/>
                    </w:rPr>
                  </w:pPr>
                  <w:r>
                    <w:rPr>
                      <w:rFonts w:ascii="Arial" w:hAnsi="Arial" w:cs="Arial"/>
                      <w:sz w:val="16"/>
                      <w:szCs w:val="16"/>
                    </w:rPr>
                    <w:t>FEC</w:t>
                  </w:r>
                </w:p>
              </w:tc>
              <w:tc>
                <w:tcPr>
                  <w:tcW w:w="2487" w:type="pct"/>
                  <w:tcBorders>
                    <w:top w:val="nil"/>
                    <w:left w:val="nil"/>
                    <w:bottom w:val="single" w:sz="8" w:space="0" w:color="auto"/>
                    <w:right w:val="single" w:sz="8" w:space="0" w:color="auto"/>
                  </w:tcBorders>
                  <w:tcMar>
                    <w:top w:w="0" w:type="dxa"/>
                    <w:left w:w="108" w:type="dxa"/>
                    <w:bottom w:w="0" w:type="dxa"/>
                    <w:right w:w="108" w:type="dxa"/>
                  </w:tcMar>
                  <w:hideMark/>
                </w:tcPr>
                <w:p w14:paraId="761F04C8" w14:textId="77777777" w:rsidR="00C8076F" w:rsidRDefault="00C8076F" w:rsidP="00C8076F">
                  <w:pPr>
                    <w:rPr>
                      <w:rFonts w:ascii="Arial" w:hAnsi="Arial" w:cs="Arial"/>
                      <w:sz w:val="16"/>
                      <w:szCs w:val="16"/>
                    </w:rPr>
                  </w:pPr>
                  <w:r>
                    <w:rPr>
                      <w:rFonts w:ascii="Arial" w:hAnsi="Arial" w:cs="Arial"/>
                      <w:sz w:val="16"/>
                      <w:szCs w:val="16"/>
                    </w:rPr>
                    <w:t>No FEC as baseline</w:t>
                  </w:r>
                </w:p>
              </w:tc>
              <w:tc>
                <w:tcPr>
                  <w:tcW w:w="525" w:type="pct"/>
                  <w:tcBorders>
                    <w:top w:val="nil"/>
                    <w:left w:val="nil"/>
                    <w:bottom w:val="single" w:sz="8" w:space="0" w:color="auto"/>
                    <w:right w:val="single" w:sz="8" w:space="0" w:color="auto"/>
                  </w:tcBorders>
                </w:tcPr>
                <w:p w14:paraId="1F077268" w14:textId="77777777" w:rsidR="00C8076F" w:rsidRDefault="00C8076F" w:rsidP="00C8076F">
                  <w:pPr>
                    <w:rPr>
                      <w:rFonts w:ascii="Arial" w:hAnsi="Arial" w:cs="Arial"/>
                      <w:sz w:val="16"/>
                      <w:szCs w:val="16"/>
                    </w:rPr>
                  </w:pPr>
                </w:p>
              </w:tc>
              <w:tc>
                <w:tcPr>
                  <w:tcW w:w="462" w:type="pct"/>
                  <w:tcBorders>
                    <w:top w:val="nil"/>
                    <w:left w:val="nil"/>
                    <w:bottom w:val="single" w:sz="8" w:space="0" w:color="auto"/>
                    <w:right w:val="single" w:sz="8" w:space="0" w:color="auto"/>
                  </w:tcBorders>
                </w:tcPr>
                <w:p w14:paraId="7BBCBC18" w14:textId="77777777" w:rsidR="00C8076F" w:rsidRDefault="00C8076F" w:rsidP="00C8076F">
                  <w:pPr>
                    <w:rPr>
                      <w:rFonts w:ascii="Arial" w:hAnsi="Arial" w:cs="Arial"/>
                      <w:sz w:val="16"/>
                      <w:szCs w:val="16"/>
                    </w:rPr>
                  </w:pPr>
                </w:p>
              </w:tc>
            </w:tr>
            <w:tr w:rsidR="00C8076F" w14:paraId="01BDFCF3"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2A07D4CB" w14:textId="77777777" w:rsidR="00C8076F" w:rsidRDefault="00C8076F" w:rsidP="00C8076F">
                  <w:pPr>
                    <w:jc w:val="center"/>
                    <w:rPr>
                      <w:rFonts w:ascii="Arial" w:hAnsi="Arial" w:cs="Arial"/>
                      <w:b/>
                      <w:bCs/>
                      <w:sz w:val="16"/>
                      <w:szCs w:val="16"/>
                    </w:rPr>
                  </w:pPr>
                  <w:r>
                    <w:rPr>
                      <w:rFonts w:ascii="Arial" w:hAnsi="Arial" w:cs="Arial"/>
                      <w:b/>
                      <w:bCs/>
                      <w:sz w:val="16"/>
                      <w:szCs w:val="16"/>
                    </w:rPr>
                    <w:t>[1h]</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97B43D2" w14:textId="77777777" w:rsidR="00C8076F" w:rsidRDefault="00C8076F" w:rsidP="00C8076F">
                  <w:pPr>
                    <w:rPr>
                      <w:rFonts w:ascii="Arial" w:hAnsi="Arial" w:cs="Arial"/>
                      <w:sz w:val="16"/>
                      <w:szCs w:val="16"/>
                    </w:rPr>
                  </w:pPr>
                  <w:r>
                    <w:rPr>
                      <w:rFonts w:ascii="Arial" w:hAnsi="Arial" w:cs="Arial"/>
                      <w:sz w:val="16"/>
                      <w:szCs w:val="16"/>
                    </w:rPr>
                    <w:t>ADC bit width</w:t>
                  </w:r>
                </w:p>
              </w:tc>
              <w:tc>
                <w:tcPr>
                  <w:tcW w:w="2487" w:type="pct"/>
                  <w:tcBorders>
                    <w:top w:val="nil"/>
                    <w:left w:val="nil"/>
                    <w:bottom w:val="single" w:sz="8" w:space="0" w:color="auto"/>
                    <w:right w:val="single" w:sz="8" w:space="0" w:color="auto"/>
                  </w:tcBorders>
                  <w:tcMar>
                    <w:top w:w="0" w:type="dxa"/>
                    <w:left w:w="108" w:type="dxa"/>
                    <w:bottom w:w="0" w:type="dxa"/>
                    <w:right w:w="108" w:type="dxa"/>
                  </w:tcMar>
                  <w:hideMark/>
                </w:tcPr>
                <w:p w14:paraId="58E57B1F" w14:textId="77777777" w:rsidR="00C8076F" w:rsidRDefault="00C8076F" w:rsidP="00C8076F">
                  <w:pPr>
                    <w:rPr>
                      <w:rFonts w:ascii="Arial" w:hAnsi="Arial" w:cs="Arial"/>
                      <w:sz w:val="16"/>
                      <w:szCs w:val="16"/>
                    </w:rPr>
                  </w:pPr>
                  <w:r>
                    <w:rPr>
                      <w:rFonts w:ascii="Arial" w:hAnsi="Arial" w:cs="Arial"/>
                      <w:sz w:val="16"/>
                      <w:szCs w:val="16"/>
                    </w:rPr>
                    <w:t>1-bit for device 1</w:t>
                  </w:r>
                </w:p>
                <w:p w14:paraId="76B13810" w14:textId="77777777" w:rsidR="00C8076F" w:rsidRDefault="00C8076F" w:rsidP="00C8076F">
                  <w:pPr>
                    <w:rPr>
                      <w:rFonts w:ascii="Arial" w:hAnsi="Arial" w:cs="Arial"/>
                      <w:sz w:val="16"/>
                      <w:szCs w:val="16"/>
                    </w:rPr>
                  </w:pPr>
                  <w:r>
                    <w:rPr>
                      <w:rFonts w:ascii="Arial" w:hAnsi="Arial" w:cs="Arial"/>
                      <w:sz w:val="16"/>
                      <w:szCs w:val="16"/>
                    </w:rPr>
                    <w:t>4-bit for device 2</w:t>
                  </w:r>
                </w:p>
              </w:tc>
              <w:tc>
                <w:tcPr>
                  <w:tcW w:w="525" w:type="pct"/>
                  <w:tcBorders>
                    <w:top w:val="nil"/>
                    <w:left w:val="nil"/>
                    <w:bottom w:val="single" w:sz="8" w:space="0" w:color="auto"/>
                    <w:right w:val="single" w:sz="8" w:space="0" w:color="auto"/>
                  </w:tcBorders>
                </w:tcPr>
                <w:p w14:paraId="07C0BBEC" w14:textId="77777777" w:rsidR="00C8076F" w:rsidRDefault="00C8076F" w:rsidP="00C8076F">
                  <w:pPr>
                    <w:rPr>
                      <w:rFonts w:ascii="Arial" w:hAnsi="Arial" w:cs="Arial"/>
                      <w:sz w:val="16"/>
                      <w:szCs w:val="16"/>
                    </w:rPr>
                  </w:pPr>
                </w:p>
              </w:tc>
              <w:tc>
                <w:tcPr>
                  <w:tcW w:w="462" w:type="pct"/>
                  <w:tcBorders>
                    <w:top w:val="nil"/>
                    <w:left w:val="nil"/>
                    <w:bottom w:val="single" w:sz="8" w:space="0" w:color="auto"/>
                    <w:right w:val="single" w:sz="8" w:space="0" w:color="auto"/>
                  </w:tcBorders>
                </w:tcPr>
                <w:p w14:paraId="07F5F4D3" w14:textId="77777777" w:rsidR="00C8076F" w:rsidRDefault="00C8076F" w:rsidP="00C8076F">
                  <w:pPr>
                    <w:rPr>
                      <w:rFonts w:ascii="Arial" w:hAnsi="Arial" w:cs="Arial"/>
                      <w:sz w:val="16"/>
                      <w:szCs w:val="16"/>
                    </w:rPr>
                  </w:pPr>
                </w:p>
              </w:tc>
            </w:tr>
            <w:tr w:rsidR="00C8076F" w14:paraId="00F717DF"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709DB5E4" w14:textId="77777777" w:rsidR="00C8076F" w:rsidRDefault="00C8076F" w:rsidP="00C8076F">
                  <w:pPr>
                    <w:jc w:val="center"/>
                    <w:rPr>
                      <w:rFonts w:ascii="Arial" w:hAnsi="Arial" w:cs="Arial"/>
                      <w:b/>
                      <w:bCs/>
                      <w:sz w:val="16"/>
                      <w:szCs w:val="16"/>
                    </w:rPr>
                  </w:pPr>
                  <w:r>
                    <w:rPr>
                      <w:rFonts w:ascii="Arial" w:hAnsi="Arial" w:cs="Arial"/>
                      <w:b/>
                      <w:bCs/>
                      <w:sz w:val="16"/>
                      <w:szCs w:val="16"/>
                    </w:rPr>
                    <w:t>[1j]</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D57CDD6" w14:textId="77777777" w:rsidR="00C8076F" w:rsidRDefault="00C8076F" w:rsidP="00C8076F">
                  <w:pPr>
                    <w:rPr>
                      <w:rFonts w:ascii="Arial" w:hAnsi="Arial" w:cs="Arial"/>
                      <w:sz w:val="16"/>
                      <w:szCs w:val="16"/>
                    </w:rPr>
                  </w:pPr>
                  <w:r>
                    <w:rPr>
                      <w:rFonts w:ascii="Arial" w:hAnsi="Arial" w:cs="Arial"/>
                      <w:sz w:val="16"/>
                      <w:szCs w:val="16"/>
                    </w:rPr>
                    <w:t>Detection/decoding method for Line code</w:t>
                  </w:r>
                </w:p>
              </w:tc>
              <w:tc>
                <w:tcPr>
                  <w:tcW w:w="2487" w:type="pct"/>
                  <w:tcBorders>
                    <w:top w:val="nil"/>
                    <w:left w:val="nil"/>
                    <w:bottom w:val="single" w:sz="8" w:space="0" w:color="auto"/>
                    <w:right w:val="single" w:sz="8" w:space="0" w:color="auto"/>
                  </w:tcBorders>
                  <w:tcMar>
                    <w:top w:w="0" w:type="dxa"/>
                    <w:left w:w="108" w:type="dxa"/>
                    <w:bottom w:w="0" w:type="dxa"/>
                    <w:right w:w="108" w:type="dxa"/>
                  </w:tcMar>
                  <w:hideMark/>
                </w:tcPr>
                <w:p w14:paraId="5C806BC6" w14:textId="77777777" w:rsidR="00C8076F" w:rsidRDefault="00C8076F" w:rsidP="00C8076F">
                  <w:pPr>
                    <w:rPr>
                      <w:rFonts w:ascii="Arial" w:hAnsi="Arial" w:cs="Arial"/>
                      <w:sz w:val="16"/>
                      <w:szCs w:val="16"/>
                    </w:rPr>
                  </w:pPr>
                  <w:r>
                    <w:rPr>
                      <w:rFonts w:ascii="Arial" w:hAnsi="Arial" w:cs="Arial"/>
                      <w:sz w:val="16"/>
                      <w:szCs w:val="16"/>
                    </w:rPr>
                    <w:t>Companies to report</w:t>
                  </w:r>
                </w:p>
              </w:tc>
              <w:tc>
                <w:tcPr>
                  <w:tcW w:w="525" w:type="pct"/>
                  <w:tcBorders>
                    <w:top w:val="nil"/>
                    <w:left w:val="nil"/>
                    <w:bottom w:val="single" w:sz="8" w:space="0" w:color="auto"/>
                    <w:right w:val="single" w:sz="8" w:space="0" w:color="auto"/>
                  </w:tcBorders>
                </w:tcPr>
                <w:p w14:paraId="45B36D76" w14:textId="77777777" w:rsidR="00C8076F" w:rsidRDefault="00C8076F" w:rsidP="00C8076F">
                  <w:pPr>
                    <w:rPr>
                      <w:rFonts w:ascii="Arial" w:hAnsi="Arial" w:cs="Arial"/>
                      <w:sz w:val="16"/>
                      <w:szCs w:val="16"/>
                    </w:rPr>
                  </w:pPr>
                </w:p>
              </w:tc>
              <w:tc>
                <w:tcPr>
                  <w:tcW w:w="462" w:type="pct"/>
                  <w:tcBorders>
                    <w:top w:val="nil"/>
                    <w:left w:val="nil"/>
                    <w:bottom w:val="single" w:sz="8" w:space="0" w:color="auto"/>
                    <w:right w:val="single" w:sz="8" w:space="0" w:color="auto"/>
                  </w:tcBorders>
                </w:tcPr>
                <w:p w14:paraId="0F7B1C3D" w14:textId="77777777" w:rsidR="00C8076F" w:rsidRDefault="00C8076F" w:rsidP="00C8076F">
                  <w:pPr>
                    <w:rPr>
                      <w:rFonts w:ascii="Arial" w:hAnsi="Arial" w:cs="Arial"/>
                      <w:sz w:val="16"/>
                      <w:szCs w:val="16"/>
                    </w:rPr>
                  </w:pPr>
                </w:p>
              </w:tc>
            </w:tr>
            <w:tr w:rsidR="00C8076F" w14:paraId="7F9315F9" w14:textId="77777777" w:rsidTr="001261A6">
              <w:trPr>
                <w:trHeight w:val="20"/>
              </w:trPr>
              <w:tc>
                <w:tcPr>
                  <w:tcW w:w="209" w:type="pct"/>
                  <w:tcBorders>
                    <w:top w:val="nil"/>
                    <w:left w:val="single" w:sz="8" w:space="0" w:color="auto"/>
                    <w:bottom w:val="single" w:sz="8" w:space="0" w:color="auto"/>
                    <w:right w:val="single" w:sz="8" w:space="0" w:color="auto"/>
                  </w:tcBorders>
                </w:tcPr>
                <w:p w14:paraId="225B72F9" w14:textId="77777777" w:rsidR="00C8076F" w:rsidRDefault="00C8076F" w:rsidP="00C8076F">
                  <w:pPr>
                    <w:jc w:val="center"/>
                    <w:rPr>
                      <w:rStyle w:val="Strong"/>
                      <w:rFonts w:cs="Aptos"/>
                      <w:szCs w:val="20"/>
                    </w:rPr>
                  </w:pPr>
                </w:p>
              </w:tc>
              <w:tc>
                <w:tcPr>
                  <w:tcW w:w="3804"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29566D56" w14:textId="77777777" w:rsidR="00C8076F" w:rsidRDefault="00C8076F" w:rsidP="00C8076F">
                  <w:pPr>
                    <w:jc w:val="center"/>
                  </w:pPr>
                  <w:r>
                    <w:rPr>
                      <w:rStyle w:val="Strong"/>
                      <w:rFonts w:ascii="Arial" w:hAnsi="Arial" w:cs="Arial"/>
                      <w:sz w:val="16"/>
                      <w:szCs w:val="16"/>
                    </w:rPr>
                    <w:t>D2R specific parameters</w:t>
                  </w:r>
                </w:p>
              </w:tc>
              <w:tc>
                <w:tcPr>
                  <w:tcW w:w="525" w:type="pct"/>
                  <w:tcBorders>
                    <w:top w:val="nil"/>
                    <w:left w:val="nil"/>
                    <w:bottom w:val="single" w:sz="8" w:space="0" w:color="auto"/>
                    <w:right w:val="single" w:sz="8" w:space="0" w:color="auto"/>
                  </w:tcBorders>
                </w:tcPr>
                <w:p w14:paraId="73AD4808" w14:textId="77777777" w:rsidR="00C8076F" w:rsidRDefault="00C8076F" w:rsidP="00C8076F">
                  <w:pPr>
                    <w:jc w:val="center"/>
                    <w:rPr>
                      <w:rStyle w:val="Strong"/>
                    </w:rPr>
                  </w:pPr>
                </w:p>
              </w:tc>
              <w:tc>
                <w:tcPr>
                  <w:tcW w:w="462" w:type="pct"/>
                  <w:tcBorders>
                    <w:top w:val="nil"/>
                    <w:left w:val="nil"/>
                    <w:bottom w:val="single" w:sz="8" w:space="0" w:color="auto"/>
                    <w:right w:val="single" w:sz="8" w:space="0" w:color="auto"/>
                  </w:tcBorders>
                </w:tcPr>
                <w:p w14:paraId="59B13D8C" w14:textId="77777777" w:rsidR="00C8076F" w:rsidRDefault="00C8076F" w:rsidP="00C8076F">
                  <w:pPr>
                    <w:jc w:val="center"/>
                    <w:rPr>
                      <w:rStyle w:val="Strong"/>
                      <w:rFonts w:ascii="Arial" w:hAnsi="Arial" w:cs="Arial"/>
                      <w:sz w:val="16"/>
                      <w:szCs w:val="16"/>
                    </w:rPr>
                  </w:pPr>
                </w:p>
              </w:tc>
            </w:tr>
            <w:tr w:rsidR="00C8076F" w14:paraId="3414FB90"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48BEE3CC" w14:textId="77777777" w:rsidR="00C8076F" w:rsidRDefault="00C8076F" w:rsidP="00C8076F">
                  <w:pPr>
                    <w:jc w:val="center"/>
                    <w:rPr>
                      <w:rFonts w:cs="Aptos"/>
                      <w:szCs w:val="20"/>
                    </w:rPr>
                  </w:pPr>
                  <w:r>
                    <w:rPr>
                      <w:rFonts w:ascii="Arial" w:hAnsi="Arial" w:cs="Arial"/>
                      <w:b/>
                      <w:bCs/>
                      <w:sz w:val="16"/>
                      <w:szCs w:val="16"/>
                    </w:rPr>
                    <w:t>[2a1]</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E35EA24" w14:textId="77777777" w:rsidR="00C8076F" w:rsidRDefault="00C8076F" w:rsidP="00C8076F">
                  <w:pPr>
                    <w:rPr>
                      <w:rFonts w:ascii="Arial" w:hAnsi="Arial" w:cs="Arial"/>
                      <w:sz w:val="16"/>
                      <w:szCs w:val="16"/>
                    </w:rPr>
                  </w:pPr>
                  <w:r>
                    <w:rPr>
                      <w:rFonts w:ascii="Arial" w:hAnsi="Arial" w:cs="Arial"/>
                      <w:sz w:val="16"/>
                      <w:szCs w:val="16"/>
                    </w:rPr>
                    <w:t>Transmission bandwidth</w:t>
                  </w:r>
                  <w:r>
                    <w:rPr>
                      <w:rFonts w:ascii="Arial" w:hAnsi="Arial" w:cs="Arial"/>
                      <w:strike/>
                      <w:sz w:val="16"/>
                      <w:szCs w:val="16"/>
                    </w:rPr>
                    <w:t xml:space="preserve"> (</w:t>
                  </w:r>
                  <w:proofErr w:type="spellStart"/>
                  <w:r>
                    <w:rPr>
                      <w:rFonts w:ascii="Arial" w:hAnsi="Arial" w:cs="Arial"/>
                      <w:strike/>
                      <w:sz w:val="16"/>
                      <w:szCs w:val="16"/>
                    </w:rPr>
                    <w:t>w.r.t.</w:t>
                  </w:r>
                  <w:proofErr w:type="spellEnd"/>
                  <w:r>
                    <w:rPr>
                      <w:rFonts w:ascii="Arial" w:hAnsi="Arial" w:cs="Arial"/>
                      <w:strike/>
                      <w:sz w:val="16"/>
                      <w:szCs w:val="16"/>
                    </w:rPr>
                    <w:t xml:space="preserve"> D2R data rate)</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55644988" w14:textId="77777777" w:rsidR="00C8076F" w:rsidRDefault="00C8076F" w:rsidP="00F5049D">
                  <w:pPr>
                    <w:pStyle w:val="ListParagraph"/>
                    <w:numPr>
                      <w:ilvl w:val="0"/>
                      <w:numId w:val="33"/>
                    </w:numPr>
                    <w:snapToGrid w:val="0"/>
                    <w:ind w:leftChars="0"/>
                    <w:jc w:val="left"/>
                    <w:rPr>
                      <w:rFonts w:ascii="Arial" w:hAnsi="Arial" w:cs="Arial"/>
                      <w:b/>
                      <w:bCs/>
                      <w:color w:val="7030A0"/>
                      <w:sz w:val="16"/>
                      <w:szCs w:val="16"/>
                    </w:rPr>
                  </w:pPr>
                  <w:r>
                    <w:rPr>
                      <w:rFonts w:ascii="Arial" w:hAnsi="Arial" w:cs="Arial"/>
                      <w:b/>
                      <w:bCs/>
                      <w:color w:val="7030A0"/>
                      <w:sz w:val="16"/>
                      <w:szCs w:val="16"/>
                    </w:rPr>
                    <w:t>[2a1]-Alt1</w:t>
                  </w:r>
                  <w:r>
                    <w:rPr>
                      <w:rFonts w:ascii="Arial" w:hAnsi="Arial" w:cs="Arial"/>
                      <w:b/>
                      <w:bCs/>
                      <w:color w:val="538135"/>
                      <w:sz w:val="16"/>
                      <w:szCs w:val="16"/>
                    </w:rPr>
                    <w:t xml:space="preserve"> (M)</w:t>
                  </w:r>
                  <w:r>
                    <w:rPr>
                      <w:rFonts w:ascii="Arial" w:hAnsi="Arial" w:cs="Arial"/>
                      <w:b/>
                      <w:bCs/>
                      <w:color w:val="7030A0"/>
                      <w:sz w:val="16"/>
                      <w:szCs w:val="16"/>
                    </w:rPr>
                    <w:t xml:space="preserve">: </w:t>
                  </w:r>
                </w:p>
                <w:p w14:paraId="0365DA2D" w14:textId="77777777" w:rsidR="00C8076F" w:rsidRDefault="00C8076F" w:rsidP="00F5049D">
                  <w:pPr>
                    <w:pStyle w:val="ListParagraph"/>
                    <w:numPr>
                      <w:ilvl w:val="1"/>
                      <w:numId w:val="33"/>
                    </w:numPr>
                    <w:snapToGrid w:val="0"/>
                    <w:ind w:leftChars="0"/>
                    <w:jc w:val="left"/>
                    <w:rPr>
                      <w:rFonts w:ascii="Arial" w:hAnsi="Arial" w:cs="Arial"/>
                      <w:sz w:val="16"/>
                      <w:szCs w:val="16"/>
                    </w:rPr>
                  </w:pPr>
                  <w:r>
                    <w:rPr>
                      <w:rFonts w:ascii="Arial" w:hAnsi="Arial" w:cs="Arial"/>
                      <w:sz w:val="16"/>
                      <w:szCs w:val="16"/>
                    </w:rPr>
                    <w:t>DSB</w:t>
                  </w:r>
                </w:p>
                <w:p w14:paraId="756F95CF" w14:textId="77777777" w:rsidR="00C8076F" w:rsidRDefault="00C8076F" w:rsidP="00F5049D">
                  <w:pPr>
                    <w:pStyle w:val="ListParagraph"/>
                    <w:numPr>
                      <w:ilvl w:val="1"/>
                      <w:numId w:val="33"/>
                    </w:numPr>
                    <w:snapToGrid w:val="0"/>
                    <w:ind w:leftChars="0"/>
                    <w:jc w:val="left"/>
                    <w:rPr>
                      <w:rFonts w:ascii="Arial" w:hAnsi="Arial" w:cs="Arial"/>
                      <w:sz w:val="16"/>
                      <w:szCs w:val="16"/>
                    </w:rPr>
                  </w:pPr>
                  <w:r>
                    <w:rPr>
                      <w:rFonts w:ascii="Arial" w:hAnsi="Arial" w:cs="Arial"/>
                      <w:sz w:val="16"/>
                      <w:szCs w:val="16"/>
                    </w:rPr>
                    <w:t xml:space="preserve">X kHz </w:t>
                  </w:r>
                  <w:r>
                    <w:rPr>
                      <w:rFonts w:ascii="Arial" w:hAnsi="Arial" w:cs="Arial"/>
                      <w:strike/>
                      <w:sz w:val="16"/>
                      <w:szCs w:val="16"/>
                    </w:rPr>
                    <w:t>(M) and Y kHz (O)</w:t>
                  </w:r>
                  <w:r>
                    <w:rPr>
                      <w:rFonts w:ascii="Arial" w:hAnsi="Arial" w:cs="Arial"/>
                      <w:sz w:val="16"/>
                      <w:szCs w:val="16"/>
                    </w:rPr>
                    <w:t xml:space="preserve"> is considered for D2R transmission bandwidth. </w:t>
                  </w:r>
                </w:p>
                <w:p w14:paraId="54D31F82" w14:textId="77777777" w:rsidR="00C8076F" w:rsidRDefault="00C8076F" w:rsidP="00F5049D">
                  <w:pPr>
                    <w:pStyle w:val="ListParagraph"/>
                    <w:numPr>
                      <w:ilvl w:val="1"/>
                      <w:numId w:val="33"/>
                    </w:numPr>
                    <w:snapToGrid w:val="0"/>
                    <w:ind w:leftChars="0"/>
                    <w:jc w:val="left"/>
                    <w:rPr>
                      <w:rFonts w:ascii="Arial" w:hAnsi="Arial" w:cs="Arial"/>
                      <w:sz w:val="16"/>
                      <w:szCs w:val="16"/>
                    </w:rPr>
                  </w:pPr>
                  <w:r>
                    <w:rPr>
                      <w:rFonts w:ascii="Arial" w:hAnsi="Arial" w:cs="Arial"/>
                      <w:sz w:val="16"/>
                      <w:szCs w:val="16"/>
                    </w:rPr>
                    <w:t xml:space="preserve">The value is for two sidebands, i.e., the total transmission bandwidth for DSB is X kHz </w:t>
                  </w:r>
                  <w:r>
                    <w:rPr>
                      <w:rFonts w:ascii="Arial" w:hAnsi="Arial" w:cs="Arial"/>
                      <w:strike/>
                      <w:sz w:val="16"/>
                      <w:szCs w:val="16"/>
                    </w:rPr>
                    <w:t>(M) and Y kHz (O)</w:t>
                  </w:r>
                  <w:r>
                    <w:rPr>
                      <w:rFonts w:ascii="Arial" w:hAnsi="Arial" w:cs="Arial"/>
                      <w:sz w:val="16"/>
                      <w:szCs w:val="16"/>
                    </w:rPr>
                    <w:t>.</w:t>
                  </w:r>
                </w:p>
                <w:p w14:paraId="426C9B10" w14:textId="77777777" w:rsidR="00C8076F" w:rsidRDefault="00C8076F" w:rsidP="00F5049D">
                  <w:pPr>
                    <w:pStyle w:val="ListParagraph"/>
                    <w:numPr>
                      <w:ilvl w:val="0"/>
                      <w:numId w:val="33"/>
                    </w:numPr>
                    <w:snapToGrid w:val="0"/>
                    <w:ind w:leftChars="0"/>
                    <w:jc w:val="left"/>
                    <w:rPr>
                      <w:rFonts w:ascii="Arial" w:hAnsi="Arial" w:cs="Arial"/>
                      <w:b/>
                      <w:bCs/>
                      <w:color w:val="7030A0"/>
                      <w:sz w:val="16"/>
                      <w:szCs w:val="16"/>
                    </w:rPr>
                  </w:pPr>
                  <w:r>
                    <w:rPr>
                      <w:rFonts w:ascii="Arial" w:hAnsi="Arial" w:cs="Arial"/>
                      <w:b/>
                      <w:bCs/>
                      <w:color w:val="7030A0"/>
                      <w:sz w:val="16"/>
                      <w:szCs w:val="16"/>
                    </w:rPr>
                    <w:t xml:space="preserve">[2a1]-Alt2: </w:t>
                  </w:r>
                </w:p>
                <w:p w14:paraId="5B8590AC" w14:textId="77777777" w:rsidR="00C8076F" w:rsidRDefault="00C8076F" w:rsidP="00F5049D">
                  <w:pPr>
                    <w:pStyle w:val="ListParagraph"/>
                    <w:numPr>
                      <w:ilvl w:val="1"/>
                      <w:numId w:val="33"/>
                    </w:numPr>
                    <w:snapToGrid w:val="0"/>
                    <w:ind w:leftChars="0"/>
                    <w:jc w:val="left"/>
                    <w:rPr>
                      <w:rFonts w:ascii="Arial" w:hAnsi="Arial" w:cs="Arial"/>
                      <w:color w:val="7030A0"/>
                      <w:sz w:val="16"/>
                      <w:szCs w:val="16"/>
                    </w:rPr>
                  </w:pPr>
                  <w:r>
                    <w:rPr>
                      <w:rFonts w:ascii="Arial" w:hAnsi="Arial" w:cs="Arial"/>
                      <w:color w:val="7030A0"/>
                      <w:sz w:val="16"/>
                      <w:szCs w:val="16"/>
                    </w:rPr>
                    <w:t>SSB</w:t>
                  </w:r>
                </w:p>
                <w:p w14:paraId="2E0C0AD9" w14:textId="77777777" w:rsidR="00C8076F" w:rsidRDefault="00C8076F" w:rsidP="00F5049D">
                  <w:pPr>
                    <w:pStyle w:val="ListParagraph"/>
                    <w:numPr>
                      <w:ilvl w:val="1"/>
                      <w:numId w:val="33"/>
                    </w:numPr>
                    <w:snapToGrid w:val="0"/>
                    <w:ind w:leftChars="0"/>
                    <w:jc w:val="left"/>
                    <w:rPr>
                      <w:rFonts w:ascii="Arial" w:hAnsi="Arial" w:cs="Arial"/>
                      <w:color w:val="7030A0"/>
                      <w:sz w:val="16"/>
                      <w:szCs w:val="16"/>
                    </w:rPr>
                  </w:pPr>
                  <w:r>
                    <w:rPr>
                      <w:rFonts w:ascii="Arial" w:hAnsi="Arial" w:cs="Arial"/>
                      <w:color w:val="7030A0"/>
                      <w:sz w:val="16"/>
                      <w:szCs w:val="16"/>
                    </w:rPr>
                    <w:t xml:space="preserve">X kHz </w:t>
                  </w:r>
                  <w:r>
                    <w:rPr>
                      <w:rFonts w:ascii="Arial" w:hAnsi="Arial" w:cs="Arial"/>
                      <w:strike/>
                      <w:color w:val="7030A0"/>
                      <w:sz w:val="16"/>
                      <w:szCs w:val="16"/>
                    </w:rPr>
                    <w:t>(M) and Y kHz (O)</w:t>
                  </w:r>
                  <w:r>
                    <w:rPr>
                      <w:rFonts w:ascii="Arial" w:hAnsi="Arial" w:cs="Arial"/>
                      <w:color w:val="7030A0"/>
                      <w:sz w:val="16"/>
                      <w:szCs w:val="16"/>
                    </w:rPr>
                    <w:t xml:space="preserve"> is considered for D2R transmission bandwidth. </w:t>
                  </w:r>
                </w:p>
                <w:p w14:paraId="1F09040C" w14:textId="77777777" w:rsidR="00C8076F" w:rsidRDefault="00C8076F" w:rsidP="00F5049D">
                  <w:pPr>
                    <w:pStyle w:val="ListParagraph"/>
                    <w:numPr>
                      <w:ilvl w:val="1"/>
                      <w:numId w:val="33"/>
                    </w:numPr>
                    <w:snapToGrid w:val="0"/>
                    <w:ind w:leftChars="0"/>
                    <w:jc w:val="left"/>
                    <w:rPr>
                      <w:rFonts w:ascii="Arial" w:hAnsi="Arial" w:cs="Arial"/>
                      <w:color w:val="7030A0"/>
                      <w:sz w:val="16"/>
                      <w:szCs w:val="16"/>
                    </w:rPr>
                  </w:pPr>
                  <w:r>
                    <w:rPr>
                      <w:rFonts w:ascii="Arial" w:hAnsi="Arial" w:cs="Arial"/>
                      <w:color w:val="7030A0"/>
                      <w:sz w:val="16"/>
                      <w:szCs w:val="16"/>
                    </w:rPr>
                    <w:t xml:space="preserve">The value is for one sideband, i.e., the total transmission bandwidth for </w:t>
                  </w:r>
                  <w:r>
                    <w:rPr>
                      <w:rFonts w:ascii="Arial" w:hAnsi="Arial" w:cs="Arial"/>
                      <w:strike/>
                      <w:color w:val="538135"/>
                      <w:sz w:val="16"/>
                      <w:szCs w:val="16"/>
                    </w:rPr>
                    <w:t>DSB</w:t>
                  </w:r>
                  <w:r>
                    <w:rPr>
                      <w:rFonts w:ascii="Arial" w:hAnsi="Arial" w:cs="Arial"/>
                      <w:color w:val="538135"/>
                      <w:sz w:val="16"/>
                      <w:szCs w:val="16"/>
                    </w:rPr>
                    <w:t xml:space="preserve">SSB </w:t>
                  </w:r>
                  <w:r>
                    <w:rPr>
                      <w:rFonts w:ascii="Arial" w:hAnsi="Arial" w:cs="Arial"/>
                      <w:color w:val="7030A0"/>
                      <w:sz w:val="16"/>
                      <w:szCs w:val="16"/>
                    </w:rPr>
                    <w:t xml:space="preserve">is X kHz </w:t>
                  </w:r>
                  <w:r>
                    <w:rPr>
                      <w:rFonts w:ascii="Arial" w:hAnsi="Arial" w:cs="Arial"/>
                      <w:strike/>
                      <w:color w:val="7030A0"/>
                      <w:sz w:val="16"/>
                      <w:szCs w:val="16"/>
                    </w:rPr>
                    <w:t>(M) and Y kHz (O)</w:t>
                  </w:r>
                  <w:r>
                    <w:rPr>
                      <w:rFonts w:ascii="Arial" w:hAnsi="Arial" w:cs="Arial"/>
                      <w:color w:val="7030A0"/>
                      <w:sz w:val="16"/>
                      <w:szCs w:val="16"/>
                    </w:rPr>
                    <w:t>.</w:t>
                  </w:r>
                </w:p>
                <w:p w14:paraId="37ECF256" w14:textId="77777777" w:rsidR="00C8076F" w:rsidRDefault="00C8076F" w:rsidP="00F5049D">
                  <w:pPr>
                    <w:pStyle w:val="ListParagraph"/>
                    <w:numPr>
                      <w:ilvl w:val="1"/>
                      <w:numId w:val="33"/>
                    </w:numPr>
                    <w:snapToGrid w:val="0"/>
                    <w:ind w:leftChars="0"/>
                    <w:jc w:val="left"/>
                    <w:rPr>
                      <w:rFonts w:ascii="Arial" w:hAnsi="Arial" w:cs="Arial"/>
                      <w:color w:val="538135"/>
                      <w:sz w:val="16"/>
                      <w:szCs w:val="16"/>
                    </w:rPr>
                  </w:pPr>
                  <w:r>
                    <w:rPr>
                      <w:rFonts w:ascii="Arial" w:hAnsi="Arial" w:cs="Arial"/>
                      <w:color w:val="538135"/>
                      <w:sz w:val="16"/>
                      <w:szCs w:val="16"/>
                    </w:rPr>
                    <w:t>For device 2b only, FFS for device 2a.</w:t>
                  </w:r>
                </w:p>
                <w:p w14:paraId="1819AD01" w14:textId="77777777" w:rsidR="00C8076F" w:rsidRDefault="00C8076F" w:rsidP="00F5049D">
                  <w:pPr>
                    <w:pStyle w:val="ListParagraph"/>
                    <w:numPr>
                      <w:ilvl w:val="0"/>
                      <w:numId w:val="33"/>
                    </w:numPr>
                    <w:snapToGrid w:val="0"/>
                    <w:ind w:leftChars="0"/>
                    <w:jc w:val="left"/>
                    <w:rPr>
                      <w:rFonts w:ascii="Arial" w:hAnsi="Arial" w:cs="Arial"/>
                      <w:strike/>
                      <w:color w:val="FF0000"/>
                      <w:sz w:val="16"/>
                      <w:szCs w:val="16"/>
                    </w:rPr>
                  </w:pPr>
                  <w:r>
                    <w:rPr>
                      <w:rFonts w:ascii="Arial" w:hAnsi="Arial" w:cs="Arial"/>
                      <w:strike/>
                      <w:color w:val="FF0000"/>
                      <w:sz w:val="16"/>
                      <w:szCs w:val="16"/>
                    </w:rPr>
                    <w:t>The value of X and Y is as follows, to be down-select from alternative 1 and 2</w:t>
                  </w:r>
                </w:p>
                <w:p w14:paraId="2C0EB816" w14:textId="77777777" w:rsidR="00C8076F" w:rsidRDefault="00C8076F" w:rsidP="00F5049D">
                  <w:pPr>
                    <w:pStyle w:val="ListParagraph"/>
                    <w:numPr>
                      <w:ilvl w:val="1"/>
                      <w:numId w:val="33"/>
                    </w:numPr>
                    <w:snapToGrid w:val="0"/>
                    <w:ind w:leftChars="0"/>
                    <w:jc w:val="left"/>
                    <w:rPr>
                      <w:rFonts w:ascii="Arial" w:hAnsi="Arial" w:cs="Arial"/>
                      <w:strike/>
                      <w:color w:val="FF0000"/>
                      <w:sz w:val="16"/>
                      <w:szCs w:val="16"/>
                    </w:rPr>
                  </w:pPr>
                  <w:r>
                    <w:rPr>
                      <w:rFonts w:ascii="Arial" w:hAnsi="Arial" w:cs="Arial"/>
                      <w:strike/>
                      <w:color w:val="FF0000"/>
                      <w:sz w:val="16"/>
                      <w:szCs w:val="16"/>
                    </w:rPr>
                    <w:t xml:space="preserve">Alternative 1: </w:t>
                  </w:r>
                </w:p>
                <w:p w14:paraId="4BB8EAB9" w14:textId="77777777" w:rsidR="00C8076F" w:rsidRDefault="00C8076F" w:rsidP="00F5049D">
                  <w:pPr>
                    <w:pStyle w:val="ListParagraph"/>
                    <w:numPr>
                      <w:ilvl w:val="2"/>
                      <w:numId w:val="34"/>
                    </w:numPr>
                    <w:snapToGrid w:val="0"/>
                    <w:ind w:leftChars="0"/>
                    <w:jc w:val="left"/>
                    <w:rPr>
                      <w:rFonts w:ascii="Arial" w:hAnsi="Arial" w:cs="Arial"/>
                      <w:strike/>
                      <w:color w:val="FF0000"/>
                      <w:sz w:val="16"/>
                      <w:szCs w:val="16"/>
                    </w:rPr>
                  </w:pPr>
                  <w:r>
                    <w:rPr>
                      <w:rFonts w:ascii="Arial" w:hAnsi="Arial" w:cs="Arial"/>
                      <w:strike/>
                      <w:color w:val="FF0000"/>
                      <w:sz w:val="16"/>
                      <w:szCs w:val="16"/>
                    </w:rPr>
                    <w:t>X = {15 (M), 180 (O)}</w:t>
                  </w:r>
                </w:p>
                <w:p w14:paraId="1011A708" w14:textId="77777777" w:rsidR="00C8076F" w:rsidRDefault="00C8076F" w:rsidP="00F5049D">
                  <w:pPr>
                    <w:pStyle w:val="ListParagraph"/>
                    <w:numPr>
                      <w:ilvl w:val="2"/>
                      <w:numId w:val="34"/>
                    </w:numPr>
                    <w:snapToGrid w:val="0"/>
                    <w:ind w:leftChars="0"/>
                    <w:jc w:val="left"/>
                    <w:rPr>
                      <w:rFonts w:ascii="Arial" w:hAnsi="Arial" w:cs="Arial"/>
                      <w:strike/>
                      <w:color w:val="FF0000"/>
                      <w:sz w:val="16"/>
                      <w:szCs w:val="16"/>
                    </w:rPr>
                  </w:pPr>
                  <w:r>
                    <w:rPr>
                      <w:rFonts w:ascii="Arial" w:hAnsi="Arial" w:cs="Arial"/>
                      <w:strike/>
                      <w:color w:val="FF0000"/>
                      <w:sz w:val="16"/>
                      <w:szCs w:val="16"/>
                    </w:rPr>
                    <w:t>Y =180</w:t>
                  </w:r>
                </w:p>
                <w:p w14:paraId="10419FFF" w14:textId="77777777" w:rsidR="00C8076F" w:rsidRDefault="00C8076F" w:rsidP="00F5049D">
                  <w:pPr>
                    <w:pStyle w:val="ListParagraph"/>
                    <w:numPr>
                      <w:ilvl w:val="1"/>
                      <w:numId w:val="33"/>
                    </w:numPr>
                    <w:snapToGrid w:val="0"/>
                    <w:ind w:leftChars="0"/>
                    <w:jc w:val="left"/>
                    <w:rPr>
                      <w:rFonts w:ascii="Arial" w:hAnsi="Arial" w:cs="Arial"/>
                      <w:strike/>
                      <w:color w:val="FF0000"/>
                      <w:sz w:val="16"/>
                      <w:szCs w:val="16"/>
                    </w:rPr>
                  </w:pPr>
                  <w:r>
                    <w:rPr>
                      <w:rFonts w:ascii="Arial" w:hAnsi="Arial" w:cs="Arial"/>
                      <w:strike/>
                      <w:color w:val="FF0000"/>
                      <w:sz w:val="16"/>
                      <w:szCs w:val="16"/>
                    </w:rPr>
                    <w:t>Alternative 2:</w:t>
                  </w:r>
                </w:p>
                <w:p w14:paraId="40A3B50E" w14:textId="77777777" w:rsidR="00C8076F" w:rsidRDefault="00C8076F" w:rsidP="00F5049D">
                  <w:pPr>
                    <w:pStyle w:val="ListParagraph"/>
                    <w:numPr>
                      <w:ilvl w:val="2"/>
                      <w:numId w:val="34"/>
                    </w:numPr>
                    <w:snapToGrid w:val="0"/>
                    <w:ind w:leftChars="0"/>
                    <w:jc w:val="left"/>
                    <w:rPr>
                      <w:rFonts w:ascii="Arial" w:hAnsi="Arial" w:cs="Arial"/>
                      <w:strike/>
                      <w:color w:val="FF0000"/>
                      <w:sz w:val="16"/>
                      <w:szCs w:val="16"/>
                    </w:rPr>
                  </w:pPr>
                  <w:r>
                    <w:rPr>
                      <w:rFonts w:ascii="Arial" w:hAnsi="Arial" w:cs="Arial"/>
                      <w:strike/>
                      <w:color w:val="FF0000"/>
                      <w:sz w:val="16"/>
                      <w:szCs w:val="16"/>
                    </w:rPr>
                    <w:t>X and Y reported by companies,</w:t>
                  </w:r>
                </w:p>
                <w:p w14:paraId="6365B57F" w14:textId="77777777" w:rsidR="00C8076F" w:rsidRDefault="00C8076F" w:rsidP="00F5049D">
                  <w:pPr>
                    <w:pStyle w:val="ListParagraph"/>
                    <w:numPr>
                      <w:ilvl w:val="3"/>
                      <w:numId w:val="33"/>
                    </w:numPr>
                    <w:snapToGrid w:val="0"/>
                    <w:ind w:leftChars="0"/>
                    <w:jc w:val="left"/>
                    <w:rPr>
                      <w:rFonts w:ascii="Arial" w:hAnsi="Arial" w:cs="Arial"/>
                      <w:strike/>
                      <w:color w:val="FF0000"/>
                      <w:sz w:val="16"/>
                      <w:szCs w:val="16"/>
                    </w:rPr>
                  </w:pPr>
                  <w:r>
                    <w:rPr>
                      <w:rFonts w:ascii="Arial" w:hAnsi="Arial" w:cs="Arial"/>
                      <w:strike/>
                      <w:color w:val="FF0000"/>
                      <w:sz w:val="16"/>
                      <w:szCs w:val="16"/>
                    </w:rPr>
                    <w:t xml:space="preserve">the value may be related to, e.g., </w:t>
                  </w:r>
                </w:p>
                <w:p w14:paraId="4FF0BA0E" w14:textId="77777777" w:rsidR="00C8076F" w:rsidRDefault="00C8076F" w:rsidP="00F5049D">
                  <w:pPr>
                    <w:pStyle w:val="ListParagraph"/>
                    <w:numPr>
                      <w:ilvl w:val="4"/>
                      <w:numId w:val="34"/>
                    </w:numPr>
                    <w:snapToGrid w:val="0"/>
                    <w:ind w:leftChars="0"/>
                    <w:jc w:val="left"/>
                    <w:rPr>
                      <w:rFonts w:ascii="Arial" w:hAnsi="Arial" w:cs="Arial"/>
                      <w:strike/>
                      <w:color w:val="FF0000"/>
                      <w:sz w:val="16"/>
                      <w:szCs w:val="16"/>
                    </w:rPr>
                  </w:pPr>
                  <w:r>
                    <w:rPr>
                      <w:rFonts w:ascii="Arial" w:hAnsi="Arial" w:cs="Arial"/>
                      <w:strike/>
                      <w:color w:val="FF0000"/>
                      <w:sz w:val="16"/>
                      <w:szCs w:val="16"/>
                    </w:rPr>
                    <w:t>Reference data rate</w:t>
                  </w:r>
                </w:p>
                <w:p w14:paraId="611E7AA8" w14:textId="77777777" w:rsidR="00C8076F" w:rsidRDefault="00C8076F" w:rsidP="00F5049D">
                  <w:pPr>
                    <w:pStyle w:val="ListParagraph"/>
                    <w:numPr>
                      <w:ilvl w:val="4"/>
                      <w:numId w:val="34"/>
                    </w:numPr>
                    <w:snapToGrid w:val="0"/>
                    <w:ind w:leftChars="0"/>
                    <w:jc w:val="left"/>
                    <w:rPr>
                      <w:rFonts w:ascii="Arial" w:hAnsi="Arial" w:cs="Arial"/>
                      <w:strike/>
                      <w:color w:val="FF0000"/>
                      <w:sz w:val="16"/>
                      <w:szCs w:val="16"/>
                    </w:rPr>
                  </w:pPr>
                  <w:r>
                    <w:rPr>
                      <w:rFonts w:ascii="Arial" w:hAnsi="Arial" w:cs="Arial"/>
                      <w:strike/>
                      <w:color w:val="FF0000"/>
                      <w:sz w:val="16"/>
                      <w:szCs w:val="16"/>
                    </w:rPr>
                    <w:t>Coding scheme</w:t>
                  </w:r>
                </w:p>
                <w:p w14:paraId="69547B7C" w14:textId="77777777" w:rsidR="00C8076F" w:rsidRDefault="00C8076F" w:rsidP="00F5049D">
                  <w:pPr>
                    <w:pStyle w:val="ListParagraph"/>
                    <w:numPr>
                      <w:ilvl w:val="4"/>
                      <w:numId w:val="34"/>
                    </w:numPr>
                    <w:snapToGrid w:val="0"/>
                    <w:ind w:leftChars="0"/>
                    <w:jc w:val="left"/>
                    <w:rPr>
                      <w:rFonts w:ascii="Arial" w:hAnsi="Arial" w:cs="Arial"/>
                      <w:strike/>
                      <w:color w:val="FF0000"/>
                      <w:sz w:val="16"/>
                      <w:szCs w:val="16"/>
                    </w:rPr>
                  </w:pPr>
                  <w:r>
                    <w:rPr>
                      <w:rFonts w:ascii="Arial" w:hAnsi="Arial" w:cs="Arial"/>
                      <w:strike/>
                      <w:color w:val="FF0000"/>
                      <w:sz w:val="16"/>
                      <w:szCs w:val="16"/>
                    </w:rPr>
                    <w:t>Repetition</w:t>
                  </w:r>
                </w:p>
                <w:p w14:paraId="691238EF" w14:textId="77777777" w:rsidR="00C8076F" w:rsidRDefault="00C8076F" w:rsidP="00F5049D">
                  <w:pPr>
                    <w:pStyle w:val="ListParagraph"/>
                    <w:numPr>
                      <w:ilvl w:val="4"/>
                      <w:numId w:val="34"/>
                    </w:numPr>
                    <w:snapToGrid w:val="0"/>
                    <w:ind w:leftChars="0"/>
                    <w:jc w:val="left"/>
                    <w:rPr>
                      <w:rFonts w:ascii="Arial" w:hAnsi="Arial" w:cs="Arial"/>
                      <w:strike/>
                      <w:color w:val="FF0000"/>
                      <w:sz w:val="16"/>
                      <w:szCs w:val="16"/>
                    </w:rPr>
                  </w:pPr>
                  <w:r>
                    <w:rPr>
                      <w:rFonts w:ascii="Arial" w:hAnsi="Arial" w:cs="Arial"/>
                      <w:strike/>
                      <w:color w:val="FF0000"/>
                      <w:sz w:val="16"/>
                      <w:szCs w:val="16"/>
                    </w:rPr>
                    <w:t>With or without SFS</w:t>
                  </w:r>
                </w:p>
                <w:p w14:paraId="7B1F1072" w14:textId="77777777" w:rsidR="00C8076F" w:rsidRDefault="00C8076F" w:rsidP="00F5049D">
                  <w:pPr>
                    <w:pStyle w:val="ListParagraph"/>
                    <w:numPr>
                      <w:ilvl w:val="4"/>
                      <w:numId w:val="34"/>
                    </w:numPr>
                    <w:snapToGrid w:val="0"/>
                    <w:ind w:leftChars="0"/>
                    <w:jc w:val="left"/>
                    <w:rPr>
                      <w:rFonts w:ascii="Arial" w:hAnsi="Arial" w:cs="Arial"/>
                      <w:strike/>
                      <w:color w:val="FF0000"/>
                      <w:sz w:val="16"/>
                      <w:szCs w:val="16"/>
                    </w:rPr>
                  </w:pPr>
                  <w:r>
                    <w:rPr>
                      <w:rFonts w:ascii="Arial" w:hAnsi="Arial" w:cs="Arial"/>
                      <w:strike/>
                      <w:color w:val="FF0000"/>
                      <w:sz w:val="16"/>
                      <w:szCs w:val="16"/>
                    </w:rPr>
                    <w:t>SSB or DSB</w:t>
                  </w:r>
                </w:p>
                <w:p w14:paraId="71C6EDA2" w14:textId="77777777" w:rsidR="00C8076F" w:rsidRDefault="00C8076F" w:rsidP="00C8076F">
                  <w:pPr>
                    <w:rPr>
                      <w:rFonts w:ascii="Arial" w:hAnsi="Arial" w:cs="Arial"/>
                      <w:strike/>
                      <w:sz w:val="16"/>
                      <w:szCs w:val="16"/>
                    </w:rPr>
                  </w:pPr>
                </w:p>
                <w:p w14:paraId="77974261" w14:textId="77777777" w:rsidR="00C8076F" w:rsidRDefault="00C8076F" w:rsidP="00F5049D">
                  <w:pPr>
                    <w:pStyle w:val="ListParagraph"/>
                    <w:numPr>
                      <w:ilvl w:val="0"/>
                      <w:numId w:val="34"/>
                    </w:numPr>
                    <w:snapToGrid w:val="0"/>
                    <w:ind w:leftChars="0"/>
                    <w:jc w:val="left"/>
                    <w:rPr>
                      <w:rFonts w:ascii="Arial" w:hAnsi="Arial" w:cs="Arial"/>
                      <w:color w:val="BF8F00"/>
                      <w:sz w:val="16"/>
                      <w:szCs w:val="16"/>
                    </w:rPr>
                  </w:pPr>
                  <w:r>
                    <w:rPr>
                      <w:rFonts w:ascii="Arial" w:hAnsi="Arial" w:cs="Arial"/>
                      <w:color w:val="BF8F00"/>
                      <w:sz w:val="16"/>
                      <w:szCs w:val="16"/>
                    </w:rPr>
                    <w:t>X = {[15 (M)], [180 (O)]}, other values are not precluded and reported by companies</w:t>
                  </w:r>
                </w:p>
                <w:p w14:paraId="00DA7E0D" w14:textId="77777777" w:rsidR="00C8076F" w:rsidRDefault="00C8076F" w:rsidP="00C8076F">
                  <w:pPr>
                    <w:rPr>
                      <w:rFonts w:ascii="Arial" w:hAnsi="Arial" w:cs="Arial"/>
                      <w:strike/>
                      <w:sz w:val="16"/>
                      <w:szCs w:val="16"/>
                    </w:rPr>
                  </w:pPr>
                </w:p>
              </w:tc>
              <w:tc>
                <w:tcPr>
                  <w:tcW w:w="525" w:type="pct"/>
                  <w:tcBorders>
                    <w:top w:val="nil"/>
                    <w:left w:val="nil"/>
                    <w:bottom w:val="single" w:sz="8" w:space="0" w:color="auto"/>
                    <w:right w:val="single" w:sz="8" w:space="0" w:color="auto"/>
                  </w:tcBorders>
                </w:tcPr>
                <w:p w14:paraId="5922611C" w14:textId="77777777" w:rsidR="00C8076F" w:rsidRDefault="00C8076F" w:rsidP="00C8076F">
                  <w:pPr>
                    <w:rPr>
                      <w:rFonts w:ascii="Arial" w:hAnsi="Arial" w:cs="Arial"/>
                      <w:sz w:val="16"/>
                      <w:szCs w:val="16"/>
                    </w:rPr>
                  </w:pPr>
                </w:p>
              </w:tc>
              <w:tc>
                <w:tcPr>
                  <w:tcW w:w="462" w:type="pct"/>
                  <w:tcBorders>
                    <w:top w:val="nil"/>
                    <w:left w:val="nil"/>
                    <w:bottom w:val="single" w:sz="8" w:space="0" w:color="auto"/>
                    <w:right w:val="single" w:sz="8" w:space="0" w:color="auto"/>
                  </w:tcBorders>
                </w:tcPr>
                <w:p w14:paraId="16F44558" w14:textId="77777777" w:rsidR="00C8076F" w:rsidRDefault="00C8076F" w:rsidP="00C8076F">
                  <w:pPr>
                    <w:rPr>
                      <w:rFonts w:ascii="Arial" w:hAnsi="Arial" w:cs="Arial"/>
                      <w:sz w:val="16"/>
                      <w:szCs w:val="16"/>
                    </w:rPr>
                  </w:pPr>
                </w:p>
              </w:tc>
            </w:tr>
            <w:tr w:rsidR="00C8076F" w14:paraId="4C68D60D"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24039ECD" w14:textId="77777777" w:rsidR="00C8076F" w:rsidRDefault="00C8076F" w:rsidP="00C8076F">
                  <w:pPr>
                    <w:jc w:val="center"/>
                    <w:rPr>
                      <w:rFonts w:ascii="Arial" w:hAnsi="Arial" w:cs="Arial"/>
                      <w:b/>
                      <w:bCs/>
                      <w:sz w:val="16"/>
                      <w:szCs w:val="16"/>
                    </w:rPr>
                  </w:pPr>
                  <w:r>
                    <w:rPr>
                      <w:rFonts w:ascii="Arial" w:hAnsi="Arial" w:cs="Arial"/>
                      <w:b/>
                      <w:bCs/>
                      <w:sz w:val="16"/>
                      <w:szCs w:val="16"/>
                    </w:rPr>
                    <w:lastRenderedPageBreak/>
                    <w:t>[2a2]</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9EFEFFF" w14:textId="77777777" w:rsidR="00C8076F" w:rsidRDefault="00C8076F" w:rsidP="00C8076F">
                  <w:pPr>
                    <w:rPr>
                      <w:rFonts w:ascii="Arial" w:hAnsi="Arial" w:cs="Arial"/>
                      <w:sz w:val="16"/>
                      <w:szCs w:val="16"/>
                    </w:rPr>
                  </w:pPr>
                  <w:r>
                    <w:rPr>
                      <w:rFonts w:ascii="Arial" w:hAnsi="Arial" w:cs="Arial"/>
                      <w:sz w:val="16"/>
                      <w:szCs w:val="16"/>
                    </w:rPr>
                    <w:t>[OOK/BPSK/BFSK chip rate</w:t>
                  </w:r>
                  <w:r>
                    <w:rPr>
                      <w:rFonts w:ascii="Arial" w:hAnsi="Arial" w:cs="Arial"/>
                      <w:color w:val="7030A0"/>
                      <w:sz w:val="16"/>
                      <w:szCs w:val="16"/>
                    </w:rPr>
                    <w:t xml:space="preserve">] </w:t>
                  </w:r>
                </w:p>
              </w:tc>
              <w:tc>
                <w:tcPr>
                  <w:tcW w:w="2487" w:type="pct"/>
                  <w:tcBorders>
                    <w:top w:val="nil"/>
                    <w:left w:val="nil"/>
                    <w:bottom w:val="single" w:sz="8" w:space="0" w:color="auto"/>
                    <w:right w:val="single" w:sz="8" w:space="0" w:color="auto"/>
                  </w:tcBorders>
                  <w:tcMar>
                    <w:top w:w="0" w:type="dxa"/>
                    <w:left w:w="108" w:type="dxa"/>
                    <w:bottom w:w="0" w:type="dxa"/>
                    <w:right w:w="108" w:type="dxa"/>
                  </w:tcMar>
                  <w:hideMark/>
                </w:tcPr>
                <w:p w14:paraId="44D6D517" w14:textId="77777777" w:rsidR="00C8076F" w:rsidRDefault="00C8076F" w:rsidP="00C8076F">
                  <w:pPr>
                    <w:rPr>
                      <w:rFonts w:ascii="Arial" w:hAnsi="Arial" w:cs="Arial"/>
                      <w:sz w:val="16"/>
                      <w:szCs w:val="16"/>
                    </w:rPr>
                  </w:pPr>
                  <w:r>
                    <w:rPr>
                      <w:rFonts w:ascii="Arial" w:hAnsi="Arial" w:cs="Arial"/>
                      <w:sz w:val="16"/>
                      <w:szCs w:val="16"/>
                    </w:rPr>
                    <w:t xml:space="preserve">Companies to report </w:t>
                  </w:r>
                </w:p>
              </w:tc>
              <w:tc>
                <w:tcPr>
                  <w:tcW w:w="525" w:type="pct"/>
                  <w:tcBorders>
                    <w:top w:val="nil"/>
                    <w:left w:val="nil"/>
                    <w:bottom w:val="single" w:sz="8" w:space="0" w:color="auto"/>
                    <w:right w:val="single" w:sz="8" w:space="0" w:color="auto"/>
                  </w:tcBorders>
                </w:tcPr>
                <w:p w14:paraId="00B9A9D4" w14:textId="77777777" w:rsidR="00C8076F" w:rsidRDefault="00C8076F" w:rsidP="00C8076F">
                  <w:pPr>
                    <w:rPr>
                      <w:rFonts w:ascii="Arial" w:hAnsi="Arial" w:cs="Arial"/>
                      <w:sz w:val="16"/>
                      <w:szCs w:val="16"/>
                    </w:rPr>
                  </w:pPr>
                </w:p>
              </w:tc>
              <w:tc>
                <w:tcPr>
                  <w:tcW w:w="462" w:type="pct"/>
                  <w:tcBorders>
                    <w:top w:val="nil"/>
                    <w:left w:val="nil"/>
                    <w:bottom w:val="single" w:sz="8" w:space="0" w:color="auto"/>
                    <w:right w:val="single" w:sz="8" w:space="0" w:color="auto"/>
                  </w:tcBorders>
                </w:tcPr>
                <w:p w14:paraId="6DB4CEA7" w14:textId="77777777" w:rsidR="00C8076F" w:rsidRDefault="00C8076F" w:rsidP="00C8076F">
                  <w:pPr>
                    <w:rPr>
                      <w:rFonts w:ascii="Arial" w:hAnsi="Arial" w:cs="Arial"/>
                      <w:sz w:val="16"/>
                      <w:szCs w:val="16"/>
                    </w:rPr>
                  </w:pPr>
                </w:p>
              </w:tc>
            </w:tr>
            <w:tr w:rsidR="00C8076F" w14:paraId="45E1CBA2"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6CE89FFD" w14:textId="77777777" w:rsidR="00C8076F" w:rsidRDefault="00C8076F" w:rsidP="00C8076F">
                  <w:pPr>
                    <w:jc w:val="center"/>
                    <w:rPr>
                      <w:rFonts w:ascii="Arial" w:hAnsi="Arial" w:cs="Arial"/>
                      <w:b/>
                      <w:bCs/>
                      <w:sz w:val="16"/>
                      <w:szCs w:val="16"/>
                    </w:rPr>
                  </w:pPr>
                  <w:r>
                    <w:rPr>
                      <w:rFonts w:ascii="Arial" w:hAnsi="Arial" w:cs="Arial"/>
                      <w:b/>
                      <w:bCs/>
                      <w:sz w:val="16"/>
                      <w:szCs w:val="16"/>
                    </w:rPr>
                    <w:t>[2a3]</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34EA300" w14:textId="77777777" w:rsidR="00C8076F" w:rsidRDefault="00C8076F" w:rsidP="00C8076F">
                  <w:pPr>
                    <w:rPr>
                      <w:rFonts w:ascii="Arial" w:hAnsi="Arial" w:cs="Arial"/>
                      <w:sz w:val="16"/>
                      <w:szCs w:val="16"/>
                    </w:rPr>
                  </w:pPr>
                  <w:r>
                    <w:rPr>
                      <w:rFonts w:ascii="Arial" w:hAnsi="Arial" w:cs="Arial"/>
                      <w:sz w:val="16"/>
                      <w:szCs w:val="16"/>
                    </w:rPr>
                    <w:t>Receiver bandwidth</w:t>
                  </w:r>
                </w:p>
              </w:tc>
              <w:tc>
                <w:tcPr>
                  <w:tcW w:w="2487" w:type="pct"/>
                  <w:tcBorders>
                    <w:top w:val="nil"/>
                    <w:left w:val="nil"/>
                    <w:bottom w:val="single" w:sz="8" w:space="0" w:color="auto"/>
                    <w:right w:val="single" w:sz="8" w:space="0" w:color="auto"/>
                  </w:tcBorders>
                  <w:tcMar>
                    <w:top w:w="0" w:type="dxa"/>
                    <w:left w:w="108" w:type="dxa"/>
                    <w:bottom w:w="0" w:type="dxa"/>
                    <w:right w:w="108" w:type="dxa"/>
                  </w:tcMar>
                  <w:hideMark/>
                </w:tcPr>
                <w:p w14:paraId="6ACFF4AA" w14:textId="77777777" w:rsidR="00C8076F" w:rsidRDefault="00C8076F" w:rsidP="00C8076F">
                  <w:pPr>
                    <w:snapToGrid w:val="0"/>
                    <w:rPr>
                      <w:rFonts w:ascii="Arial" w:hAnsi="Arial" w:cs="Arial"/>
                      <w:sz w:val="16"/>
                      <w:szCs w:val="16"/>
                    </w:rPr>
                  </w:pPr>
                  <w:r>
                    <w:rPr>
                      <w:rFonts w:ascii="Arial" w:hAnsi="Arial" w:cs="Arial"/>
                      <w:sz w:val="16"/>
                      <w:szCs w:val="16"/>
                    </w:rPr>
                    <w:t xml:space="preserve">D2R receiver bandwidth is the bandwidth used at the reader side to filter out the D2R signals for calculating noise and interference (if any) power. </w:t>
                  </w:r>
                </w:p>
                <w:p w14:paraId="46EA0A67" w14:textId="77777777" w:rsidR="00C8076F" w:rsidRDefault="00C8076F" w:rsidP="00F5049D">
                  <w:pPr>
                    <w:pStyle w:val="ListParagraph"/>
                    <w:numPr>
                      <w:ilvl w:val="0"/>
                      <w:numId w:val="35"/>
                    </w:numPr>
                    <w:overflowPunct w:val="0"/>
                    <w:autoSpaceDE w:val="0"/>
                    <w:autoSpaceDN w:val="0"/>
                    <w:ind w:leftChars="0"/>
                    <w:contextualSpacing/>
                    <w:textAlignment w:val="baseline"/>
                    <w:rPr>
                      <w:rFonts w:ascii="Arial" w:hAnsi="Arial" w:cs="Arial"/>
                      <w:sz w:val="16"/>
                      <w:szCs w:val="16"/>
                    </w:rPr>
                  </w:pPr>
                  <w:r>
                    <w:rPr>
                      <w:rFonts w:ascii="Arial" w:hAnsi="Arial" w:cs="Arial"/>
                      <w:sz w:val="16"/>
                      <w:szCs w:val="16"/>
                    </w:rPr>
                    <w:t xml:space="preserve">Assume the receiver matches the transmitter's modulation, i.e., </w:t>
                  </w:r>
                  <w:r>
                    <w:rPr>
                      <w:rFonts w:ascii="Arial" w:hAnsi="Arial" w:cs="Arial"/>
                      <w:color w:val="7030A0"/>
                      <w:sz w:val="16"/>
                      <w:szCs w:val="16"/>
                    </w:rPr>
                    <w:t xml:space="preserve">to receiver uses SSB when transmitter uses SSB, </w:t>
                  </w:r>
                  <w:r>
                    <w:rPr>
                      <w:rFonts w:ascii="Arial" w:hAnsi="Arial" w:cs="Arial"/>
                      <w:sz w:val="16"/>
                      <w:szCs w:val="16"/>
                    </w:rPr>
                    <w:t>receiver uses DSB when transmitter uses DSB.</w:t>
                  </w:r>
                </w:p>
                <w:p w14:paraId="1B9DF9F2" w14:textId="77777777" w:rsidR="00C8076F" w:rsidRDefault="00C8076F" w:rsidP="00C8076F">
                  <w:pPr>
                    <w:rPr>
                      <w:rFonts w:ascii="Arial" w:hAnsi="Arial" w:cs="Arial"/>
                      <w:sz w:val="16"/>
                      <w:szCs w:val="16"/>
                    </w:rPr>
                  </w:pPr>
                  <w:r>
                    <w:rPr>
                      <w:rFonts w:ascii="Arial" w:hAnsi="Arial" w:cs="Arial"/>
                      <w:sz w:val="16"/>
                      <w:szCs w:val="16"/>
                    </w:rPr>
                    <w:t>Companies to report the value</w:t>
                  </w:r>
                  <w:r>
                    <w:rPr>
                      <w:rFonts w:ascii="Arial" w:hAnsi="Arial" w:cs="Arial"/>
                      <w:color w:val="FF0000"/>
                      <w:sz w:val="16"/>
                      <w:szCs w:val="16"/>
                    </w:rPr>
                    <w:t xml:space="preserve">, and further down-selection </w:t>
                  </w:r>
                  <w:r>
                    <w:rPr>
                      <w:rFonts w:ascii="Arial" w:hAnsi="Arial" w:cs="Arial"/>
                      <w:color w:val="7030A0"/>
                      <w:sz w:val="16"/>
                      <w:szCs w:val="16"/>
                    </w:rPr>
                    <w:t>of the values and DSB/SSB</w:t>
                  </w:r>
                  <w:r>
                    <w:rPr>
                      <w:rFonts w:ascii="Arial" w:hAnsi="Arial" w:cs="Arial"/>
                      <w:color w:val="FF0000"/>
                      <w:sz w:val="16"/>
                      <w:szCs w:val="16"/>
                    </w:rPr>
                    <w:t xml:space="preserve"> is not precluded.</w:t>
                  </w:r>
                </w:p>
              </w:tc>
              <w:tc>
                <w:tcPr>
                  <w:tcW w:w="525" w:type="pct"/>
                  <w:tcBorders>
                    <w:top w:val="nil"/>
                    <w:left w:val="nil"/>
                    <w:bottom w:val="single" w:sz="8" w:space="0" w:color="auto"/>
                    <w:right w:val="single" w:sz="8" w:space="0" w:color="auto"/>
                  </w:tcBorders>
                </w:tcPr>
                <w:p w14:paraId="168A7B4E" w14:textId="77777777" w:rsidR="00C8076F" w:rsidRDefault="00C8076F" w:rsidP="00C8076F">
                  <w:pPr>
                    <w:rPr>
                      <w:rFonts w:ascii="Arial" w:hAnsi="Arial" w:cs="Arial"/>
                      <w:sz w:val="16"/>
                      <w:szCs w:val="16"/>
                    </w:rPr>
                  </w:pPr>
                </w:p>
              </w:tc>
              <w:tc>
                <w:tcPr>
                  <w:tcW w:w="462" w:type="pct"/>
                  <w:tcBorders>
                    <w:top w:val="nil"/>
                    <w:left w:val="nil"/>
                    <w:bottom w:val="single" w:sz="8" w:space="0" w:color="auto"/>
                    <w:right w:val="single" w:sz="8" w:space="0" w:color="auto"/>
                  </w:tcBorders>
                </w:tcPr>
                <w:p w14:paraId="59A91043" w14:textId="77777777" w:rsidR="00C8076F" w:rsidRDefault="00C8076F" w:rsidP="00C8076F">
                  <w:pPr>
                    <w:rPr>
                      <w:rFonts w:ascii="Arial" w:hAnsi="Arial" w:cs="Arial"/>
                      <w:sz w:val="16"/>
                      <w:szCs w:val="16"/>
                    </w:rPr>
                  </w:pPr>
                </w:p>
              </w:tc>
            </w:tr>
            <w:tr w:rsidR="00C8076F" w14:paraId="5FF8ED84"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024DD1E8" w14:textId="77777777" w:rsidR="00C8076F" w:rsidRDefault="00C8076F" w:rsidP="00C8076F">
                  <w:pPr>
                    <w:jc w:val="center"/>
                    <w:rPr>
                      <w:rFonts w:ascii="Arial" w:hAnsi="Arial" w:cs="Arial"/>
                      <w:b/>
                      <w:bCs/>
                      <w:sz w:val="16"/>
                      <w:szCs w:val="16"/>
                    </w:rPr>
                  </w:pPr>
                  <w:r>
                    <w:rPr>
                      <w:rFonts w:ascii="Arial" w:hAnsi="Arial" w:cs="Arial"/>
                      <w:b/>
                      <w:bCs/>
                      <w:sz w:val="16"/>
                      <w:szCs w:val="16"/>
                    </w:rPr>
                    <w:t>[2b]</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E7A72C4" w14:textId="77777777" w:rsidR="00C8076F" w:rsidRDefault="00C8076F" w:rsidP="00C8076F">
                  <w:pPr>
                    <w:rPr>
                      <w:rFonts w:ascii="Arial" w:hAnsi="Arial" w:cs="Arial"/>
                      <w:sz w:val="16"/>
                      <w:szCs w:val="16"/>
                    </w:rPr>
                  </w:pPr>
                  <w:r>
                    <w:rPr>
                      <w:rFonts w:ascii="Arial" w:hAnsi="Arial" w:cs="Arial"/>
                      <w:sz w:val="16"/>
                      <w:szCs w:val="16"/>
                    </w:rPr>
                    <w:t>Waveform (CW)</w:t>
                  </w:r>
                </w:p>
              </w:tc>
              <w:tc>
                <w:tcPr>
                  <w:tcW w:w="2487" w:type="pct"/>
                  <w:tcBorders>
                    <w:top w:val="nil"/>
                    <w:left w:val="nil"/>
                    <w:bottom w:val="single" w:sz="8" w:space="0" w:color="auto"/>
                    <w:right w:val="single" w:sz="8" w:space="0" w:color="auto"/>
                  </w:tcBorders>
                  <w:tcMar>
                    <w:top w:w="0" w:type="dxa"/>
                    <w:left w:w="108" w:type="dxa"/>
                    <w:bottom w:w="0" w:type="dxa"/>
                    <w:right w:w="108" w:type="dxa"/>
                  </w:tcMar>
                  <w:hideMark/>
                </w:tcPr>
                <w:p w14:paraId="3A91BFF8" w14:textId="77777777" w:rsidR="00C8076F" w:rsidRDefault="00C8076F" w:rsidP="00C8076F">
                  <w:pPr>
                    <w:rPr>
                      <w:rFonts w:ascii="Arial" w:hAnsi="Arial" w:cs="Arial"/>
                      <w:sz w:val="16"/>
                      <w:szCs w:val="16"/>
                    </w:rPr>
                  </w:pPr>
                  <w:r>
                    <w:rPr>
                      <w:rFonts w:ascii="Arial" w:hAnsi="Arial" w:cs="Arial"/>
                      <w:sz w:val="16"/>
                      <w:szCs w:val="16"/>
                    </w:rPr>
                    <w:t>Companies to report waveform, e.g., unmodulated single tone, multi-</w:t>
                  </w:r>
                  <w:proofErr w:type="gramStart"/>
                  <w:r>
                    <w:rPr>
                      <w:rFonts w:ascii="Arial" w:hAnsi="Arial" w:cs="Arial"/>
                      <w:sz w:val="16"/>
                      <w:szCs w:val="16"/>
                    </w:rPr>
                    <w:t>tone(</w:t>
                  </w:r>
                  <w:proofErr w:type="gramEnd"/>
                  <w:r>
                    <w:rPr>
                      <w:rFonts w:ascii="Arial" w:hAnsi="Arial" w:cs="Arial"/>
                      <w:sz w:val="16"/>
                      <w:szCs w:val="16"/>
                    </w:rPr>
                    <w:t>multiple unmodulated single tone)</w:t>
                  </w:r>
                </w:p>
              </w:tc>
              <w:tc>
                <w:tcPr>
                  <w:tcW w:w="525" w:type="pct"/>
                  <w:tcBorders>
                    <w:top w:val="nil"/>
                    <w:left w:val="nil"/>
                    <w:bottom w:val="single" w:sz="8" w:space="0" w:color="auto"/>
                    <w:right w:val="single" w:sz="8" w:space="0" w:color="auto"/>
                  </w:tcBorders>
                </w:tcPr>
                <w:p w14:paraId="047E53C1" w14:textId="77777777" w:rsidR="00C8076F" w:rsidRDefault="00C8076F" w:rsidP="00C8076F">
                  <w:pPr>
                    <w:rPr>
                      <w:rFonts w:ascii="Arial" w:hAnsi="Arial" w:cs="Arial"/>
                      <w:sz w:val="16"/>
                      <w:szCs w:val="16"/>
                    </w:rPr>
                  </w:pPr>
                </w:p>
              </w:tc>
              <w:tc>
                <w:tcPr>
                  <w:tcW w:w="462" w:type="pct"/>
                  <w:tcBorders>
                    <w:top w:val="nil"/>
                    <w:left w:val="nil"/>
                    <w:bottom w:val="single" w:sz="8" w:space="0" w:color="auto"/>
                    <w:right w:val="single" w:sz="8" w:space="0" w:color="auto"/>
                  </w:tcBorders>
                </w:tcPr>
                <w:p w14:paraId="7D5FD19A" w14:textId="77777777" w:rsidR="00C8076F" w:rsidRDefault="00C8076F" w:rsidP="00C8076F">
                  <w:pPr>
                    <w:rPr>
                      <w:rFonts w:ascii="Arial" w:hAnsi="Arial" w:cs="Arial"/>
                      <w:sz w:val="16"/>
                      <w:szCs w:val="16"/>
                    </w:rPr>
                  </w:pPr>
                </w:p>
              </w:tc>
            </w:tr>
            <w:tr w:rsidR="00C8076F" w14:paraId="0DFA9F66"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6BBCC26F" w14:textId="77777777" w:rsidR="00C8076F" w:rsidRDefault="00C8076F" w:rsidP="00C8076F">
                  <w:pPr>
                    <w:jc w:val="center"/>
                    <w:rPr>
                      <w:rFonts w:ascii="Arial" w:hAnsi="Arial" w:cs="Arial"/>
                      <w:b/>
                      <w:bCs/>
                      <w:sz w:val="16"/>
                      <w:szCs w:val="16"/>
                    </w:rPr>
                  </w:pPr>
                  <w:r>
                    <w:rPr>
                      <w:rFonts w:ascii="Arial" w:hAnsi="Arial" w:cs="Arial"/>
                      <w:b/>
                      <w:bCs/>
                      <w:sz w:val="16"/>
                      <w:szCs w:val="16"/>
                    </w:rPr>
                    <w:t>[2d]</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37C023A" w14:textId="77777777" w:rsidR="00C8076F" w:rsidRDefault="00C8076F" w:rsidP="00C8076F">
                  <w:pPr>
                    <w:rPr>
                      <w:rFonts w:ascii="Arial" w:hAnsi="Arial" w:cs="Arial"/>
                      <w:sz w:val="16"/>
                      <w:szCs w:val="16"/>
                    </w:rPr>
                  </w:pPr>
                  <w:r>
                    <w:rPr>
                      <w:rFonts w:ascii="Arial" w:hAnsi="Arial" w:cs="Arial"/>
                      <w:sz w:val="16"/>
                      <w:szCs w:val="16"/>
                    </w:rPr>
                    <w:t>Modulation</w:t>
                  </w:r>
                </w:p>
              </w:tc>
              <w:tc>
                <w:tcPr>
                  <w:tcW w:w="2487" w:type="pct"/>
                  <w:tcBorders>
                    <w:top w:val="nil"/>
                    <w:left w:val="nil"/>
                    <w:bottom w:val="single" w:sz="8" w:space="0" w:color="auto"/>
                    <w:right w:val="single" w:sz="8" w:space="0" w:color="auto"/>
                  </w:tcBorders>
                  <w:tcMar>
                    <w:top w:w="0" w:type="dxa"/>
                    <w:left w:w="108" w:type="dxa"/>
                    <w:bottom w:w="0" w:type="dxa"/>
                    <w:right w:w="108" w:type="dxa"/>
                  </w:tcMar>
                  <w:hideMark/>
                </w:tcPr>
                <w:p w14:paraId="076E461D" w14:textId="77777777" w:rsidR="00C8076F" w:rsidRDefault="00C8076F" w:rsidP="00C8076F">
                  <w:pPr>
                    <w:rPr>
                      <w:rFonts w:ascii="Arial" w:hAnsi="Arial" w:cs="Arial"/>
                      <w:sz w:val="16"/>
                      <w:szCs w:val="16"/>
                    </w:rPr>
                  </w:pPr>
                  <w:r>
                    <w:rPr>
                      <w:rFonts w:ascii="Arial" w:hAnsi="Arial" w:cs="Arial"/>
                      <w:sz w:val="16"/>
                      <w:szCs w:val="16"/>
                    </w:rPr>
                    <w:t>Companies to report modulation, e.g., OOK,</w:t>
                  </w:r>
                  <w:r>
                    <w:rPr>
                      <w:rStyle w:val="apple-converted-space"/>
                      <w:rFonts w:ascii="Arial" w:hAnsi="Arial" w:cs="Arial"/>
                      <w:sz w:val="16"/>
                      <w:szCs w:val="16"/>
                    </w:rPr>
                    <w:t> </w:t>
                  </w:r>
                  <w:r>
                    <w:rPr>
                      <w:rFonts w:ascii="Arial" w:hAnsi="Arial" w:cs="Arial"/>
                      <w:sz w:val="16"/>
                      <w:szCs w:val="16"/>
                    </w:rPr>
                    <w:t>BPSK,</w:t>
                  </w:r>
                  <w:r>
                    <w:rPr>
                      <w:rStyle w:val="apple-converted-space"/>
                      <w:rFonts w:ascii="Arial" w:hAnsi="Arial" w:cs="Arial"/>
                      <w:sz w:val="16"/>
                      <w:szCs w:val="16"/>
                    </w:rPr>
                    <w:t> </w:t>
                  </w:r>
                  <w:r>
                    <w:rPr>
                      <w:rFonts w:ascii="Arial" w:hAnsi="Arial" w:cs="Arial"/>
                      <w:sz w:val="16"/>
                      <w:szCs w:val="16"/>
                    </w:rPr>
                    <w:t>BFSK</w:t>
                  </w:r>
                </w:p>
              </w:tc>
              <w:tc>
                <w:tcPr>
                  <w:tcW w:w="525" w:type="pct"/>
                  <w:tcBorders>
                    <w:top w:val="nil"/>
                    <w:left w:val="nil"/>
                    <w:bottom w:val="single" w:sz="8" w:space="0" w:color="auto"/>
                    <w:right w:val="single" w:sz="8" w:space="0" w:color="auto"/>
                  </w:tcBorders>
                </w:tcPr>
                <w:p w14:paraId="2C846E40" w14:textId="77777777" w:rsidR="00C8076F" w:rsidRDefault="00C8076F" w:rsidP="00C8076F">
                  <w:pPr>
                    <w:rPr>
                      <w:rFonts w:ascii="Arial" w:hAnsi="Arial" w:cs="Arial"/>
                      <w:sz w:val="16"/>
                      <w:szCs w:val="16"/>
                    </w:rPr>
                  </w:pPr>
                </w:p>
              </w:tc>
              <w:tc>
                <w:tcPr>
                  <w:tcW w:w="462" w:type="pct"/>
                  <w:tcBorders>
                    <w:top w:val="nil"/>
                    <w:left w:val="nil"/>
                    <w:bottom w:val="single" w:sz="8" w:space="0" w:color="auto"/>
                    <w:right w:val="single" w:sz="8" w:space="0" w:color="auto"/>
                  </w:tcBorders>
                </w:tcPr>
                <w:p w14:paraId="6F864B10" w14:textId="77777777" w:rsidR="00C8076F" w:rsidRDefault="00C8076F" w:rsidP="00C8076F">
                  <w:pPr>
                    <w:rPr>
                      <w:rFonts w:ascii="Arial" w:hAnsi="Arial" w:cs="Arial"/>
                      <w:sz w:val="16"/>
                      <w:szCs w:val="16"/>
                    </w:rPr>
                  </w:pPr>
                </w:p>
              </w:tc>
            </w:tr>
            <w:tr w:rsidR="00C8076F" w14:paraId="0B601A21"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62C1C5D3" w14:textId="77777777" w:rsidR="00C8076F" w:rsidRDefault="00C8076F" w:rsidP="00C8076F">
                  <w:pPr>
                    <w:jc w:val="center"/>
                    <w:rPr>
                      <w:rFonts w:ascii="Arial" w:hAnsi="Arial" w:cs="Arial"/>
                      <w:b/>
                      <w:bCs/>
                      <w:sz w:val="16"/>
                      <w:szCs w:val="16"/>
                    </w:rPr>
                  </w:pPr>
                  <w:r>
                    <w:rPr>
                      <w:rFonts w:ascii="Arial" w:hAnsi="Arial" w:cs="Arial"/>
                      <w:b/>
                      <w:bCs/>
                      <w:sz w:val="16"/>
                      <w:szCs w:val="16"/>
                    </w:rPr>
                    <w:t>[2e]</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ECF0B37" w14:textId="77777777" w:rsidR="00C8076F" w:rsidRDefault="00C8076F" w:rsidP="00C8076F">
                  <w:pPr>
                    <w:rPr>
                      <w:rFonts w:ascii="Arial" w:hAnsi="Arial" w:cs="Arial"/>
                      <w:sz w:val="16"/>
                      <w:szCs w:val="16"/>
                    </w:rPr>
                  </w:pPr>
                  <w:r>
                    <w:rPr>
                      <w:rFonts w:ascii="Arial" w:hAnsi="Arial" w:cs="Arial"/>
                      <w:sz w:val="16"/>
                      <w:szCs w:val="16"/>
                    </w:rPr>
                    <w:t>Line code</w:t>
                  </w:r>
                </w:p>
              </w:tc>
              <w:tc>
                <w:tcPr>
                  <w:tcW w:w="2487" w:type="pct"/>
                  <w:tcBorders>
                    <w:top w:val="nil"/>
                    <w:left w:val="nil"/>
                    <w:bottom w:val="single" w:sz="8" w:space="0" w:color="auto"/>
                    <w:right w:val="single" w:sz="8" w:space="0" w:color="auto"/>
                  </w:tcBorders>
                  <w:tcMar>
                    <w:top w:w="0" w:type="dxa"/>
                    <w:left w:w="108" w:type="dxa"/>
                    <w:bottom w:w="0" w:type="dxa"/>
                    <w:right w:w="108" w:type="dxa"/>
                  </w:tcMar>
                  <w:hideMark/>
                </w:tcPr>
                <w:p w14:paraId="27EE1579" w14:textId="77777777" w:rsidR="00C8076F" w:rsidRDefault="00C8076F" w:rsidP="00C8076F">
                  <w:pPr>
                    <w:rPr>
                      <w:rFonts w:ascii="Arial" w:hAnsi="Arial" w:cs="Arial"/>
                      <w:sz w:val="16"/>
                      <w:szCs w:val="16"/>
                    </w:rPr>
                  </w:pPr>
                  <w:r>
                    <w:rPr>
                      <w:rFonts w:ascii="Arial" w:hAnsi="Arial" w:cs="Arial"/>
                      <w:sz w:val="16"/>
                      <w:szCs w:val="16"/>
                    </w:rPr>
                    <w:t>Companies to report, e.g.,</w:t>
                  </w:r>
                  <w:r>
                    <w:rPr>
                      <w:rStyle w:val="apple-converted-space"/>
                      <w:rFonts w:ascii="Arial" w:hAnsi="Arial" w:cs="Arial"/>
                      <w:sz w:val="16"/>
                      <w:szCs w:val="16"/>
                    </w:rPr>
                    <w:t> </w:t>
                  </w:r>
                  <w:r>
                    <w:rPr>
                      <w:rFonts w:ascii="Arial" w:hAnsi="Arial" w:cs="Arial"/>
                      <w:sz w:val="16"/>
                      <w:szCs w:val="16"/>
                    </w:rPr>
                    <w:t>Manchester encoding, FM0 encoding, Miller encoding, no line coding</w:t>
                  </w:r>
                </w:p>
              </w:tc>
              <w:tc>
                <w:tcPr>
                  <w:tcW w:w="525" w:type="pct"/>
                  <w:tcBorders>
                    <w:top w:val="nil"/>
                    <w:left w:val="nil"/>
                    <w:bottom w:val="single" w:sz="8" w:space="0" w:color="auto"/>
                    <w:right w:val="single" w:sz="8" w:space="0" w:color="auto"/>
                  </w:tcBorders>
                </w:tcPr>
                <w:p w14:paraId="73BA8A49" w14:textId="77777777" w:rsidR="00C8076F" w:rsidRDefault="00C8076F" w:rsidP="00C8076F">
                  <w:pPr>
                    <w:rPr>
                      <w:rFonts w:ascii="Arial" w:hAnsi="Arial" w:cs="Arial"/>
                      <w:sz w:val="16"/>
                      <w:szCs w:val="16"/>
                    </w:rPr>
                  </w:pPr>
                </w:p>
              </w:tc>
              <w:tc>
                <w:tcPr>
                  <w:tcW w:w="462" w:type="pct"/>
                  <w:tcBorders>
                    <w:top w:val="nil"/>
                    <w:left w:val="nil"/>
                    <w:bottom w:val="single" w:sz="8" w:space="0" w:color="auto"/>
                    <w:right w:val="single" w:sz="8" w:space="0" w:color="auto"/>
                  </w:tcBorders>
                </w:tcPr>
                <w:p w14:paraId="56580FB9" w14:textId="77777777" w:rsidR="00C8076F" w:rsidRDefault="00C8076F" w:rsidP="00C8076F">
                  <w:pPr>
                    <w:rPr>
                      <w:rFonts w:ascii="Arial" w:hAnsi="Arial" w:cs="Arial"/>
                      <w:sz w:val="16"/>
                      <w:szCs w:val="16"/>
                    </w:rPr>
                  </w:pPr>
                </w:p>
              </w:tc>
            </w:tr>
            <w:tr w:rsidR="00C8076F" w14:paraId="4327D215"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00D72960" w14:textId="77777777" w:rsidR="00C8076F" w:rsidRDefault="00C8076F" w:rsidP="00C8076F">
                  <w:pPr>
                    <w:jc w:val="center"/>
                    <w:rPr>
                      <w:rFonts w:ascii="Arial" w:hAnsi="Arial" w:cs="Arial"/>
                      <w:b/>
                      <w:bCs/>
                      <w:sz w:val="16"/>
                      <w:szCs w:val="16"/>
                    </w:rPr>
                  </w:pPr>
                  <w:r>
                    <w:rPr>
                      <w:rFonts w:ascii="Arial" w:hAnsi="Arial" w:cs="Arial"/>
                      <w:b/>
                      <w:bCs/>
                      <w:sz w:val="16"/>
                      <w:szCs w:val="16"/>
                    </w:rPr>
                    <w:t>[2g]</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95B02FE" w14:textId="77777777" w:rsidR="00C8076F" w:rsidRDefault="00C8076F" w:rsidP="00C8076F">
                  <w:pPr>
                    <w:rPr>
                      <w:rFonts w:ascii="Arial" w:hAnsi="Arial" w:cs="Arial"/>
                      <w:sz w:val="16"/>
                      <w:szCs w:val="16"/>
                    </w:rPr>
                  </w:pPr>
                  <w:r>
                    <w:rPr>
                      <w:rFonts w:ascii="Arial" w:hAnsi="Arial" w:cs="Arial"/>
                      <w:sz w:val="16"/>
                      <w:szCs w:val="16"/>
                    </w:rPr>
                    <w:t>FEC</w:t>
                  </w:r>
                </w:p>
              </w:tc>
              <w:tc>
                <w:tcPr>
                  <w:tcW w:w="2487" w:type="pct"/>
                  <w:tcBorders>
                    <w:top w:val="nil"/>
                    <w:left w:val="nil"/>
                    <w:bottom w:val="single" w:sz="8" w:space="0" w:color="auto"/>
                    <w:right w:val="single" w:sz="8" w:space="0" w:color="auto"/>
                  </w:tcBorders>
                  <w:tcMar>
                    <w:top w:w="0" w:type="dxa"/>
                    <w:left w:w="108" w:type="dxa"/>
                    <w:bottom w:w="0" w:type="dxa"/>
                    <w:right w:w="108" w:type="dxa"/>
                  </w:tcMar>
                  <w:hideMark/>
                </w:tcPr>
                <w:p w14:paraId="138EB02E" w14:textId="77777777" w:rsidR="00C8076F" w:rsidRDefault="00C8076F" w:rsidP="00C8076F">
                  <w:pPr>
                    <w:rPr>
                      <w:rFonts w:ascii="Arial" w:hAnsi="Arial" w:cs="Arial"/>
                      <w:sz w:val="16"/>
                      <w:szCs w:val="16"/>
                    </w:rPr>
                  </w:pPr>
                  <w:r>
                    <w:rPr>
                      <w:rFonts w:ascii="Arial" w:hAnsi="Arial" w:cs="Arial"/>
                      <w:sz w:val="16"/>
                      <w:szCs w:val="16"/>
                    </w:rPr>
                    <w:t>Companies to report, e.g., CC, No FEC</w:t>
                  </w:r>
                </w:p>
              </w:tc>
              <w:tc>
                <w:tcPr>
                  <w:tcW w:w="525" w:type="pct"/>
                  <w:tcBorders>
                    <w:top w:val="nil"/>
                    <w:left w:val="nil"/>
                    <w:bottom w:val="single" w:sz="8" w:space="0" w:color="auto"/>
                    <w:right w:val="single" w:sz="8" w:space="0" w:color="auto"/>
                  </w:tcBorders>
                </w:tcPr>
                <w:p w14:paraId="640994D9" w14:textId="77777777" w:rsidR="00C8076F" w:rsidRDefault="00C8076F" w:rsidP="00C8076F">
                  <w:pPr>
                    <w:rPr>
                      <w:rFonts w:ascii="Arial" w:hAnsi="Arial" w:cs="Arial"/>
                      <w:sz w:val="16"/>
                      <w:szCs w:val="16"/>
                    </w:rPr>
                  </w:pPr>
                </w:p>
              </w:tc>
              <w:tc>
                <w:tcPr>
                  <w:tcW w:w="462" w:type="pct"/>
                  <w:tcBorders>
                    <w:top w:val="nil"/>
                    <w:left w:val="nil"/>
                    <w:bottom w:val="single" w:sz="8" w:space="0" w:color="auto"/>
                    <w:right w:val="single" w:sz="8" w:space="0" w:color="auto"/>
                  </w:tcBorders>
                </w:tcPr>
                <w:p w14:paraId="5EA03540" w14:textId="77777777" w:rsidR="00C8076F" w:rsidRDefault="00C8076F" w:rsidP="00C8076F">
                  <w:pPr>
                    <w:rPr>
                      <w:rFonts w:ascii="Arial" w:hAnsi="Arial" w:cs="Arial"/>
                      <w:sz w:val="16"/>
                      <w:szCs w:val="16"/>
                    </w:rPr>
                  </w:pPr>
                </w:p>
              </w:tc>
            </w:tr>
            <w:tr w:rsidR="00C8076F" w14:paraId="20F59E86"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69B356CE" w14:textId="77777777" w:rsidR="00C8076F" w:rsidRDefault="00C8076F" w:rsidP="00C8076F">
                  <w:pPr>
                    <w:jc w:val="center"/>
                    <w:rPr>
                      <w:rFonts w:ascii="Arial" w:hAnsi="Arial" w:cs="Arial"/>
                      <w:b/>
                      <w:bCs/>
                      <w:sz w:val="16"/>
                      <w:szCs w:val="16"/>
                    </w:rPr>
                  </w:pPr>
                  <w:r>
                    <w:rPr>
                      <w:rFonts w:ascii="Arial" w:hAnsi="Arial" w:cs="Arial"/>
                      <w:b/>
                      <w:bCs/>
                      <w:sz w:val="16"/>
                      <w:szCs w:val="16"/>
                    </w:rPr>
                    <w:t>[2h]</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015FB3F" w14:textId="77777777" w:rsidR="00C8076F" w:rsidRDefault="00C8076F" w:rsidP="00C8076F">
                  <w:pPr>
                    <w:rPr>
                      <w:rFonts w:ascii="Arial" w:hAnsi="Arial" w:cs="Arial"/>
                      <w:sz w:val="16"/>
                      <w:szCs w:val="16"/>
                    </w:rPr>
                  </w:pPr>
                  <w:r>
                    <w:rPr>
                      <w:rFonts w:ascii="Arial" w:hAnsi="Arial" w:cs="Arial"/>
                      <w:sz w:val="16"/>
                      <w:szCs w:val="16"/>
                    </w:rPr>
                    <w:t>ADC bit width</w:t>
                  </w:r>
                </w:p>
              </w:tc>
              <w:tc>
                <w:tcPr>
                  <w:tcW w:w="2487" w:type="pct"/>
                  <w:tcBorders>
                    <w:top w:val="nil"/>
                    <w:left w:val="nil"/>
                    <w:bottom w:val="single" w:sz="8" w:space="0" w:color="auto"/>
                    <w:right w:val="single" w:sz="8" w:space="0" w:color="auto"/>
                  </w:tcBorders>
                  <w:tcMar>
                    <w:top w:w="0" w:type="dxa"/>
                    <w:left w:w="108" w:type="dxa"/>
                    <w:bottom w:w="0" w:type="dxa"/>
                    <w:right w:w="108" w:type="dxa"/>
                  </w:tcMar>
                  <w:hideMark/>
                </w:tcPr>
                <w:p w14:paraId="065474A2" w14:textId="77777777" w:rsidR="00C8076F" w:rsidRDefault="00C8076F" w:rsidP="00C8076F">
                  <w:pPr>
                    <w:rPr>
                      <w:rFonts w:ascii="Arial" w:hAnsi="Arial" w:cs="Arial"/>
                      <w:sz w:val="16"/>
                      <w:szCs w:val="16"/>
                    </w:rPr>
                  </w:pPr>
                  <w:r>
                    <w:rPr>
                      <w:rFonts w:ascii="Arial" w:hAnsi="Arial" w:cs="Arial"/>
                      <w:sz w:val="16"/>
                      <w:szCs w:val="16"/>
                    </w:rPr>
                    <w:t>Companies to report, e.g., 11-bit</w:t>
                  </w:r>
                </w:p>
              </w:tc>
              <w:tc>
                <w:tcPr>
                  <w:tcW w:w="525" w:type="pct"/>
                  <w:tcBorders>
                    <w:top w:val="nil"/>
                    <w:left w:val="nil"/>
                    <w:bottom w:val="single" w:sz="8" w:space="0" w:color="auto"/>
                    <w:right w:val="single" w:sz="8" w:space="0" w:color="auto"/>
                  </w:tcBorders>
                </w:tcPr>
                <w:p w14:paraId="710B2F09" w14:textId="77777777" w:rsidR="00C8076F" w:rsidRDefault="00C8076F" w:rsidP="00C8076F">
                  <w:pPr>
                    <w:rPr>
                      <w:rFonts w:ascii="Arial" w:hAnsi="Arial" w:cs="Arial"/>
                      <w:sz w:val="16"/>
                      <w:szCs w:val="16"/>
                    </w:rPr>
                  </w:pPr>
                </w:p>
              </w:tc>
              <w:tc>
                <w:tcPr>
                  <w:tcW w:w="462" w:type="pct"/>
                  <w:tcBorders>
                    <w:top w:val="nil"/>
                    <w:left w:val="nil"/>
                    <w:bottom w:val="single" w:sz="8" w:space="0" w:color="auto"/>
                    <w:right w:val="single" w:sz="8" w:space="0" w:color="auto"/>
                  </w:tcBorders>
                </w:tcPr>
                <w:p w14:paraId="55185159" w14:textId="77777777" w:rsidR="00C8076F" w:rsidRDefault="00C8076F" w:rsidP="00C8076F">
                  <w:pPr>
                    <w:rPr>
                      <w:rFonts w:ascii="Arial" w:hAnsi="Arial" w:cs="Arial"/>
                      <w:sz w:val="16"/>
                      <w:szCs w:val="16"/>
                    </w:rPr>
                  </w:pPr>
                </w:p>
              </w:tc>
            </w:tr>
            <w:tr w:rsidR="00C8076F" w14:paraId="49496F09"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09CF3055" w14:textId="77777777" w:rsidR="00C8076F" w:rsidRDefault="00C8076F" w:rsidP="00C8076F">
                  <w:pPr>
                    <w:jc w:val="center"/>
                    <w:rPr>
                      <w:rFonts w:ascii="Arial" w:hAnsi="Arial" w:cs="Arial"/>
                      <w:b/>
                      <w:bCs/>
                      <w:sz w:val="16"/>
                      <w:szCs w:val="16"/>
                    </w:rPr>
                  </w:pPr>
                  <w:r>
                    <w:rPr>
                      <w:rFonts w:ascii="Arial" w:hAnsi="Arial" w:cs="Arial"/>
                      <w:b/>
                      <w:bCs/>
                      <w:sz w:val="16"/>
                      <w:szCs w:val="16"/>
                    </w:rPr>
                    <w:t>[2j]</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C7DE273" w14:textId="77777777" w:rsidR="00C8076F" w:rsidRDefault="00C8076F" w:rsidP="00C8076F">
                  <w:pPr>
                    <w:rPr>
                      <w:rFonts w:ascii="Arial" w:hAnsi="Arial" w:cs="Arial"/>
                      <w:sz w:val="16"/>
                      <w:szCs w:val="16"/>
                    </w:rPr>
                  </w:pPr>
                  <w:r>
                    <w:rPr>
                      <w:rFonts w:ascii="Arial" w:hAnsi="Arial" w:cs="Arial"/>
                      <w:sz w:val="16"/>
                      <w:szCs w:val="16"/>
                    </w:rPr>
                    <w:t>D2R receiver</w:t>
                  </w:r>
                  <w:r>
                    <w:rPr>
                      <w:rStyle w:val="apple-converted-space"/>
                      <w:rFonts w:ascii="Arial" w:hAnsi="Arial" w:cs="Arial"/>
                      <w:sz w:val="16"/>
                      <w:szCs w:val="16"/>
                    </w:rPr>
                    <w:t> </w:t>
                  </w:r>
                </w:p>
              </w:tc>
              <w:tc>
                <w:tcPr>
                  <w:tcW w:w="2487" w:type="pct"/>
                  <w:tcBorders>
                    <w:top w:val="nil"/>
                    <w:left w:val="nil"/>
                    <w:bottom w:val="single" w:sz="8" w:space="0" w:color="auto"/>
                    <w:right w:val="single" w:sz="8" w:space="0" w:color="auto"/>
                  </w:tcBorders>
                  <w:tcMar>
                    <w:top w:w="0" w:type="dxa"/>
                    <w:left w:w="108" w:type="dxa"/>
                    <w:bottom w:w="0" w:type="dxa"/>
                    <w:right w:w="108" w:type="dxa"/>
                  </w:tcMar>
                  <w:hideMark/>
                </w:tcPr>
                <w:p w14:paraId="3465511C" w14:textId="77777777" w:rsidR="00C8076F" w:rsidRDefault="00C8076F" w:rsidP="00C8076F">
                  <w:pPr>
                    <w:rPr>
                      <w:rFonts w:ascii="Arial" w:hAnsi="Arial" w:cs="Arial"/>
                      <w:strike/>
                      <w:sz w:val="16"/>
                      <w:szCs w:val="16"/>
                    </w:rPr>
                  </w:pPr>
                  <w:r>
                    <w:rPr>
                      <w:rFonts w:ascii="Arial" w:hAnsi="Arial" w:cs="Arial"/>
                      <w:strike/>
                      <w:sz w:val="16"/>
                      <w:szCs w:val="16"/>
                    </w:rPr>
                    <w:t>FFS: Reader receiver, e.g., coherent receiver / non-coherent receiver</w:t>
                  </w:r>
                </w:p>
                <w:p w14:paraId="2DE5786A" w14:textId="77777777" w:rsidR="00C8076F" w:rsidRDefault="00C8076F" w:rsidP="00C8076F">
                  <w:pPr>
                    <w:rPr>
                      <w:rFonts w:ascii="Arial" w:hAnsi="Arial" w:cs="Arial"/>
                      <w:sz w:val="16"/>
                      <w:szCs w:val="16"/>
                    </w:rPr>
                  </w:pPr>
                  <w:r>
                    <w:rPr>
                      <w:rFonts w:ascii="Arial" w:hAnsi="Arial" w:cs="Arial"/>
                      <w:sz w:val="16"/>
                      <w:szCs w:val="16"/>
                    </w:rPr>
                    <w:t>Companies to report, e.g., coherent receiver / non-coherent receiver</w:t>
                  </w:r>
                </w:p>
              </w:tc>
              <w:tc>
                <w:tcPr>
                  <w:tcW w:w="525" w:type="pct"/>
                  <w:tcBorders>
                    <w:top w:val="nil"/>
                    <w:left w:val="nil"/>
                    <w:bottom w:val="single" w:sz="8" w:space="0" w:color="auto"/>
                    <w:right w:val="single" w:sz="8" w:space="0" w:color="auto"/>
                  </w:tcBorders>
                </w:tcPr>
                <w:p w14:paraId="57493ACC" w14:textId="77777777" w:rsidR="00C8076F" w:rsidRDefault="00C8076F" w:rsidP="00C8076F">
                  <w:pPr>
                    <w:rPr>
                      <w:rFonts w:ascii="Arial" w:hAnsi="Arial" w:cs="Arial"/>
                      <w:sz w:val="16"/>
                      <w:szCs w:val="16"/>
                    </w:rPr>
                  </w:pPr>
                </w:p>
              </w:tc>
              <w:tc>
                <w:tcPr>
                  <w:tcW w:w="462" w:type="pct"/>
                  <w:tcBorders>
                    <w:top w:val="nil"/>
                    <w:left w:val="nil"/>
                    <w:bottom w:val="single" w:sz="8" w:space="0" w:color="auto"/>
                    <w:right w:val="single" w:sz="8" w:space="0" w:color="auto"/>
                  </w:tcBorders>
                </w:tcPr>
                <w:p w14:paraId="2F61781B" w14:textId="77777777" w:rsidR="00C8076F" w:rsidRDefault="00C8076F" w:rsidP="00C8076F">
                  <w:pPr>
                    <w:rPr>
                      <w:rFonts w:ascii="Arial" w:hAnsi="Arial" w:cs="Arial"/>
                      <w:sz w:val="16"/>
                      <w:szCs w:val="16"/>
                    </w:rPr>
                  </w:pPr>
                </w:p>
              </w:tc>
            </w:tr>
            <w:tr w:rsidR="00C8076F" w14:paraId="159A38EE" w14:textId="77777777" w:rsidTr="001261A6">
              <w:trPr>
                <w:trHeight w:val="20"/>
              </w:trPr>
              <w:tc>
                <w:tcPr>
                  <w:tcW w:w="209" w:type="pct"/>
                  <w:tcBorders>
                    <w:top w:val="nil"/>
                    <w:left w:val="single" w:sz="8" w:space="0" w:color="auto"/>
                    <w:bottom w:val="single" w:sz="8" w:space="0" w:color="auto"/>
                    <w:right w:val="single" w:sz="8" w:space="0" w:color="auto"/>
                  </w:tcBorders>
                </w:tcPr>
                <w:p w14:paraId="21359433" w14:textId="77777777" w:rsidR="00C8076F" w:rsidRDefault="00C8076F" w:rsidP="00C8076F">
                  <w:pPr>
                    <w:jc w:val="center"/>
                    <w:rPr>
                      <w:rStyle w:val="Strong"/>
                      <w:rFonts w:cs="Aptos"/>
                      <w:szCs w:val="20"/>
                    </w:rPr>
                  </w:pPr>
                </w:p>
              </w:tc>
              <w:tc>
                <w:tcPr>
                  <w:tcW w:w="3804"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1F831988" w14:textId="77777777" w:rsidR="00C8076F" w:rsidRDefault="00C8076F" w:rsidP="00C8076F">
                  <w:pPr>
                    <w:jc w:val="center"/>
                  </w:pPr>
                  <w:r>
                    <w:rPr>
                      <w:rStyle w:val="Strong"/>
                      <w:rFonts w:ascii="Arial" w:hAnsi="Arial" w:cs="Arial"/>
                      <w:sz w:val="16"/>
                      <w:szCs w:val="16"/>
                    </w:rPr>
                    <w:t>Other assumptions</w:t>
                  </w:r>
                </w:p>
              </w:tc>
              <w:tc>
                <w:tcPr>
                  <w:tcW w:w="525" w:type="pct"/>
                  <w:tcBorders>
                    <w:top w:val="nil"/>
                    <w:left w:val="nil"/>
                    <w:bottom w:val="single" w:sz="8" w:space="0" w:color="auto"/>
                    <w:right w:val="single" w:sz="8" w:space="0" w:color="auto"/>
                  </w:tcBorders>
                </w:tcPr>
                <w:p w14:paraId="0377484F" w14:textId="77777777" w:rsidR="00C8076F" w:rsidRDefault="00C8076F" w:rsidP="00C8076F">
                  <w:pPr>
                    <w:jc w:val="center"/>
                    <w:rPr>
                      <w:rStyle w:val="Strong"/>
                    </w:rPr>
                  </w:pPr>
                </w:p>
              </w:tc>
              <w:tc>
                <w:tcPr>
                  <w:tcW w:w="462" w:type="pct"/>
                  <w:tcBorders>
                    <w:top w:val="nil"/>
                    <w:left w:val="nil"/>
                    <w:bottom w:val="single" w:sz="8" w:space="0" w:color="auto"/>
                    <w:right w:val="single" w:sz="8" w:space="0" w:color="auto"/>
                  </w:tcBorders>
                </w:tcPr>
                <w:p w14:paraId="121DA045" w14:textId="77777777" w:rsidR="00C8076F" w:rsidRDefault="00C8076F" w:rsidP="00C8076F">
                  <w:pPr>
                    <w:jc w:val="center"/>
                    <w:rPr>
                      <w:rStyle w:val="Strong"/>
                      <w:rFonts w:ascii="Arial" w:hAnsi="Arial" w:cs="Arial"/>
                      <w:sz w:val="16"/>
                      <w:szCs w:val="16"/>
                    </w:rPr>
                  </w:pPr>
                </w:p>
              </w:tc>
            </w:tr>
            <w:tr w:rsidR="00C8076F" w14:paraId="38393D7A"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5886CF56" w14:textId="77777777" w:rsidR="00C8076F" w:rsidRDefault="00C8076F" w:rsidP="00C8076F">
                  <w:pPr>
                    <w:jc w:val="center"/>
                    <w:rPr>
                      <w:rFonts w:cs="Aptos"/>
                      <w:szCs w:val="20"/>
                    </w:rPr>
                  </w:pPr>
                  <w:r>
                    <w:rPr>
                      <w:rFonts w:ascii="Arial" w:hAnsi="Arial" w:cs="Arial"/>
                      <w:b/>
                      <w:bCs/>
                      <w:sz w:val="16"/>
                      <w:szCs w:val="16"/>
                    </w:rPr>
                    <w:t>[3a]</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6CCFE05" w14:textId="77777777" w:rsidR="00C8076F" w:rsidRDefault="00C8076F" w:rsidP="00C8076F">
                  <w:pPr>
                    <w:rPr>
                      <w:rFonts w:ascii="Arial" w:hAnsi="Arial" w:cs="Arial"/>
                      <w:sz w:val="16"/>
                      <w:szCs w:val="16"/>
                    </w:rPr>
                  </w:pPr>
                  <w:r>
                    <w:rPr>
                      <w:rFonts w:ascii="Arial" w:hAnsi="Arial" w:cs="Arial"/>
                      <w:sz w:val="16"/>
                      <w:szCs w:val="16"/>
                    </w:rPr>
                    <w:t>Other assumptions</w:t>
                  </w:r>
                </w:p>
              </w:tc>
              <w:tc>
                <w:tcPr>
                  <w:tcW w:w="2487" w:type="pct"/>
                  <w:tcBorders>
                    <w:top w:val="nil"/>
                    <w:left w:val="nil"/>
                    <w:bottom w:val="single" w:sz="8" w:space="0" w:color="auto"/>
                    <w:right w:val="single" w:sz="8" w:space="0" w:color="auto"/>
                  </w:tcBorders>
                  <w:tcMar>
                    <w:top w:w="0" w:type="dxa"/>
                    <w:left w:w="108" w:type="dxa"/>
                    <w:bottom w:w="0" w:type="dxa"/>
                    <w:right w:w="108" w:type="dxa"/>
                  </w:tcMar>
                  <w:hideMark/>
                </w:tcPr>
                <w:p w14:paraId="4139CF3F" w14:textId="77777777" w:rsidR="00C8076F" w:rsidRDefault="00C8076F" w:rsidP="00C8076F">
                  <w:pPr>
                    <w:rPr>
                      <w:rFonts w:ascii="Arial" w:hAnsi="Arial" w:cs="Arial"/>
                      <w:sz w:val="16"/>
                      <w:szCs w:val="16"/>
                    </w:rPr>
                  </w:pPr>
                  <w:r>
                    <w:rPr>
                      <w:rFonts w:ascii="Arial" w:hAnsi="Arial" w:cs="Arial"/>
                      <w:sz w:val="16"/>
                      <w:szCs w:val="16"/>
                    </w:rPr>
                    <w:t>To be reported by company</w:t>
                  </w:r>
                </w:p>
              </w:tc>
              <w:tc>
                <w:tcPr>
                  <w:tcW w:w="525" w:type="pct"/>
                  <w:tcBorders>
                    <w:top w:val="nil"/>
                    <w:left w:val="nil"/>
                    <w:bottom w:val="single" w:sz="8" w:space="0" w:color="auto"/>
                    <w:right w:val="single" w:sz="8" w:space="0" w:color="auto"/>
                  </w:tcBorders>
                </w:tcPr>
                <w:p w14:paraId="61D07E06" w14:textId="77777777" w:rsidR="00C8076F" w:rsidRDefault="00C8076F" w:rsidP="00C8076F">
                  <w:pPr>
                    <w:rPr>
                      <w:rFonts w:ascii="Arial" w:hAnsi="Arial" w:cs="Arial"/>
                      <w:sz w:val="16"/>
                      <w:szCs w:val="16"/>
                    </w:rPr>
                  </w:pPr>
                </w:p>
              </w:tc>
              <w:tc>
                <w:tcPr>
                  <w:tcW w:w="462" w:type="pct"/>
                  <w:tcBorders>
                    <w:top w:val="nil"/>
                    <w:left w:val="nil"/>
                    <w:bottom w:val="single" w:sz="8" w:space="0" w:color="auto"/>
                    <w:right w:val="single" w:sz="8" w:space="0" w:color="auto"/>
                  </w:tcBorders>
                </w:tcPr>
                <w:p w14:paraId="167F99BA" w14:textId="77777777" w:rsidR="00C8076F" w:rsidRDefault="00C8076F" w:rsidP="00C8076F">
                  <w:pPr>
                    <w:rPr>
                      <w:rFonts w:ascii="Arial" w:hAnsi="Arial" w:cs="Arial"/>
                      <w:sz w:val="16"/>
                      <w:szCs w:val="16"/>
                    </w:rPr>
                  </w:pPr>
                </w:p>
              </w:tc>
            </w:tr>
            <w:tr w:rsidR="00C8076F" w14:paraId="0A1B571A" w14:textId="77777777" w:rsidTr="001261A6">
              <w:trPr>
                <w:trHeight w:val="20"/>
              </w:trPr>
              <w:tc>
                <w:tcPr>
                  <w:tcW w:w="209" w:type="pct"/>
                  <w:tcBorders>
                    <w:top w:val="nil"/>
                    <w:left w:val="single" w:sz="8" w:space="0" w:color="auto"/>
                    <w:bottom w:val="single" w:sz="8" w:space="0" w:color="auto"/>
                    <w:right w:val="single" w:sz="8" w:space="0" w:color="auto"/>
                  </w:tcBorders>
                  <w:hideMark/>
                </w:tcPr>
                <w:p w14:paraId="06F8410C" w14:textId="77777777" w:rsidR="00C8076F" w:rsidRDefault="00C8076F" w:rsidP="00C8076F">
                  <w:pPr>
                    <w:jc w:val="center"/>
                    <w:rPr>
                      <w:rFonts w:ascii="Arial" w:hAnsi="Arial" w:cs="Arial"/>
                      <w:b/>
                      <w:bCs/>
                      <w:sz w:val="16"/>
                      <w:szCs w:val="16"/>
                    </w:rPr>
                  </w:pPr>
                  <w:r>
                    <w:rPr>
                      <w:rFonts w:ascii="Arial" w:hAnsi="Arial" w:cs="Arial"/>
                      <w:b/>
                      <w:bCs/>
                      <w:sz w:val="16"/>
                      <w:szCs w:val="16"/>
                    </w:rPr>
                    <w:t>[3b]</w:t>
                  </w:r>
                </w:p>
              </w:tc>
              <w:tc>
                <w:tcPr>
                  <w:tcW w:w="3804"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7CE42706" w14:textId="77777777" w:rsidR="00C8076F" w:rsidRDefault="00C8076F" w:rsidP="00C8076F">
                  <w:pPr>
                    <w:rPr>
                      <w:rFonts w:ascii="Arial" w:hAnsi="Arial" w:cs="Arial"/>
                      <w:sz w:val="16"/>
                      <w:szCs w:val="16"/>
                    </w:rPr>
                  </w:pPr>
                  <w:r>
                    <w:rPr>
                      <w:rFonts w:ascii="Arial" w:hAnsi="Arial" w:cs="Arial"/>
                      <w:sz w:val="16"/>
                      <w:szCs w:val="16"/>
                    </w:rPr>
                    <w:t>Note:</w:t>
                  </w:r>
                  <w:r>
                    <w:t xml:space="preserve"> </w:t>
                  </w:r>
                  <w:r>
                    <w:rPr>
                      <w:rFonts w:ascii="Arial" w:hAnsi="Arial" w:cs="Arial"/>
                      <w:sz w:val="16"/>
                      <w:szCs w:val="16"/>
                    </w:rPr>
                    <w:t>Companies to report required SINR/SNR/CINR/CNR according to BLER target.</w:t>
                  </w:r>
                </w:p>
              </w:tc>
              <w:tc>
                <w:tcPr>
                  <w:tcW w:w="525" w:type="pct"/>
                  <w:tcBorders>
                    <w:top w:val="nil"/>
                    <w:left w:val="nil"/>
                    <w:bottom w:val="single" w:sz="8" w:space="0" w:color="auto"/>
                    <w:right w:val="single" w:sz="8" w:space="0" w:color="auto"/>
                  </w:tcBorders>
                </w:tcPr>
                <w:p w14:paraId="57B9FDD3" w14:textId="77777777" w:rsidR="00C8076F" w:rsidRDefault="00C8076F" w:rsidP="00C8076F">
                  <w:pPr>
                    <w:rPr>
                      <w:rFonts w:ascii="Arial" w:hAnsi="Arial" w:cs="Arial"/>
                      <w:sz w:val="16"/>
                      <w:szCs w:val="16"/>
                    </w:rPr>
                  </w:pPr>
                </w:p>
              </w:tc>
              <w:tc>
                <w:tcPr>
                  <w:tcW w:w="462" w:type="pct"/>
                  <w:tcBorders>
                    <w:top w:val="nil"/>
                    <w:left w:val="nil"/>
                    <w:bottom w:val="single" w:sz="8" w:space="0" w:color="auto"/>
                    <w:right w:val="single" w:sz="8" w:space="0" w:color="auto"/>
                  </w:tcBorders>
                </w:tcPr>
                <w:p w14:paraId="154B702E" w14:textId="77777777" w:rsidR="00C8076F" w:rsidRDefault="00C8076F" w:rsidP="00C8076F">
                  <w:pPr>
                    <w:rPr>
                      <w:rFonts w:ascii="Arial" w:hAnsi="Arial" w:cs="Arial"/>
                      <w:sz w:val="16"/>
                      <w:szCs w:val="16"/>
                    </w:rPr>
                  </w:pPr>
                </w:p>
              </w:tc>
            </w:tr>
            <w:tr w:rsidR="00C8076F" w14:paraId="49C1EBB2" w14:textId="77777777" w:rsidTr="001261A6">
              <w:trPr>
                <w:trHeight w:val="20"/>
              </w:trPr>
              <w:tc>
                <w:tcPr>
                  <w:tcW w:w="5000" w:type="pct"/>
                  <w:gridSpan w:val="6"/>
                  <w:tcBorders>
                    <w:top w:val="nil"/>
                    <w:left w:val="single" w:sz="8" w:space="0" w:color="auto"/>
                    <w:bottom w:val="single" w:sz="8" w:space="0" w:color="auto"/>
                    <w:right w:val="single" w:sz="8" w:space="0" w:color="auto"/>
                  </w:tcBorders>
                </w:tcPr>
                <w:p w14:paraId="55E9315F" w14:textId="77777777" w:rsidR="00C8076F" w:rsidRDefault="00C8076F" w:rsidP="00C8076F">
                  <w:pPr>
                    <w:rPr>
                      <w:rFonts w:ascii="Arial" w:hAnsi="Arial" w:cs="Arial"/>
                      <w:sz w:val="16"/>
                      <w:szCs w:val="16"/>
                    </w:rPr>
                  </w:pPr>
                  <w:r>
                    <w:rPr>
                      <w:rFonts w:ascii="Arial" w:hAnsi="Arial" w:cs="Arial"/>
                      <w:color w:val="FF0000"/>
                      <w:sz w:val="16"/>
                      <w:szCs w:val="16"/>
                    </w:rPr>
                    <w:t xml:space="preserve">Note </w:t>
                  </w:r>
                  <w:r>
                    <w:rPr>
                      <w:rFonts w:ascii="Arial" w:hAnsi="Arial" w:cs="Arial"/>
                      <w:color w:val="7030A0"/>
                      <w:sz w:val="16"/>
                      <w:szCs w:val="16"/>
                    </w:rPr>
                    <w:t>1</w:t>
                  </w:r>
                  <w:r>
                    <w:rPr>
                      <w:rFonts w:ascii="Arial" w:hAnsi="Arial" w:cs="Arial"/>
                      <w:sz w:val="16"/>
                      <w:szCs w:val="16"/>
                    </w:rPr>
                    <w:t>:</w:t>
                  </w:r>
                </w:p>
                <w:p w14:paraId="6E17FACD" w14:textId="77777777" w:rsidR="00C8076F" w:rsidRDefault="00C8076F" w:rsidP="00C8076F">
                  <w:pPr>
                    <w:rPr>
                      <w:rFonts w:ascii="Arial" w:hAnsi="Arial" w:cs="Arial"/>
                      <w:sz w:val="16"/>
                      <w:szCs w:val="16"/>
                    </w:rPr>
                  </w:pPr>
                  <w:r>
                    <w:rPr>
                      <w:rFonts w:ascii="Arial" w:hAnsi="Arial" w:cs="Arial"/>
                      <w:sz w:val="16"/>
                      <w:szCs w:val="16"/>
                    </w:rPr>
                    <w:t>-</w:t>
                  </w:r>
                  <w:r>
                    <w:rPr>
                      <w:rFonts w:ascii="Arial" w:hAnsi="Arial" w:cs="Arial"/>
                      <w:strike/>
                      <w:color w:val="7030A0"/>
                      <w:sz w:val="16"/>
                      <w:szCs w:val="16"/>
                    </w:rPr>
                    <w:t xml:space="preserve">These values are only for evaluation purpose and any differences among device types (if any) are not intended for harmonized design </w:t>
                  </w:r>
                  <w:proofErr w:type="spellStart"/>
                  <w:proofErr w:type="gramStart"/>
                  <w:r>
                    <w:rPr>
                      <w:rFonts w:ascii="Arial" w:hAnsi="Arial" w:cs="Arial"/>
                      <w:strike/>
                      <w:color w:val="7030A0"/>
                      <w:sz w:val="16"/>
                      <w:szCs w:val="16"/>
                    </w:rPr>
                    <w:t>approach.</w:t>
                  </w:r>
                  <w:r>
                    <w:rPr>
                      <w:rFonts w:ascii="Arial" w:hAnsi="Arial" w:cs="Arial"/>
                      <w:color w:val="7030A0"/>
                      <w:sz w:val="16"/>
                      <w:szCs w:val="16"/>
                    </w:rPr>
                    <w:t>Any</w:t>
                  </w:r>
                  <w:proofErr w:type="spellEnd"/>
                  <w:proofErr w:type="gramEnd"/>
                  <w:r>
                    <w:rPr>
                      <w:rFonts w:ascii="Arial" w:hAnsi="Arial" w:cs="Arial"/>
                      <w:color w:val="7030A0"/>
                      <w:sz w:val="16"/>
                      <w:szCs w:val="16"/>
                    </w:rPr>
                    <w:t xml:space="preserve"> differences among </w:t>
                  </w:r>
                  <w:proofErr w:type="spellStart"/>
                  <w:r>
                    <w:rPr>
                      <w:rFonts w:ascii="Arial" w:hAnsi="Arial" w:cs="Arial"/>
                      <w:color w:val="7030A0"/>
                      <w:sz w:val="16"/>
                      <w:szCs w:val="16"/>
                    </w:rPr>
                    <w:t>device</w:t>
                  </w:r>
                  <w:r>
                    <w:rPr>
                      <w:rFonts w:ascii="Arial" w:hAnsi="Arial" w:cs="Arial"/>
                      <w:color w:val="538135"/>
                      <w:sz w:val="16"/>
                      <w:szCs w:val="16"/>
                    </w:rPr>
                    <w:t>s</w:t>
                  </w:r>
                  <w:r>
                    <w:rPr>
                      <w:rFonts w:ascii="Arial" w:hAnsi="Arial" w:cs="Arial"/>
                      <w:strike/>
                      <w:color w:val="538135"/>
                      <w:sz w:val="16"/>
                      <w:szCs w:val="16"/>
                    </w:rPr>
                    <w:t>types</w:t>
                  </w:r>
                  <w:proofErr w:type="spellEnd"/>
                  <w:r>
                    <w:rPr>
                      <w:rFonts w:ascii="Arial" w:hAnsi="Arial" w:cs="Arial"/>
                      <w:color w:val="7030A0"/>
                      <w:sz w:val="16"/>
                      <w:szCs w:val="16"/>
                    </w:rPr>
                    <w:t xml:space="preserve"> (if any) are for evaluation purpose only.</w:t>
                  </w:r>
                </w:p>
                <w:p w14:paraId="28FD7CE4" w14:textId="77777777" w:rsidR="00C8076F" w:rsidRDefault="00C8076F" w:rsidP="00C8076F">
                  <w:pPr>
                    <w:rPr>
                      <w:rFonts w:ascii="Arial" w:hAnsi="Arial" w:cs="Arial"/>
                      <w:sz w:val="16"/>
                      <w:szCs w:val="16"/>
                    </w:rPr>
                  </w:pPr>
                </w:p>
                <w:p w14:paraId="1FACF865" w14:textId="77777777" w:rsidR="00C8076F" w:rsidRDefault="00C8076F" w:rsidP="00C8076F">
                  <w:pPr>
                    <w:rPr>
                      <w:rFonts w:ascii="Arial" w:hAnsi="Arial" w:cs="Arial"/>
                      <w:sz w:val="16"/>
                      <w:szCs w:val="16"/>
                    </w:rPr>
                  </w:pPr>
                  <w:r>
                    <w:rPr>
                      <w:rFonts w:ascii="Arial" w:hAnsi="Arial" w:cs="Arial"/>
                      <w:color w:val="7030A0"/>
                      <w:sz w:val="16"/>
                      <w:szCs w:val="16"/>
                    </w:rPr>
                    <w:t>Note 2: (M) denotes the value is mandatory to be evaluated. (O) denotes the value can be optionally evaluated.</w:t>
                  </w:r>
                </w:p>
              </w:tc>
            </w:tr>
          </w:tbl>
          <w:p w14:paraId="2F7BDD90" w14:textId="77777777" w:rsidR="00C8076F" w:rsidRDefault="00C8076F" w:rsidP="00C8076F">
            <w:pPr>
              <w:rPr>
                <w:rFonts w:ascii="DengXian" w:eastAsia="DengXian" w:hAnsi="DengXian" w:cs="Aptos"/>
                <w:szCs w:val="20"/>
                <w:lang w:eastAsia="zh-CN"/>
              </w:rPr>
            </w:pPr>
          </w:p>
          <w:p w14:paraId="3DEFA53E" w14:textId="77777777" w:rsidR="00C8076F" w:rsidRDefault="00C8076F" w:rsidP="00C8076F">
            <w:pPr>
              <w:rPr>
                <w:iCs/>
                <w:lang w:eastAsia="x-none"/>
              </w:rPr>
            </w:pPr>
          </w:p>
          <w:p w14:paraId="208211F7" w14:textId="77777777" w:rsidR="00172150" w:rsidRDefault="00C8076F" w:rsidP="00C8076F">
            <w:pPr>
              <w:rPr>
                <w:rFonts w:ascii="Arial" w:eastAsia="Malgun Gothic" w:hAnsi="Arial" w:cs="Arial"/>
                <w:b/>
                <w:bCs/>
                <w:sz w:val="21"/>
                <w:szCs w:val="21"/>
              </w:rPr>
            </w:pPr>
            <w:r>
              <w:rPr>
                <w:rFonts w:ascii="Arial" w:hAnsi="Arial" w:cs="Arial"/>
                <w:b/>
                <w:bCs/>
                <w:sz w:val="21"/>
                <w:szCs w:val="21"/>
                <w:lang w:eastAsia="zh-CN"/>
              </w:rPr>
              <w:t>Proposal [0q] - v3e_r4</w:t>
            </w:r>
          </w:p>
          <w:p w14:paraId="2DA323C0" w14:textId="614B4AD1" w:rsidR="00C8076F" w:rsidRDefault="00C8076F" w:rsidP="00C8076F">
            <w:pPr>
              <w:rPr>
                <w:rFonts w:ascii="DengXian" w:eastAsia="DengXian" w:hAnsi="DengXian"/>
                <w:sz w:val="21"/>
                <w:szCs w:val="21"/>
                <w:lang w:eastAsia="zh-CN"/>
              </w:rPr>
            </w:pPr>
            <w:r>
              <w:rPr>
                <w:rFonts w:ascii="Arial" w:hAnsi="Arial" w:cs="Arial"/>
                <w:b/>
                <w:bCs/>
                <w:sz w:val="21"/>
                <w:szCs w:val="21"/>
                <w:lang w:eastAsia="zh-CN"/>
              </w:rPr>
              <w:br/>
            </w:r>
            <w:r>
              <w:rPr>
                <w:rFonts w:ascii="Arial" w:hAnsi="Arial" w:cs="Arial"/>
                <w:b/>
                <w:bCs/>
                <w:sz w:val="21"/>
                <w:szCs w:val="21"/>
                <w:highlight w:val="yellow"/>
                <w:lang w:eastAsia="zh-CN"/>
              </w:rPr>
              <w:t>Proposed Working assumption:</w:t>
            </w:r>
          </w:p>
          <w:p w14:paraId="669F49A0" w14:textId="77777777" w:rsidR="00C8076F" w:rsidRDefault="00C8076F" w:rsidP="00C8076F">
            <w:pPr>
              <w:rPr>
                <w:rFonts w:ascii="Arial" w:eastAsiaTheme="minorEastAsia" w:hAnsi="Arial" w:cs="Arial"/>
                <w:sz w:val="16"/>
                <w:szCs w:val="16"/>
                <w:lang w:eastAsia="zh-CN"/>
              </w:rPr>
            </w:pPr>
            <w:r>
              <w:rPr>
                <w:rFonts w:ascii="Arial" w:hAnsi="Arial" w:cs="Arial"/>
                <w:sz w:val="16"/>
                <w:szCs w:val="16"/>
                <w:lang w:eastAsia="zh-CN"/>
              </w:rPr>
              <w:t>Companies to report the Sampling frequency (e.g., 1.92Msps or other feasible values if any)</w:t>
            </w:r>
          </w:p>
          <w:p w14:paraId="07D866E8" w14:textId="77777777" w:rsidR="00C8076F" w:rsidRDefault="00C8076F" w:rsidP="00C8076F">
            <w:pPr>
              <w:rPr>
                <w:rFonts w:ascii="Arial" w:hAnsi="Arial" w:cs="Arial"/>
                <w:strike/>
                <w:sz w:val="16"/>
                <w:szCs w:val="16"/>
                <w:lang w:eastAsia="zh-CN"/>
              </w:rPr>
            </w:pPr>
            <w:r>
              <w:rPr>
                <w:rFonts w:ascii="Arial" w:hAnsi="Arial" w:cs="Arial"/>
                <w:sz w:val="16"/>
                <w:szCs w:val="16"/>
                <w:lang w:eastAsia="zh-CN"/>
              </w:rPr>
              <w:t xml:space="preserve">Initial SFO (Sampling Frequency Offset) (Fe): </w:t>
            </w:r>
          </w:p>
          <w:p w14:paraId="13F0755A" w14:textId="77777777" w:rsidR="00C8076F" w:rsidRDefault="00C8076F" w:rsidP="00F5049D">
            <w:pPr>
              <w:pStyle w:val="ListParagraph"/>
              <w:numPr>
                <w:ilvl w:val="0"/>
                <w:numId w:val="35"/>
              </w:numPr>
              <w:overflowPunct w:val="0"/>
              <w:autoSpaceDE w:val="0"/>
              <w:autoSpaceDN w:val="0"/>
              <w:ind w:leftChars="0"/>
              <w:contextualSpacing/>
              <w:textAlignment w:val="baseline"/>
              <w:rPr>
                <w:rFonts w:ascii="Arial" w:eastAsia="SimSun" w:hAnsi="Arial" w:cs="Arial"/>
                <w:sz w:val="16"/>
                <w:szCs w:val="16"/>
                <w:lang w:eastAsia="zh-CN"/>
              </w:rPr>
            </w:pPr>
            <w:r>
              <w:rPr>
                <w:rFonts w:ascii="Arial" w:eastAsia="SimSun" w:hAnsi="Arial" w:cs="Arial"/>
                <w:sz w:val="16"/>
                <w:szCs w:val="16"/>
                <w:lang w:eastAsia="zh-CN"/>
              </w:rPr>
              <w:t>(M) Randomly select a value from the range of [0.1 ~ 1] *10^4 ppm for device 2,</w:t>
            </w:r>
          </w:p>
          <w:p w14:paraId="0AD2B179" w14:textId="77777777" w:rsidR="00C8076F" w:rsidRDefault="00C8076F" w:rsidP="00F5049D">
            <w:pPr>
              <w:pStyle w:val="ListParagraph"/>
              <w:numPr>
                <w:ilvl w:val="0"/>
                <w:numId w:val="35"/>
              </w:numPr>
              <w:overflowPunct w:val="0"/>
              <w:autoSpaceDE w:val="0"/>
              <w:autoSpaceDN w:val="0"/>
              <w:ind w:leftChars="0"/>
              <w:contextualSpacing/>
              <w:textAlignment w:val="baseline"/>
              <w:rPr>
                <w:rFonts w:ascii="Arial" w:eastAsia="SimSun" w:hAnsi="Arial" w:cs="Arial"/>
                <w:sz w:val="16"/>
                <w:szCs w:val="16"/>
                <w:lang w:eastAsia="zh-CN"/>
              </w:rPr>
            </w:pPr>
            <w:r>
              <w:rPr>
                <w:rFonts w:ascii="Arial" w:eastAsia="SimSun" w:hAnsi="Arial" w:cs="Arial"/>
                <w:sz w:val="16"/>
                <w:szCs w:val="16"/>
                <w:lang w:eastAsia="zh-CN"/>
              </w:rPr>
              <w:t>(M) Randomly select a value from the range of [0.1 ~ 1] * 10^5 ppm for device 1,</w:t>
            </w:r>
          </w:p>
          <w:p w14:paraId="4FEF3623" w14:textId="77777777" w:rsidR="00C8076F" w:rsidRDefault="00C8076F" w:rsidP="00F5049D">
            <w:pPr>
              <w:pStyle w:val="ListParagraph"/>
              <w:numPr>
                <w:ilvl w:val="0"/>
                <w:numId w:val="35"/>
              </w:numPr>
              <w:overflowPunct w:val="0"/>
              <w:autoSpaceDE w:val="0"/>
              <w:autoSpaceDN w:val="0"/>
              <w:ind w:leftChars="0"/>
              <w:contextualSpacing/>
              <w:textAlignment w:val="baseline"/>
              <w:rPr>
                <w:rFonts w:ascii="Arial" w:eastAsia="SimSun" w:hAnsi="Arial" w:cs="Arial"/>
                <w:strike/>
                <w:sz w:val="16"/>
                <w:szCs w:val="16"/>
                <w:highlight w:val="cyan"/>
                <w:lang w:eastAsia="zh-CN"/>
              </w:rPr>
            </w:pPr>
            <w:r>
              <w:rPr>
                <w:rFonts w:ascii="Arial" w:eastAsia="SimSun" w:hAnsi="Arial" w:cs="Arial"/>
                <w:strike/>
                <w:color w:val="FF0000"/>
                <w:sz w:val="16"/>
                <w:szCs w:val="16"/>
                <w:highlight w:val="cyan"/>
                <w:lang w:eastAsia="zh-CN"/>
              </w:rPr>
              <w:t>FFS: (M) Randomly select a value from the range of [0.1 ~ 1] *10^5 ppm for device 2,</w:t>
            </w:r>
          </w:p>
          <w:p w14:paraId="26FCCBFC" w14:textId="77777777" w:rsidR="00C8076F" w:rsidRDefault="00C8076F" w:rsidP="00F5049D">
            <w:pPr>
              <w:pStyle w:val="ListParagraph"/>
              <w:numPr>
                <w:ilvl w:val="0"/>
                <w:numId w:val="35"/>
              </w:numPr>
              <w:overflowPunct w:val="0"/>
              <w:autoSpaceDE w:val="0"/>
              <w:autoSpaceDN w:val="0"/>
              <w:ind w:leftChars="0"/>
              <w:contextualSpacing/>
              <w:textAlignment w:val="baseline"/>
              <w:rPr>
                <w:rFonts w:ascii="Arial" w:eastAsia="SimSun" w:hAnsi="Arial" w:cs="Arial"/>
                <w:sz w:val="16"/>
                <w:szCs w:val="16"/>
                <w:highlight w:val="cyan"/>
                <w:lang w:eastAsia="zh-CN"/>
              </w:rPr>
            </w:pPr>
            <w:r>
              <w:rPr>
                <w:rFonts w:ascii="Arial" w:eastAsia="SimSun" w:hAnsi="Arial" w:cs="Arial"/>
                <w:color w:val="FF0000"/>
                <w:sz w:val="16"/>
                <w:szCs w:val="16"/>
                <w:highlight w:val="cyan"/>
                <w:lang w:eastAsia="zh-CN"/>
              </w:rPr>
              <w:t>(O) Randomly select a value from the range of [0.1 ~ 1] *10^5 ppm for device 2,</w:t>
            </w:r>
          </w:p>
          <w:p w14:paraId="4B2A5245" w14:textId="77777777" w:rsidR="00C8076F" w:rsidRDefault="00C8076F" w:rsidP="00F5049D">
            <w:pPr>
              <w:pStyle w:val="ListParagraph"/>
              <w:numPr>
                <w:ilvl w:val="0"/>
                <w:numId w:val="35"/>
              </w:numPr>
              <w:overflowPunct w:val="0"/>
              <w:autoSpaceDE w:val="0"/>
              <w:autoSpaceDN w:val="0"/>
              <w:ind w:leftChars="0"/>
              <w:contextualSpacing/>
              <w:textAlignment w:val="baseline"/>
              <w:rPr>
                <w:rFonts w:ascii="Arial" w:eastAsia="SimSun" w:hAnsi="Arial" w:cs="Arial"/>
                <w:sz w:val="16"/>
                <w:szCs w:val="16"/>
                <w:highlight w:val="yellow"/>
                <w:lang w:eastAsia="zh-CN"/>
              </w:rPr>
            </w:pPr>
            <w:r>
              <w:rPr>
                <w:rFonts w:ascii="Arial" w:eastAsia="SimSun" w:hAnsi="Arial" w:cs="Arial"/>
                <w:color w:val="FF0000"/>
                <w:sz w:val="16"/>
                <w:szCs w:val="16"/>
                <w:highlight w:val="yellow"/>
                <w:lang w:eastAsia="zh-CN"/>
              </w:rPr>
              <w:t xml:space="preserve">FFS: Optionally evaluate a fixed value SFO for device 1 and 2 </w:t>
            </w:r>
          </w:p>
          <w:p w14:paraId="31A30519" w14:textId="77777777" w:rsidR="00C8076F" w:rsidRDefault="00C8076F" w:rsidP="00F5049D">
            <w:pPr>
              <w:pStyle w:val="ListParagraph"/>
              <w:numPr>
                <w:ilvl w:val="0"/>
                <w:numId w:val="35"/>
              </w:numPr>
              <w:overflowPunct w:val="0"/>
              <w:autoSpaceDE w:val="0"/>
              <w:autoSpaceDN w:val="0"/>
              <w:ind w:leftChars="0"/>
              <w:contextualSpacing/>
              <w:textAlignment w:val="baseline"/>
              <w:rPr>
                <w:rFonts w:ascii="Arial" w:eastAsia="SimSun" w:hAnsi="Arial" w:cs="Arial"/>
                <w:sz w:val="16"/>
                <w:szCs w:val="16"/>
                <w:lang w:eastAsia="zh-CN"/>
              </w:rPr>
            </w:pPr>
            <w:r>
              <w:rPr>
                <w:rFonts w:ascii="Arial" w:eastAsia="SimSun" w:hAnsi="Arial" w:cs="Arial"/>
                <w:sz w:val="16"/>
                <w:szCs w:val="16"/>
                <w:lang w:eastAsia="zh-CN"/>
              </w:rPr>
              <w:t>Note: For random selection, the value is randomly selected per simulation drop, according to a uniform distribution</w:t>
            </w:r>
          </w:p>
          <w:p w14:paraId="5607565D" w14:textId="77777777" w:rsidR="00C8076F" w:rsidRDefault="00C8076F" w:rsidP="00F5049D">
            <w:pPr>
              <w:pStyle w:val="ListParagraph"/>
              <w:numPr>
                <w:ilvl w:val="0"/>
                <w:numId w:val="35"/>
              </w:numPr>
              <w:overflowPunct w:val="0"/>
              <w:autoSpaceDE w:val="0"/>
              <w:autoSpaceDN w:val="0"/>
              <w:ind w:leftChars="0"/>
              <w:contextualSpacing/>
              <w:textAlignment w:val="baseline"/>
              <w:rPr>
                <w:rFonts w:ascii="Arial" w:eastAsia="SimSun" w:hAnsi="Arial" w:cs="Arial"/>
                <w:sz w:val="16"/>
                <w:szCs w:val="16"/>
                <w:lang w:eastAsia="zh-CN"/>
              </w:rPr>
            </w:pPr>
            <w:r>
              <w:rPr>
                <w:rFonts w:ascii="Arial" w:eastAsia="SimSun" w:hAnsi="Arial" w:cs="Arial"/>
                <w:sz w:val="16"/>
                <w:szCs w:val="16"/>
                <w:lang w:eastAsia="zh-CN"/>
              </w:rPr>
              <w:t>Note: Above values are only for sampling purpose.</w:t>
            </w:r>
          </w:p>
          <w:p w14:paraId="72891628" w14:textId="77777777" w:rsidR="00C8076F" w:rsidRDefault="00C8076F" w:rsidP="00F5049D">
            <w:pPr>
              <w:pStyle w:val="ListParagraph"/>
              <w:numPr>
                <w:ilvl w:val="0"/>
                <w:numId w:val="35"/>
              </w:numPr>
              <w:overflowPunct w:val="0"/>
              <w:autoSpaceDE w:val="0"/>
              <w:autoSpaceDN w:val="0"/>
              <w:ind w:leftChars="0"/>
              <w:contextualSpacing/>
              <w:textAlignment w:val="baseline"/>
              <w:rPr>
                <w:rFonts w:ascii="Arial" w:eastAsia="SimSun" w:hAnsi="Arial" w:cs="Arial"/>
                <w:sz w:val="16"/>
                <w:szCs w:val="16"/>
                <w:lang w:eastAsia="zh-CN"/>
              </w:rPr>
            </w:pPr>
            <w:r>
              <w:rPr>
                <w:rFonts w:ascii="Arial" w:eastAsia="SimSun" w:hAnsi="Arial" w:cs="Arial"/>
                <w:sz w:val="16"/>
                <w:szCs w:val="16"/>
                <w:lang w:eastAsia="zh-CN"/>
              </w:rPr>
              <w:t>FFS other values</w:t>
            </w:r>
          </w:p>
          <w:p w14:paraId="1023FDB6" w14:textId="77777777" w:rsidR="00C8076F" w:rsidRDefault="00C8076F" w:rsidP="00F5049D">
            <w:pPr>
              <w:pStyle w:val="ListParagraph"/>
              <w:numPr>
                <w:ilvl w:val="0"/>
                <w:numId w:val="35"/>
              </w:numPr>
              <w:overflowPunct w:val="0"/>
              <w:autoSpaceDE w:val="0"/>
              <w:autoSpaceDN w:val="0"/>
              <w:ind w:leftChars="0"/>
              <w:contextualSpacing/>
              <w:textAlignment w:val="baseline"/>
              <w:rPr>
                <w:rFonts w:ascii="Arial" w:eastAsia="SimSun" w:hAnsi="Arial" w:cs="Arial"/>
                <w:sz w:val="16"/>
                <w:szCs w:val="16"/>
                <w:highlight w:val="yellow"/>
                <w:lang w:eastAsia="zh-CN"/>
              </w:rPr>
            </w:pPr>
            <w:r>
              <w:rPr>
                <w:rFonts w:ascii="Arial" w:eastAsia="SimSun" w:hAnsi="Arial" w:cs="Arial"/>
                <w:sz w:val="16"/>
                <w:szCs w:val="16"/>
                <w:highlight w:val="yellow"/>
                <w:lang w:eastAsia="zh-CN"/>
              </w:rPr>
              <w:t>Note: Above assumptions are only for LLS evaluation purpose only for R2D and [D2R].</w:t>
            </w:r>
          </w:p>
          <w:p w14:paraId="4FC8E849" w14:textId="77777777" w:rsidR="00C8076F" w:rsidRDefault="00C8076F" w:rsidP="00C8076F">
            <w:pPr>
              <w:rPr>
                <w:rFonts w:eastAsiaTheme="minorEastAsia" w:cs="Aptos"/>
                <w:szCs w:val="20"/>
                <w:lang w:eastAsia="zh-CN"/>
              </w:rPr>
            </w:pPr>
            <w:r>
              <w:rPr>
                <w:rFonts w:ascii="Arial" w:hAnsi="Arial" w:cs="Arial"/>
                <w:sz w:val="16"/>
                <w:szCs w:val="16"/>
                <w:lang w:eastAsia="zh-CN"/>
              </w:rPr>
              <w:t>The timing drift ΔT over a time T is modelled as ΔT = ±Fe * T.</w:t>
            </w:r>
          </w:p>
          <w:p w14:paraId="6984290F" w14:textId="77777777" w:rsidR="00C8076F" w:rsidRDefault="00C8076F" w:rsidP="00F5049D">
            <w:pPr>
              <w:pStyle w:val="ListParagraph"/>
              <w:numPr>
                <w:ilvl w:val="0"/>
                <w:numId w:val="35"/>
              </w:numPr>
              <w:overflowPunct w:val="0"/>
              <w:autoSpaceDE w:val="0"/>
              <w:autoSpaceDN w:val="0"/>
              <w:ind w:leftChars="0"/>
              <w:contextualSpacing/>
              <w:textAlignment w:val="baseline"/>
              <w:rPr>
                <w:rFonts w:ascii="Arial" w:eastAsia="SimSun" w:hAnsi="Arial" w:cs="Arial"/>
                <w:sz w:val="16"/>
                <w:szCs w:val="16"/>
                <w:lang w:eastAsia="zh-CN"/>
              </w:rPr>
            </w:pPr>
            <w:r>
              <w:rPr>
                <w:rFonts w:ascii="Arial" w:eastAsia="SimSun" w:hAnsi="Arial" w:cs="Arial"/>
                <w:sz w:val="16"/>
                <w:szCs w:val="16"/>
                <w:lang w:eastAsia="zh-CN"/>
              </w:rPr>
              <w:t>Note: Accuracy can be improved after clock calibration for at least device 2.  </w:t>
            </w:r>
            <w:r>
              <w:rPr>
                <w:rFonts w:ascii="Arial" w:eastAsia="SimSun" w:hAnsi="Arial" w:cs="Arial"/>
                <w:sz w:val="16"/>
                <w:szCs w:val="16"/>
                <w:highlight w:val="cyan"/>
                <w:lang w:eastAsia="zh-CN"/>
              </w:rPr>
              <w:t>FFS applicable for device 1</w:t>
            </w:r>
          </w:p>
          <w:p w14:paraId="0E281DE9" w14:textId="77777777" w:rsidR="00C8076F" w:rsidRDefault="00C8076F" w:rsidP="00F5049D">
            <w:pPr>
              <w:pStyle w:val="ListParagraph"/>
              <w:numPr>
                <w:ilvl w:val="0"/>
                <w:numId w:val="35"/>
              </w:numPr>
              <w:overflowPunct w:val="0"/>
              <w:autoSpaceDE w:val="0"/>
              <w:autoSpaceDN w:val="0"/>
              <w:ind w:leftChars="0"/>
              <w:contextualSpacing/>
              <w:textAlignment w:val="baseline"/>
              <w:rPr>
                <w:rFonts w:ascii="Arial" w:eastAsia="SimSun" w:hAnsi="Arial" w:cs="Arial"/>
                <w:sz w:val="16"/>
                <w:szCs w:val="16"/>
                <w:lang w:eastAsia="zh-CN"/>
              </w:rPr>
            </w:pPr>
            <w:r>
              <w:rPr>
                <w:rFonts w:ascii="Arial" w:eastAsia="SimSun" w:hAnsi="Arial" w:cs="Arial"/>
                <w:sz w:val="16"/>
                <w:szCs w:val="16"/>
                <w:lang w:eastAsia="zh-CN"/>
              </w:rPr>
              <w:t xml:space="preserve">Note: SFO </w:t>
            </w:r>
            <w:r>
              <w:rPr>
                <w:rFonts w:ascii="Arial" w:eastAsia="SimSun" w:hAnsi="Arial" w:cs="Arial"/>
                <w:strike/>
                <w:sz w:val="16"/>
                <w:szCs w:val="16"/>
                <w:highlight w:val="cyan"/>
                <w:lang w:eastAsia="zh-CN"/>
              </w:rPr>
              <w:t>corresponds to</w:t>
            </w:r>
            <w:r>
              <w:rPr>
                <w:rFonts w:ascii="Arial" w:eastAsia="SimSun" w:hAnsi="Arial" w:cs="Arial"/>
                <w:sz w:val="16"/>
                <w:szCs w:val="16"/>
                <w:lang w:eastAsia="zh-CN"/>
              </w:rPr>
              <w:t xml:space="preserve"> after clock calibration can be applied to Fe.</w:t>
            </w:r>
          </w:p>
          <w:p w14:paraId="341037FB" w14:textId="77777777" w:rsidR="00C8076F" w:rsidRDefault="00C8076F" w:rsidP="00F5049D">
            <w:pPr>
              <w:pStyle w:val="ListParagraph"/>
              <w:numPr>
                <w:ilvl w:val="0"/>
                <w:numId w:val="35"/>
              </w:numPr>
              <w:overflowPunct w:val="0"/>
              <w:autoSpaceDE w:val="0"/>
              <w:autoSpaceDN w:val="0"/>
              <w:ind w:leftChars="0"/>
              <w:contextualSpacing/>
              <w:textAlignment w:val="baseline"/>
              <w:rPr>
                <w:rFonts w:ascii="Arial" w:eastAsia="SimSun" w:hAnsi="Arial" w:cs="Arial"/>
                <w:sz w:val="16"/>
                <w:szCs w:val="16"/>
                <w:lang w:eastAsia="zh-CN"/>
              </w:rPr>
            </w:pPr>
            <w:r>
              <w:rPr>
                <w:rFonts w:ascii="Arial" w:eastAsia="SimSun" w:hAnsi="Arial" w:cs="Arial"/>
                <w:sz w:val="16"/>
                <w:szCs w:val="16"/>
                <w:lang w:eastAsia="zh-CN"/>
              </w:rPr>
              <w:t>FFS other models</w:t>
            </w:r>
          </w:p>
          <w:p w14:paraId="6D4064D5" w14:textId="77777777" w:rsidR="00C8076F" w:rsidRDefault="00C8076F" w:rsidP="00C8076F">
            <w:pPr>
              <w:rPr>
                <w:rFonts w:ascii="Arial" w:eastAsiaTheme="minorEastAsia" w:hAnsi="Arial" w:cs="Arial"/>
                <w:sz w:val="16"/>
                <w:szCs w:val="16"/>
                <w:lang w:eastAsia="zh-CN"/>
              </w:rPr>
            </w:pPr>
            <w:r>
              <w:rPr>
                <w:rFonts w:ascii="Arial" w:hAnsi="Arial" w:cs="Arial"/>
                <w:sz w:val="16"/>
                <w:szCs w:val="16"/>
                <w:lang w:eastAsia="zh-CN"/>
              </w:rPr>
              <w:t>CFO for device 2b.</w:t>
            </w:r>
          </w:p>
          <w:p w14:paraId="5A69389D" w14:textId="77777777" w:rsidR="00C8076F" w:rsidRDefault="00C8076F" w:rsidP="00F5049D">
            <w:pPr>
              <w:pStyle w:val="ListParagraph"/>
              <w:numPr>
                <w:ilvl w:val="0"/>
                <w:numId w:val="35"/>
              </w:numPr>
              <w:overflowPunct w:val="0"/>
              <w:autoSpaceDE w:val="0"/>
              <w:autoSpaceDN w:val="0"/>
              <w:spacing w:after="180"/>
              <w:ind w:leftChars="0"/>
              <w:contextualSpacing/>
              <w:textAlignment w:val="baseline"/>
              <w:rPr>
                <w:rFonts w:ascii="Arial" w:eastAsia="SimSun" w:hAnsi="Arial" w:cs="Arial"/>
                <w:sz w:val="16"/>
                <w:szCs w:val="16"/>
                <w:lang w:eastAsia="zh-CN"/>
              </w:rPr>
            </w:pPr>
            <w:r>
              <w:rPr>
                <w:rFonts w:ascii="Arial" w:eastAsia="SimSun" w:hAnsi="Arial" w:cs="Arial"/>
                <w:sz w:val="16"/>
                <w:szCs w:val="16"/>
                <w:lang w:eastAsia="zh-CN"/>
              </w:rPr>
              <w:t>[100ppm/200ppm/1000ppm, 0.1ppm/s]”</w:t>
            </w:r>
          </w:p>
          <w:p w14:paraId="11ADB4FB" w14:textId="77777777" w:rsidR="00C8076F" w:rsidRDefault="00C8076F" w:rsidP="00C8076F">
            <w:pPr>
              <w:rPr>
                <w:rFonts w:ascii="Aptos" w:eastAsiaTheme="minorEastAsia" w:hAnsi="Aptos" w:cs="Aptos"/>
                <w:color w:val="FF0000"/>
                <w:szCs w:val="20"/>
                <w:lang w:eastAsia="zh-CN"/>
              </w:rPr>
            </w:pPr>
            <w:r>
              <w:rPr>
                <w:rFonts w:ascii="Aptos" w:hAnsi="Aptos"/>
                <w:color w:val="FF0000"/>
                <w:highlight w:val="yellow"/>
                <w:lang w:eastAsia="zh-CN"/>
              </w:rPr>
              <w:t>Note: Above assumptions are for LLS evaluation purpose only</w:t>
            </w:r>
          </w:p>
          <w:p w14:paraId="34CFFA0A" w14:textId="77777777" w:rsidR="00467182" w:rsidRDefault="00467182" w:rsidP="00C8076F">
            <w:pPr>
              <w:pStyle w:val="NormalWeb"/>
              <w:shd w:val="clear" w:color="auto" w:fill="FFFFFF"/>
              <w:spacing w:before="0" w:beforeAutospacing="0" w:after="0" w:afterAutospacing="0"/>
            </w:pPr>
          </w:p>
        </w:tc>
      </w:tr>
    </w:tbl>
    <w:p w14:paraId="3725AAAE" w14:textId="77777777" w:rsidR="00C33EF5" w:rsidRDefault="00C33EF5" w:rsidP="00343D12">
      <w:pPr>
        <w:rPr>
          <w:rFonts w:eastAsia="Malgun Gothic"/>
        </w:rPr>
      </w:pPr>
    </w:p>
    <w:p w14:paraId="18BE39A5" w14:textId="77777777" w:rsidR="00172150" w:rsidRPr="00172150" w:rsidRDefault="00172150" w:rsidP="00343D12">
      <w:pPr>
        <w:rPr>
          <w:rFonts w:eastAsia="Malgun Gothic"/>
        </w:rPr>
      </w:pPr>
    </w:p>
    <w:p w14:paraId="7E1CFDA3" w14:textId="05D29FE9" w:rsidR="002E03A2" w:rsidRPr="00807FB3" w:rsidRDefault="000D0FC3" w:rsidP="00343D12">
      <w:pPr>
        <w:pStyle w:val="Heading4"/>
        <w:rPr>
          <w:rFonts w:eastAsia="Malgun Gothic"/>
        </w:rPr>
      </w:pPr>
      <w:r w:rsidRPr="000D0FC3">
        <w:t>Reference data rate</w:t>
      </w:r>
    </w:p>
    <w:p w14:paraId="2BAD552C" w14:textId="3F216FA4" w:rsidR="000D0FC3" w:rsidRDefault="002E03A2" w:rsidP="00343D12">
      <w:pPr>
        <w:rPr>
          <w:rFonts w:ascii="Arial" w:eastAsia="Malgun Gothic" w:hAnsi="Arial" w:cs="Arial"/>
          <w:sz w:val="16"/>
          <w:szCs w:val="16"/>
        </w:rPr>
      </w:pPr>
      <w:r>
        <w:rPr>
          <w:rFonts w:ascii="Arial" w:eastAsia="Malgun Gothic" w:hAnsi="Arial" w:cs="Arial" w:hint="eastAsia"/>
          <w:sz w:val="16"/>
          <w:szCs w:val="16"/>
        </w:rPr>
        <w:t>Currently, there is FFS of reference data rate of 0.1kbps. Remo</w:t>
      </w:r>
      <w:r w:rsidR="0018128E">
        <w:rPr>
          <w:rFonts w:ascii="Arial" w:eastAsia="Malgun Gothic" w:hAnsi="Arial" w:cs="Arial" w:hint="eastAsia"/>
          <w:sz w:val="16"/>
          <w:szCs w:val="16"/>
        </w:rPr>
        <w:t>ve lines</w:t>
      </w:r>
    </w:p>
    <w:tbl>
      <w:tblPr>
        <w:tblStyle w:val="TableGrid"/>
        <w:tblW w:w="0" w:type="auto"/>
        <w:tblLook w:val="04A0" w:firstRow="1" w:lastRow="0" w:firstColumn="1" w:lastColumn="0" w:noHBand="0" w:noVBand="1"/>
      </w:tblPr>
      <w:tblGrid>
        <w:gridCol w:w="9350"/>
      </w:tblGrid>
      <w:tr w:rsidR="002E03A2" w14:paraId="4E9F586F" w14:textId="77777777" w:rsidTr="002E03A2">
        <w:tc>
          <w:tcPr>
            <w:tcW w:w="9350" w:type="dxa"/>
          </w:tcPr>
          <w:tbl>
            <w:tblPr>
              <w:tblW w:w="5000" w:type="pct"/>
              <w:tblCellMar>
                <w:left w:w="0" w:type="dxa"/>
                <w:right w:w="0" w:type="dxa"/>
              </w:tblCellMar>
              <w:tblLook w:val="04A0" w:firstRow="1" w:lastRow="0" w:firstColumn="1" w:lastColumn="0" w:noHBand="0" w:noVBand="1"/>
            </w:tblPr>
            <w:tblGrid>
              <w:gridCol w:w="3159"/>
              <w:gridCol w:w="5965"/>
            </w:tblGrid>
            <w:tr w:rsidR="002E03A2" w14:paraId="03C9D802" w14:textId="77777777" w:rsidTr="001261A6">
              <w:trPr>
                <w:trHeight w:val="20"/>
              </w:trPr>
              <w:tc>
                <w:tcPr>
                  <w:tcW w:w="1317" w:type="pct"/>
                  <w:tcBorders>
                    <w:top w:val="nil"/>
                    <w:left w:val="nil"/>
                    <w:bottom w:val="single" w:sz="8" w:space="0" w:color="auto"/>
                    <w:right w:val="single" w:sz="8" w:space="0" w:color="auto"/>
                  </w:tcBorders>
                  <w:tcMar>
                    <w:top w:w="0" w:type="dxa"/>
                    <w:left w:w="108" w:type="dxa"/>
                    <w:bottom w:w="0" w:type="dxa"/>
                    <w:right w:w="108" w:type="dxa"/>
                  </w:tcMar>
                  <w:hideMark/>
                </w:tcPr>
                <w:p w14:paraId="6D6C856E" w14:textId="77777777" w:rsidR="002E03A2" w:rsidRDefault="002E03A2" w:rsidP="002E03A2">
                  <w:pPr>
                    <w:rPr>
                      <w:rFonts w:ascii="Arial" w:hAnsi="Arial" w:cs="Arial"/>
                      <w:sz w:val="16"/>
                      <w:szCs w:val="16"/>
                    </w:rPr>
                  </w:pPr>
                  <w:r>
                    <w:rPr>
                      <w:rFonts w:ascii="Arial" w:hAnsi="Arial" w:cs="Arial"/>
                      <w:sz w:val="16"/>
                      <w:szCs w:val="16"/>
                    </w:rPr>
                    <w:t>Reference data rate</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7747C0CC" w14:textId="77777777" w:rsidR="002E03A2" w:rsidRDefault="002E03A2" w:rsidP="002E03A2">
                  <w:pPr>
                    <w:rPr>
                      <w:rFonts w:ascii="Arial" w:hAnsi="Arial" w:cs="Arial"/>
                      <w:strike/>
                      <w:sz w:val="16"/>
                      <w:szCs w:val="16"/>
                    </w:rPr>
                  </w:pPr>
                  <w:r>
                    <w:rPr>
                      <w:rFonts w:ascii="Arial" w:hAnsi="Arial" w:cs="Arial"/>
                      <w:strike/>
                      <w:sz w:val="16"/>
                      <w:szCs w:val="16"/>
                    </w:rPr>
                    <w:t>[0.1, 1, 5] kbps</w:t>
                  </w:r>
                </w:p>
                <w:p w14:paraId="16BC4B6C" w14:textId="77777777" w:rsidR="002E03A2" w:rsidRDefault="002E03A2" w:rsidP="002E03A2">
                  <w:pPr>
                    <w:rPr>
                      <w:rFonts w:ascii="Arial" w:hAnsi="Arial" w:cs="Arial"/>
                      <w:strike/>
                      <w:color w:val="FF00FF"/>
                      <w:sz w:val="16"/>
                      <w:szCs w:val="16"/>
                    </w:rPr>
                  </w:pPr>
                  <w:r>
                    <w:rPr>
                      <w:rFonts w:ascii="Arial" w:hAnsi="Arial" w:cs="Arial"/>
                      <w:strike/>
                      <w:color w:val="FF00FF"/>
                      <w:sz w:val="16"/>
                      <w:szCs w:val="16"/>
                    </w:rPr>
                    <w:t xml:space="preserve">[0.1] kbps (M), [1] kbps (M), [2] kbps (O), [5 ~ 7] kbps (O M), [large value] (O)   </w:t>
                  </w:r>
                </w:p>
                <w:p w14:paraId="50A624B5" w14:textId="77777777" w:rsidR="002E03A2" w:rsidRDefault="002E03A2" w:rsidP="002E03A2">
                  <w:pPr>
                    <w:rPr>
                      <w:rFonts w:ascii="Arial" w:hAnsi="Arial" w:cs="Arial"/>
                      <w:color w:val="FF00FF"/>
                      <w:sz w:val="16"/>
                      <w:szCs w:val="16"/>
                    </w:rPr>
                  </w:pPr>
                  <w:r>
                    <w:rPr>
                      <w:rFonts w:ascii="Arial" w:hAnsi="Arial" w:cs="Arial"/>
                      <w:color w:val="FF00FF"/>
                      <w:sz w:val="16"/>
                      <w:szCs w:val="16"/>
                    </w:rPr>
                    <w:t xml:space="preserve">1 kbps (M), 5 ~ 7 kbps (M), [large value] (O)   </w:t>
                  </w:r>
                </w:p>
                <w:p w14:paraId="10DB0F9F" w14:textId="77777777" w:rsidR="002E03A2" w:rsidRDefault="002E03A2" w:rsidP="002E03A2">
                  <w:pPr>
                    <w:rPr>
                      <w:rFonts w:ascii="Arial" w:hAnsi="Arial" w:cs="Arial"/>
                      <w:color w:val="FF00FF"/>
                      <w:sz w:val="16"/>
                      <w:szCs w:val="16"/>
                    </w:rPr>
                  </w:pPr>
                  <w:r>
                    <w:rPr>
                      <w:rFonts w:ascii="Arial" w:hAnsi="Arial" w:cs="Arial"/>
                      <w:color w:val="FF00FF"/>
                      <w:sz w:val="16"/>
                      <w:szCs w:val="16"/>
                    </w:rPr>
                    <w:t>FFS:0.1 kbps (M),</w:t>
                  </w:r>
                </w:p>
                <w:p w14:paraId="3EF2EE66" w14:textId="77777777" w:rsidR="002E03A2" w:rsidRDefault="002E03A2" w:rsidP="002E03A2">
                  <w:pPr>
                    <w:rPr>
                      <w:rFonts w:ascii="Arial" w:hAnsi="Arial" w:cs="Arial"/>
                      <w:sz w:val="16"/>
                      <w:szCs w:val="16"/>
                    </w:rPr>
                  </w:pPr>
                </w:p>
                <w:p w14:paraId="08B09C45" w14:textId="77777777" w:rsidR="002E03A2" w:rsidRDefault="002E03A2" w:rsidP="00F5049D">
                  <w:pPr>
                    <w:pStyle w:val="ListParagraph"/>
                    <w:numPr>
                      <w:ilvl w:val="0"/>
                      <w:numId w:val="36"/>
                    </w:numPr>
                    <w:ind w:leftChars="0"/>
                    <w:jc w:val="left"/>
                    <w:rPr>
                      <w:rFonts w:ascii="Arial" w:hAnsi="Arial" w:cs="Arial"/>
                      <w:color w:val="FF0000"/>
                      <w:sz w:val="16"/>
                      <w:szCs w:val="16"/>
                    </w:rPr>
                  </w:pPr>
                  <w:r>
                    <w:rPr>
                      <w:rFonts w:ascii="Arial" w:hAnsi="Arial" w:cs="Arial"/>
                      <w:color w:val="FF0000"/>
                      <w:sz w:val="16"/>
                      <w:szCs w:val="16"/>
                    </w:rPr>
                    <w:lastRenderedPageBreak/>
                    <w:t>Note1: companies to report the exact data rate.</w:t>
                  </w:r>
                </w:p>
                <w:p w14:paraId="7A67B50A" w14:textId="77777777" w:rsidR="002E03A2" w:rsidRDefault="002E03A2" w:rsidP="00F5049D">
                  <w:pPr>
                    <w:pStyle w:val="ListParagraph"/>
                    <w:numPr>
                      <w:ilvl w:val="0"/>
                      <w:numId w:val="36"/>
                    </w:numPr>
                    <w:ind w:leftChars="0"/>
                    <w:jc w:val="left"/>
                    <w:rPr>
                      <w:rFonts w:ascii="Arial" w:hAnsi="Arial" w:cs="Arial"/>
                      <w:color w:val="FF0000"/>
                      <w:sz w:val="16"/>
                      <w:szCs w:val="16"/>
                    </w:rPr>
                  </w:pPr>
                  <w:r>
                    <w:rPr>
                      <w:rFonts w:ascii="Arial" w:hAnsi="Arial" w:cs="Arial"/>
                      <w:color w:val="FF0000"/>
                      <w:sz w:val="16"/>
                      <w:szCs w:val="16"/>
                    </w:rPr>
                    <w:t xml:space="preserve">Note 2: the exact data rate is close </w:t>
                  </w:r>
                  <w:r>
                    <w:rPr>
                      <w:rFonts w:ascii="Arial" w:hAnsi="Arial" w:cs="Arial"/>
                      <w:color w:val="7030A0"/>
                      <w:sz w:val="16"/>
                      <w:szCs w:val="16"/>
                    </w:rPr>
                    <w:t xml:space="preserve">to </w:t>
                  </w:r>
                  <w:r>
                    <w:rPr>
                      <w:rFonts w:ascii="Arial" w:hAnsi="Arial" w:cs="Arial"/>
                      <w:color w:val="FF0000"/>
                      <w:sz w:val="16"/>
                      <w:szCs w:val="16"/>
                    </w:rPr>
                    <w:t>the values listed above.</w:t>
                  </w:r>
                </w:p>
                <w:p w14:paraId="779946C0" w14:textId="77777777" w:rsidR="002E03A2" w:rsidRDefault="002E03A2" w:rsidP="00F5049D">
                  <w:pPr>
                    <w:pStyle w:val="ListParagraph"/>
                    <w:numPr>
                      <w:ilvl w:val="0"/>
                      <w:numId w:val="36"/>
                    </w:numPr>
                    <w:ind w:leftChars="0"/>
                    <w:jc w:val="left"/>
                    <w:rPr>
                      <w:rFonts w:ascii="Arial" w:hAnsi="Arial" w:cs="Arial"/>
                      <w:color w:val="FF0000"/>
                      <w:sz w:val="16"/>
                      <w:szCs w:val="16"/>
                    </w:rPr>
                  </w:pPr>
                  <w:r>
                    <w:rPr>
                      <w:rFonts w:ascii="Arial" w:hAnsi="Arial" w:cs="Arial"/>
                      <w:color w:val="FF0000"/>
                      <w:sz w:val="16"/>
                      <w:szCs w:val="16"/>
                    </w:rPr>
                    <w:t xml:space="preserve">Note 3: The </w:t>
                  </w:r>
                  <w:r>
                    <w:rPr>
                      <w:rFonts w:ascii="Arial" w:hAnsi="Arial" w:cs="Arial"/>
                      <w:color w:val="7030A0"/>
                      <w:sz w:val="16"/>
                      <w:szCs w:val="16"/>
                    </w:rPr>
                    <w:t xml:space="preserve">exact </w:t>
                  </w:r>
                  <w:r>
                    <w:rPr>
                      <w:rFonts w:ascii="Arial" w:hAnsi="Arial" w:cs="Arial"/>
                      <w:color w:val="FF0000"/>
                      <w:sz w:val="16"/>
                      <w:szCs w:val="16"/>
                    </w:rPr>
                    <w:t xml:space="preserve">data rate is calculated by dividing the </w:t>
                  </w:r>
                  <w:r>
                    <w:rPr>
                      <w:rFonts w:ascii="Arial" w:hAnsi="Arial" w:cs="Arial"/>
                      <w:strike/>
                      <w:color w:val="7030A0"/>
                      <w:sz w:val="16"/>
                      <w:szCs w:val="16"/>
                    </w:rPr>
                    <w:t>total</w:t>
                  </w:r>
                  <w:r>
                    <w:rPr>
                      <w:rFonts w:ascii="Arial" w:hAnsi="Arial" w:cs="Arial"/>
                      <w:color w:val="7030A0"/>
                      <w:sz w:val="16"/>
                      <w:szCs w:val="16"/>
                    </w:rPr>
                    <w:t xml:space="preserve"> </w:t>
                  </w:r>
                  <w:r>
                    <w:rPr>
                      <w:rFonts w:ascii="Arial" w:hAnsi="Arial" w:cs="Arial"/>
                      <w:color w:val="FF0000"/>
                      <w:sz w:val="16"/>
                      <w:szCs w:val="16"/>
                    </w:rPr>
                    <w:t xml:space="preserve">message size </w:t>
                  </w:r>
                  <w:r>
                    <w:rPr>
                      <w:rFonts w:ascii="Arial" w:hAnsi="Arial" w:cs="Arial"/>
                      <w:color w:val="7030A0"/>
                      <w:sz w:val="16"/>
                      <w:szCs w:val="16"/>
                    </w:rPr>
                    <w:t>(excluding CRC)</w:t>
                  </w:r>
                  <w:r>
                    <w:rPr>
                      <w:rFonts w:ascii="Arial" w:hAnsi="Arial" w:cs="Arial"/>
                      <w:color w:val="FF0000"/>
                      <w:sz w:val="16"/>
                      <w:szCs w:val="16"/>
                    </w:rPr>
                    <w:t xml:space="preserve"> by the total transmission time</w:t>
                  </w:r>
                  <w:r>
                    <w:rPr>
                      <w:rFonts w:ascii="Arial" w:hAnsi="Arial" w:cs="Arial"/>
                      <w:color w:val="7030A0"/>
                      <w:sz w:val="16"/>
                      <w:szCs w:val="16"/>
                    </w:rPr>
                    <w:t xml:space="preserve"> including applicable overheads (e.g., CRC, pre/mid/post-ambles if present)</w:t>
                  </w:r>
                  <w:r>
                    <w:rPr>
                      <w:rFonts w:ascii="Arial" w:hAnsi="Arial" w:cs="Arial"/>
                      <w:color w:val="FF0000"/>
                      <w:sz w:val="16"/>
                      <w:szCs w:val="16"/>
                    </w:rPr>
                    <w:t>.</w:t>
                  </w:r>
                </w:p>
                <w:p w14:paraId="4E3C3959" w14:textId="77777777" w:rsidR="002E03A2" w:rsidRDefault="002E03A2" w:rsidP="00F5049D">
                  <w:pPr>
                    <w:pStyle w:val="ListParagraph"/>
                    <w:numPr>
                      <w:ilvl w:val="0"/>
                      <w:numId w:val="36"/>
                    </w:numPr>
                    <w:ind w:leftChars="0"/>
                    <w:jc w:val="left"/>
                    <w:rPr>
                      <w:rFonts w:ascii="Arial" w:hAnsi="Arial" w:cs="Arial"/>
                      <w:sz w:val="16"/>
                      <w:szCs w:val="16"/>
                    </w:rPr>
                  </w:pPr>
                  <w:r>
                    <w:rPr>
                      <w:rFonts w:ascii="Arial" w:hAnsi="Arial" w:cs="Arial"/>
                      <w:color w:val="FF0000"/>
                      <w:sz w:val="16"/>
                      <w:szCs w:val="16"/>
                    </w:rPr>
                    <w:t xml:space="preserve">Note 4: the </w:t>
                  </w:r>
                  <w:r>
                    <w:rPr>
                      <w:rFonts w:ascii="Arial" w:hAnsi="Arial" w:cs="Arial"/>
                      <w:color w:val="7030A0"/>
                      <w:sz w:val="16"/>
                      <w:szCs w:val="16"/>
                    </w:rPr>
                    <w:t xml:space="preserve">exact </w:t>
                  </w:r>
                  <w:r>
                    <w:rPr>
                      <w:rFonts w:ascii="Arial" w:hAnsi="Arial" w:cs="Arial"/>
                      <w:color w:val="FF0000"/>
                      <w:sz w:val="16"/>
                      <w:szCs w:val="16"/>
                    </w:rPr>
                    <w:t xml:space="preserve">data rate may be related to coding scheme, repetition </w:t>
                  </w:r>
                  <w:proofErr w:type="gramStart"/>
                  <w:r>
                    <w:rPr>
                      <w:rFonts w:ascii="Arial" w:hAnsi="Arial" w:cs="Arial"/>
                      <w:color w:val="FF0000"/>
                      <w:sz w:val="16"/>
                      <w:szCs w:val="16"/>
                    </w:rPr>
                    <w:t>and etc.</w:t>
                  </w:r>
                  <w:proofErr w:type="gramEnd"/>
                </w:p>
                <w:p w14:paraId="7770E013" w14:textId="77777777" w:rsidR="002E03A2" w:rsidRDefault="002E03A2" w:rsidP="00F5049D">
                  <w:pPr>
                    <w:pStyle w:val="ListParagraph"/>
                    <w:numPr>
                      <w:ilvl w:val="0"/>
                      <w:numId w:val="36"/>
                    </w:numPr>
                    <w:ind w:leftChars="0"/>
                    <w:jc w:val="left"/>
                    <w:rPr>
                      <w:rFonts w:ascii="Arial" w:hAnsi="Arial" w:cs="Arial"/>
                      <w:sz w:val="16"/>
                      <w:szCs w:val="16"/>
                      <w:highlight w:val="green"/>
                    </w:rPr>
                  </w:pPr>
                  <w:r>
                    <w:rPr>
                      <w:rFonts w:ascii="Arial" w:hAnsi="Arial" w:cs="Arial"/>
                      <w:color w:val="FF0000"/>
                      <w:sz w:val="16"/>
                      <w:szCs w:val="16"/>
                      <w:highlight w:val="green"/>
                    </w:rPr>
                    <w:t>Note 5: all data rates considered are for evaluation purpose only</w:t>
                  </w:r>
                </w:p>
                <w:p w14:paraId="40512373" w14:textId="77777777" w:rsidR="002E03A2" w:rsidRDefault="002E03A2" w:rsidP="002E03A2">
                  <w:pPr>
                    <w:pStyle w:val="ListParagraph"/>
                    <w:ind w:left="880"/>
                    <w:rPr>
                      <w:rFonts w:ascii="Arial" w:hAnsi="Arial" w:cs="Arial"/>
                      <w:sz w:val="16"/>
                      <w:szCs w:val="16"/>
                    </w:rPr>
                  </w:pPr>
                </w:p>
              </w:tc>
            </w:tr>
          </w:tbl>
          <w:p w14:paraId="3AD3137C" w14:textId="77777777" w:rsidR="002E03A2" w:rsidRDefault="002E03A2" w:rsidP="00343D12">
            <w:pPr>
              <w:rPr>
                <w:rFonts w:eastAsia="Malgun Gothic"/>
              </w:rPr>
            </w:pPr>
          </w:p>
        </w:tc>
      </w:tr>
    </w:tbl>
    <w:p w14:paraId="0242B5AC" w14:textId="77777777" w:rsidR="000D0FC3" w:rsidRPr="000D0FC3" w:rsidRDefault="000D0FC3" w:rsidP="00343D12">
      <w:pPr>
        <w:rPr>
          <w:rFonts w:eastAsia="Malgun Gothic"/>
        </w:rPr>
      </w:pPr>
    </w:p>
    <w:p w14:paraId="666B11C2" w14:textId="04BA6D33" w:rsidR="0018128E" w:rsidRPr="0018128E" w:rsidRDefault="0018128E" w:rsidP="0018128E">
      <w:pPr>
        <w:rPr>
          <w:rFonts w:ascii="Arial" w:hAnsi="Arial" w:cs="Arial"/>
          <w:b/>
          <w:bCs/>
          <w:strike/>
          <w:color w:val="FF00FF"/>
        </w:rPr>
      </w:pPr>
      <w:r w:rsidRPr="0018128E">
        <w:rPr>
          <w:rFonts w:eastAsia="Malgun Gothic" w:hint="eastAsia"/>
          <w:b/>
          <w:bCs/>
        </w:rPr>
        <w:t xml:space="preserve">Proposal </w:t>
      </w:r>
      <w:r w:rsidR="004D5903">
        <w:rPr>
          <w:rFonts w:eastAsia="Malgun Gothic"/>
          <w:b/>
          <w:bCs/>
        </w:rPr>
        <w:t>14</w:t>
      </w:r>
      <w:r w:rsidRPr="0018128E">
        <w:rPr>
          <w:rFonts w:eastAsia="Malgun Gothic" w:hint="eastAsia"/>
          <w:b/>
          <w:bCs/>
        </w:rPr>
        <w:t>:</w:t>
      </w:r>
      <w:r w:rsidR="00F70801">
        <w:rPr>
          <w:rFonts w:eastAsia="Malgun Gothic"/>
          <w:b/>
          <w:bCs/>
        </w:rPr>
        <w:t xml:space="preserve"> </w:t>
      </w:r>
      <w:r w:rsidR="00B337F0">
        <w:rPr>
          <w:rFonts w:eastAsia="Malgun Gothic"/>
          <w:b/>
          <w:bCs/>
        </w:rPr>
        <w:t>Update</w:t>
      </w:r>
      <w:r w:rsidR="00F70801">
        <w:rPr>
          <w:rFonts w:eastAsia="Malgun Gothic"/>
          <w:b/>
          <w:bCs/>
        </w:rPr>
        <w:t xml:space="preserve"> [0m] reference data rate</w:t>
      </w:r>
      <w:r w:rsidR="00B337F0">
        <w:rPr>
          <w:rFonts w:eastAsia="Malgun Gothic"/>
          <w:b/>
          <w:bCs/>
        </w:rPr>
        <w:t xml:space="preserve"> </w:t>
      </w:r>
      <w:proofErr w:type="gramStart"/>
      <w:r w:rsidR="00B337F0">
        <w:rPr>
          <w:rFonts w:eastAsia="Malgun Gothic"/>
          <w:b/>
          <w:bCs/>
        </w:rPr>
        <w:t>as</w:t>
      </w:r>
      <w:r w:rsidR="00F70801">
        <w:rPr>
          <w:rFonts w:eastAsia="Malgun Gothic"/>
          <w:b/>
          <w:bCs/>
        </w:rPr>
        <w:t xml:space="preserve"> </w:t>
      </w:r>
      <w:r w:rsidRPr="0018128E">
        <w:rPr>
          <w:rFonts w:eastAsia="Malgun Gothic" w:hint="eastAsia"/>
          <w:b/>
          <w:bCs/>
        </w:rPr>
        <w:t xml:space="preserve"> </w:t>
      </w:r>
      <w:r w:rsidRPr="0018128E">
        <w:rPr>
          <w:rFonts w:ascii="Arial" w:hAnsi="Arial" w:cs="Arial"/>
          <w:b/>
          <w:bCs/>
          <w:strike/>
          <w:color w:val="FF00FF"/>
        </w:rPr>
        <w:t>FFS</w:t>
      </w:r>
      <w:proofErr w:type="gramEnd"/>
      <w:r w:rsidRPr="0018128E">
        <w:rPr>
          <w:rFonts w:ascii="Arial" w:hAnsi="Arial" w:cs="Arial"/>
          <w:b/>
          <w:bCs/>
          <w:strike/>
          <w:color w:val="FF00FF"/>
        </w:rPr>
        <w:t>:0.1 kbps (M),</w:t>
      </w:r>
    </w:p>
    <w:p w14:paraId="126A20CB" w14:textId="34953F3B" w:rsidR="0018128E" w:rsidRDefault="0018128E" w:rsidP="00343D12">
      <w:pPr>
        <w:rPr>
          <w:rFonts w:eastAsia="Malgun Gothic"/>
        </w:rPr>
      </w:pPr>
    </w:p>
    <w:p w14:paraId="2A44F67A" w14:textId="77777777" w:rsidR="00EB75CB" w:rsidRDefault="00EB75CB" w:rsidP="00343D12">
      <w:pPr>
        <w:rPr>
          <w:rFonts w:eastAsia="Malgun Gothic"/>
        </w:rPr>
      </w:pPr>
    </w:p>
    <w:p w14:paraId="372EC235" w14:textId="20151084" w:rsidR="00EB75CB" w:rsidRPr="00425228" w:rsidRDefault="006D4C54" w:rsidP="00DB17B9">
      <w:pPr>
        <w:pStyle w:val="Heading4"/>
        <w:rPr>
          <w:rFonts w:eastAsia="Malgun Gothic"/>
        </w:rPr>
      </w:pPr>
      <w:r w:rsidRPr="00425228">
        <w:rPr>
          <w:rFonts w:eastAsia="Malgun Gothic" w:hint="eastAsia"/>
        </w:rPr>
        <w:t>Clock</w:t>
      </w:r>
      <w:r w:rsidR="001D2E93" w:rsidRPr="00425228">
        <w:rPr>
          <w:rFonts w:eastAsia="Malgun Gothic" w:hint="eastAsia"/>
        </w:rPr>
        <w:t xml:space="preserve"> assumption</w:t>
      </w:r>
    </w:p>
    <w:p w14:paraId="22CA02A3" w14:textId="44B1352F" w:rsidR="00425228" w:rsidRPr="00193A4E" w:rsidRDefault="00425228" w:rsidP="00343D12">
      <w:pPr>
        <w:rPr>
          <w:rFonts w:eastAsia="Malgun Gothic"/>
        </w:rPr>
      </w:pPr>
      <w:r>
        <w:rPr>
          <w:rFonts w:eastAsia="Malgun Gothic" w:hint="eastAsia"/>
        </w:rPr>
        <w:t xml:space="preserve">During </w:t>
      </w:r>
      <w:r>
        <w:rPr>
          <w:rFonts w:eastAsia="Malgun Gothic"/>
        </w:rPr>
        <w:t>discussion</w:t>
      </w:r>
      <w:r>
        <w:rPr>
          <w:rFonts w:eastAsia="Malgun Gothic" w:hint="eastAsia"/>
        </w:rPr>
        <w:t xml:space="preserve">, clock </w:t>
      </w:r>
      <w:r>
        <w:rPr>
          <w:rFonts w:eastAsia="Malgun Gothic"/>
        </w:rPr>
        <w:t>assumption</w:t>
      </w:r>
      <w:r>
        <w:rPr>
          <w:rFonts w:eastAsia="Malgun Gothic" w:hint="eastAsia"/>
        </w:rPr>
        <w:t xml:space="preserve">s for device 2b was not </w:t>
      </w:r>
      <w:r>
        <w:rPr>
          <w:rFonts w:eastAsia="Malgun Gothic"/>
        </w:rPr>
        <w:t>clearly</w:t>
      </w:r>
      <w:r>
        <w:rPr>
          <w:rFonts w:eastAsia="Malgun Gothic" w:hint="eastAsia"/>
        </w:rPr>
        <w:t xml:space="preserve"> mentioned whether it is before or after</w:t>
      </w:r>
      <w:r w:rsidR="009E2472">
        <w:rPr>
          <w:rFonts w:eastAsia="Malgun Gothic" w:hint="eastAsia"/>
        </w:rPr>
        <w:t xml:space="preserve"> (target)</w:t>
      </w:r>
      <w:r>
        <w:rPr>
          <w:rFonts w:eastAsia="Malgun Gothic" w:hint="eastAsia"/>
        </w:rPr>
        <w:t xml:space="preserve"> </w:t>
      </w:r>
      <w:r w:rsidR="009E2472">
        <w:rPr>
          <w:rFonts w:eastAsia="Malgun Gothic" w:hint="eastAsia"/>
        </w:rPr>
        <w:t xml:space="preserve">calibration. </w:t>
      </w:r>
      <w:r w:rsidR="009E2472">
        <w:rPr>
          <w:rFonts w:eastAsia="Malgun Gothic"/>
        </w:rPr>
        <w:t>G</w:t>
      </w:r>
      <w:r w:rsidR="009E2472">
        <w:rPr>
          <w:rFonts w:eastAsia="Malgun Gothic" w:hint="eastAsia"/>
        </w:rPr>
        <w:t>iven that A-IoT device</w:t>
      </w:r>
      <w:r w:rsidR="005419DA">
        <w:rPr>
          <w:rFonts w:eastAsia="Malgun Gothic" w:hint="eastAsia"/>
        </w:rPr>
        <w:t xml:space="preserve"> consumes lower power and</w:t>
      </w:r>
      <w:r w:rsidR="00193A4E">
        <w:rPr>
          <w:rFonts w:eastAsia="Malgun Gothic" w:hint="eastAsia"/>
        </w:rPr>
        <w:t xml:space="preserve"> only low accuracy clocks are </w:t>
      </w:r>
      <w:r w:rsidR="00193A4E">
        <w:rPr>
          <w:rFonts w:eastAsia="Malgun Gothic"/>
        </w:rPr>
        <w:t>available</w:t>
      </w:r>
      <w:r w:rsidR="00193A4E">
        <w:rPr>
          <w:rFonts w:eastAsia="Malgun Gothic" w:hint="eastAsia"/>
        </w:rPr>
        <w:t>, the give numbers</w:t>
      </w:r>
      <w:r w:rsidR="00193A4E" w:rsidRPr="00193A4E">
        <w:rPr>
          <w:rFonts w:ascii="Calibri" w:eastAsia="Malgun Gothic" w:hAnsi="Calibri" w:cs="Calibri"/>
        </w:rPr>
        <w:t xml:space="preserve"> “</w:t>
      </w:r>
      <w:r w:rsidR="00193A4E" w:rsidRPr="00193A4E">
        <w:rPr>
          <w:rFonts w:ascii="Calibri" w:eastAsia="SimSun" w:hAnsi="Calibri" w:cs="Calibri"/>
          <w:lang w:eastAsia="zh-CN"/>
        </w:rPr>
        <w:t>[100ppm/200ppm/1000ppm, 0.1ppm/s]”</w:t>
      </w:r>
      <w:r w:rsidR="00193A4E" w:rsidRPr="00193A4E">
        <w:rPr>
          <w:rFonts w:ascii="Calibri" w:eastAsia="Malgun Gothic" w:hAnsi="Calibri" w:cs="Calibri"/>
        </w:rPr>
        <w:t xml:space="preserve"> could considered as target number after calibration.</w:t>
      </w:r>
    </w:p>
    <w:p w14:paraId="7CD31849" w14:textId="77777777" w:rsidR="00425228" w:rsidRDefault="00425228" w:rsidP="00343D12">
      <w:pPr>
        <w:rPr>
          <w:rFonts w:eastAsia="Malgun Gothic"/>
        </w:rPr>
      </w:pPr>
    </w:p>
    <w:tbl>
      <w:tblPr>
        <w:tblStyle w:val="TableGrid"/>
        <w:tblW w:w="0" w:type="auto"/>
        <w:tblLook w:val="04A0" w:firstRow="1" w:lastRow="0" w:firstColumn="1" w:lastColumn="0" w:noHBand="0" w:noVBand="1"/>
      </w:tblPr>
      <w:tblGrid>
        <w:gridCol w:w="9350"/>
      </w:tblGrid>
      <w:tr w:rsidR="00425228" w14:paraId="3646C367" w14:textId="77777777" w:rsidTr="00425228">
        <w:tc>
          <w:tcPr>
            <w:tcW w:w="9350" w:type="dxa"/>
          </w:tcPr>
          <w:p w14:paraId="65CF76D0" w14:textId="77777777" w:rsidR="00425228" w:rsidRDefault="00425228" w:rsidP="00425228">
            <w:pPr>
              <w:rPr>
                <w:rFonts w:ascii="Arial" w:eastAsiaTheme="minorEastAsia" w:hAnsi="Arial" w:cs="Arial"/>
                <w:sz w:val="16"/>
                <w:szCs w:val="16"/>
                <w:lang w:eastAsia="zh-CN"/>
              </w:rPr>
            </w:pPr>
            <w:r>
              <w:rPr>
                <w:rFonts w:ascii="Arial" w:hAnsi="Arial" w:cs="Arial"/>
                <w:sz w:val="16"/>
                <w:szCs w:val="16"/>
                <w:lang w:eastAsia="zh-CN"/>
              </w:rPr>
              <w:t>CFO for device 2b.</w:t>
            </w:r>
          </w:p>
          <w:p w14:paraId="1F485DE4" w14:textId="25A70E93" w:rsidR="00425228" w:rsidRPr="00425228" w:rsidRDefault="00425228" w:rsidP="00F5049D">
            <w:pPr>
              <w:pStyle w:val="ListParagraph"/>
              <w:numPr>
                <w:ilvl w:val="0"/>
                <w:numId w:val="35"/>
              </w:numPr>
              <w:overflowPunct w:val="0"/>
              <w:autoSpaceDE w:val="0"/>
              <w:autoSpaceDN w:val="0"/>
              <w:spacing w:after="180"/>
              <w:ind w:leftChars="0"/>
              <w:contextualSpacing/>
              <w:textAlignment w:val="baseline"/>
              <w:rPr>
                <w:rFonts w:ascii="Arial" w:eastAsia="SimSun" w:hAnsi="Arial" w:cs="Arial"/>
                <w:sz w:val="16"/>
                <w:szCs w:val="16"/>
                <w:lang w:eastAsia="zh-CN"/>
              </w:rPr>
            </w:pPr>
            <w:r>
              <w:rPr>
                <w:rFonts w:ascii="Arial" w:eastAsia="SimSun" w:hAnsi="Arial" w:cs="Arial"/>
                <w:sz w:val="16"/>
                <w:szCs w:val="16"/>
                <w:lang w:eastAsia="zh-CN"/>
              </w:rPr>
              <w:t>[100ppm/200ppm/1000ppm, 0.1ppm/s]”</w:t>
            </w:r>
          </w:p>
        </w:tc>
      </w:tr>
    </w:tbl>
    <w:p w14:paraId="1000BC50" w14:textId="77777777" w:rsidR="00425228" w:rsidRPr="00425228" w:rsidRDefault="00425228" w:rsidP="00343D12">
      <w:pPr>
        <w:rPr>
          <w:rFonts w:eastAsia="Malgun Gothic"/>
        </w:rPr>
      </w:pPr>
    </w:p>
    <w:p w14:paraId="28AFC947" w14:textId="2B4F91E8" w:rsidR="00D553A0" w:rsidRPr="00062121" w:rsidRDefault="00D553A0" w:rsidP="00343D12">
      <w:pPr>
        <w:rPr>
          <w:rFonts w:eastAsia="Malgun Gothic"/>
          <w:b/>
          <w:bCs/>
        </w:rPr>
      </w:pPr>
      <w:r w:rsidRPr="00062121">
        <w:rPr>
          <w:rFonts w:eastAsia="Malgun Gothic" w:hint="eastAsia"/>
          <w:b/>
          <w:bCs/>
        </w:rPr>
        <w:t xml:space="preserve">Proposal </w:t>
      </w:r>
      <w:r w:rsidR="004D5903" w:rsidRPr="00062121">
        <w:rPr>
          <w:rFonts w:eastAsia="Malgun Gothic"/>
          <w:b/>
          <w:bCs/>
        </w:rPr>
        <w:t>15</w:t>
      </w:r>
      <w:r w:rsidRPr="00062121">
        <w:rPr>
          <w:rFonts w:eastAsia="Malgun Gothic" w:hint="eastAsia"/>
          <w:b/>
          <w:bCs/>
        </w:rPr>
        <w:t>: Update agreement as follows.</w:t>
      </w:r>
    </w:p>
    <w:p w14:paraId="1F490EF5" w14:textId="5BD2AEE8" w:rsidR="001D2E93" w:rsidRPr="00062121" w:rsidRDefault="00D553A0" w:rsidP="00F5049D">
      <w:pPr>
        <w:pStyle w:val="ListParagraph"/>
        <w:numPr>
          <w:ilvl w:val="0"/>
          <w:numId w:val="37"/>
        </w:numPr>
        <w:ind w:leftChars="0"/>
        <w:rPr>
          <w:rFonts w:eastAsia="Malgun Gothic"/>
          <w:b/>
          <w:bCs/>
        </w:rPr>
      </w:pPr>
      <w:r w:rsidRPr="00062121">
        <w:rPr>
          <w:rFonts w:eastAsia="Malgun Gothic"/>
          <w:b/>
          <w:bCs/>
        </w:rPr>
        <w:t>T</w:t>
      </w:r>
      <w:r w:rsidRPr="00062121">
        <w:rPr>
          <w:rFonts w:eastAsia="Malgun Gothic" w:hint="eastAsia"/>
          <w:b/>
          <w:bCs/>
        </w:rPr>
        <w:t>arget CFO for device 2</w:t>
      </w:r>
      <w:proofErr w:type="gramStart"/>
      <w:r w:rsidRPr="00062121">
        <w:rPr>
          <w:rFonts w:eastAsia="Malgun Gothic" w:hint="eastAsia"/>
          <w:b/>
          <w:bCs/>
        </w:rPr>
        <w:t>b  (</w:t>
      </w:r>
      <w:proofErr w:type="gramEnd"/>
      <w:r w:rsidRPr="00062121">
        <w:rPr>
          <w:rFonts w:eastAsia="Malgun Gothic" w:hint="eastAsia"/>
          <w:b/>
          <w:bCs/>
        </w:rPr>
        <w:t>i.e. after clock cali</w:t>
      </w:r>
      <w:r w:rsidR="00F5049D" w:rsidRPr="00062121">
        <w:rPr>
          <w:rFonts w:eastAsia="Malgun Gothic" w:hint="eastAsia"/>
          <w:b/>
          <w:bCs/>
        </w:rPr>
        <w:t xml:space="preserve">bration based on </w:t>
      </w:r>
      <w:r w:rsidR="00CC25B4" w:rsidRPr="00062121">
        <w:rPr>
          <w:rFonts w:eastAsia="Malgun Gothic" w:hint="eastAsia"/>
          <w:b/>
          <w:bCs/>
        </w:rPr>
        <w:t xml:space="preserve">e.g., </w:t>
      </w:r>
      <w:r w:rsidR="00F5049D" w:rsidRPr="00062121">
        <w:rPr>
          <w:rFonts w:eastAsia="Malgun Gothic" w:hint="eastAsia"/>
          <w:b/>
          <w:bCs/>
        </w:rPr>
        <w:t>clock sync signal)</w:t>
      </w:r>
    </w:p>
    <w:p w14:paraId="2FAF1106" w14:textId="5B329161" w:rsidR="00D553A0" w:rsidRPr="00062121" w:rsidRDefault="00D553A0" w:rsidP="00F5049D">
      <w:pPr>
        <w:pStyle w:val="ListParagraph"/>
        <w:numPr>
          <w:ilvl w:val="1"/>
          <w:numId w:val="37"/>
        </w:numPr>
        <w:ind w:leftChars="0"/>
        <w:rPr>
          <w:rFonts w:eastAsia="Malgun Gothic"/>
          <w:b/>
          <w:bCs/>
        </w:rPr>
      </w:pPr>
      <w:r w:rsidRPr="00062121">
        <w:rPr>
          <w:rFonts w:eastAsia="Malgun Gothic"/>
          <w:b/>
          <w:bCs/>
        </w:rPr>
        <w:t>[100ppm/200ppm/1000ppm, 0.1ppm/s]</w:t>
      </w:r>
    </w:p>
    <w:p w14:paraId="43D10FED" w14:textId="77777777" w:rsidR="00FA2AEC" w:rsidRPr="003D09E8" w:rsidRDefault="00FA2AEC" w:rsidP="00343D12">
      <w:pPr>
        <w:rPr>
          <w:rFonts w:eastAsia="Malgun Gothic"/>
          <w:b/>
          <w:bCs/>
        </w:rPr>
      </w:pPr>
    </w:p>
    <w:p w14:paraId="70102174" w14:textId="77777777" w:rsidR="003F7AB3" w:rsidRDefault="003F7AB3" w:rsidP="00343D12"/>
    <w:p w14:paraId="6E1B8560" w14:textId="175349E6" w:rsidR="00BF3B34" w:rsidRPr="00062121" w:rsidRDefault="002E06C0" w:rsidP="00BF3B34">
      <w:pPr>
        <w:pStyle w:val="Heading3"/>
      </w:pPr>
      <w:bookmarkStart w:id="20" w:name="_Ref166165811"/>
      <w:r w:rsidRPr="00062121">
        <w:rPr>
          <w:rFonts w:eastAsia="Malgun Gothic" w:hint="eastAsia"/>
        </w:rPr>
        <w:t>S</w:t>
      </w:r>
      <w:r w:rsidR="00556409" w:rsidRPr="00062121">
        <w:t xml:space="preserve">NR Calculation in </w:t>
      </w:r>
      <w:bookmarkEnd w:id="20"/>
      <w:r w:rsidR="00A033E7" w:rsidRPr="00062121">
        <w:rPr>
          <w:rFonts w:eastAsia="Malgun Gothic" w:hint="eastAsia"/>
        </w:rPr>
        <w:t>D2R</w:t>
      </w:r>
    </w:p>
    <w:tbl>
      <w:tblPr>
        <w:tblStyle w:val="TableGrid"/>
        <w:tblW w:w="0" w:type="auto"/>
        <w:tblLook w:val="04A0" w:firstRow="1" w:lastRow="0" w:firstColumn="1" w:lastColumn="0" w:noHBand="0" w:noVBand="1"/>
      </w:tblPr>
      <w:tblGrid>
        <w:gridCol w:w="9350"/>
      </w:tblGrid>
      <w:tr w:rsidR="00304454" w14:paraId="327C51FF" w14:textId="77777777" w:rsidTr="00304454">
        <w:tc>
          <w:tcPr>
            <w:tcW w:w="9350" w:type="dxa"/>
          </w:tcPr>
          <w:p w14:paraId="7972EC6C" w14:textId="77777777" w:rsidR="00304454" w:rsidRPr="00F3548A" w:rsidRDefault="00304454" w:rsidP="00304454">
            <w:pPr>
              <w:pStyle w:val="0Maintext"/>
              <w:rPr>
                <w:lang w:eastAsia="zh-CN"/>
              </w:rPr>
            </w:pPr>
            <w:r w:rsidRPr="00F3548A">
              <w:rPr>
                <w:rFonts w:hint="eastAsia"/>
                <w:highlight w:val="darkYellow"/>
                <w:lang w:eastAsia="zh-CN"/>
              </w:rPr>
              <w:t>Working assumption:</w:t>
            </w:r>
          </w:p>
          <w:p w14:paraId="48E4DCAD" w14:textId="77777777" w:rsidR="00304454" w:rsidRPr="00F3548A" w:rsidRDefault="00304454" w:rsidP="00F5049D">
            <w:pPr>
              <w:pStyle w:val="ListParagraph"/>
              <w:numPr>
                <w:ilvl w:val="0"/>
                <w:numId w:val="28"/>
              </w:numPr>
              <w:snapToGrid w:val="0"/>
              <w:ind w:leftChars="0"/>
              <w:jc w:val="left"/>
              <w:rPr>
                <w:rFonts w:ascii="Times New Roman" w:eastAsia="SimSun" w:hAnsi="Times New Roman"/>
                <w:szCs w:val="20"/>
                <w:lang w:eastAsia="zh-CN" w:bidi="ar"/>
              </w:rPr>
            </w:pPr>
            <w:r w:rsidRPr="00F3548A">
              <w:rPr>
                <w:rFonts w:ascii="Times New Roman" w:eastAsia="SimSun" w:hAnsi="Times New Roman"/>
                <w:szCs w:val="20"/>
                <w:lang w:bidi="ar"/>
              </w:rPr>
              <w:t xml:space="preserve">For the </w:t>
            </w:r>
            <w:r w:rsidRPr="00F3548A">
              <w:rPr>
                <w:rFonts w:ascii="Times New Roman" w:eastAsia="SimSun" w:hAnsi="Times New Roman" w:hint="eastAsia"/>
                <w:szCs w:val="20"/>
                <w:lang w:eastAsia="zh-CN" w:bidi="ar"/>
              </w:rPr>
              <w:t>D2R</w:t>
            </w:r>
            <w:r w:rsidRPr="00F3548A">
              <w:rPr>
                <w:rFonts w:ascii="Times New Roman" w:eastAsia="SimSun" w:hAnsi="Times New Roman"/>
                <w:szCs w:val="20"/>
                <w:lang w:bidi="ar"/>
              </w:rPr>
              <w:t xml:space="preserve"> LLS, the S</w:t>
            </w:r>
            <w:r w:rsidRPr="00F3548A">
              <w:rPr>
                <w:rFonts w:ascii="Times New Roman" w:eastAsia="SimSun" w:hAnsi="Times New Roman" w:hint="eastAsia"/>
                <w:szCs w:val="20"/>
                <w:lang w:eastAsia="zh-CN" w:bidi="ar"/>
              </w:rPr>
              <w:t>I</w:t>
            </w:r>
            <w:r w:rsidRPr="00F3548A">
              <w:rPr>
                <w:rFonts w:ascii="Times New Roman" w:eastAsia="SimSun" w:hAnsi="Times New Roman"/>
                <w:szCs w:val="20"/>
                <w:lang w:bidi="ar"/>
              </w:rPr>
              <w:t xml:space="preserve">NR/SNR </w:t>
            </w:r>
            <w:r w:rsidRPr="00F3548A">
              <w:rPr>
                <w:rFonts w:ascii="Times New Roman" w:eastAsia="SimSun" w:hAnsi="Times New Roman" w:hint="eastAsia"/>
                <w:szCs w:val="20"/>
                <w:lang w:eastAsia="zh-CN" w:bidi="ar"/>
              </w:rPr>
              <w:t xml:space="preserve">is </w:t>
            </w:r>
            <w:proofErr w:type="gramStart"/>
            <w:r w:rsidRPr="00F3548A">
              <w:rPr>
                <w:rFonts w:ascii="Times New Roman" w:eastAsia="SimSun" w:hAnsi="Times New Roman" w:hint="eastAsia"/>
                <w:szCs w:val="20"/>
                <w:lang w:eastAsia="zh-CN" w:bidi="ar"/>
              </w:rPr>
              <w:t>reported</w:t>
            </w:r>
            <w:proofErr w:type="gramEnd"/>
            <w:r w:rsidRPr="00F3548A">
              <w:rPr>
                <w:rFonts w:ascii="Times New Roman" w:eastAsia="SimSun" w:hAnsi="Times New Roman" w:hint="eastAsia"/>
                <w:szCs w:val="20"/>
                <w:lang w:eastAsia="zh-CN" w:bidi="ar"/>
              </w:rPr>
              <w:t xml:space="preserve"> and it is defined as the ratio of signal power to n</w:t>
            </w:r>
            <w:r w:rsidRPr="00F3548A">
              <w:rPr>
                <w:rFonts w:ascii="Times New Roman" w:eastAsia="SimSun" w:hAnsi="Times New Roman"/>
                <w:szCs w:val="20"/>
                <w:lang w:eastAsia="zh-CN" w:bidi="ar"/>
              </w:rPr>
              <w:t xml:space="preserve">oise and interference (if any) </w:t>
            </w:r>
            <w:r w:rsidRPr="00F3548A">
              <w:rPr>
                <w:rFonts w:ascii="Times New Roman" w:eastAsia="SimSun" w:hAnsi="Times New Roman" w:hint="eastAsia"/>
                <w:szCs w:val="20"/>
                <w:lang w:eastAsia="zh-CN" w:bidi="ar"/>
              </w:rPr>
              <w:t xml:space="preserve">power </w:t>
            </w:r>
            <w:r w:rsidRPr="00F436E0">
              <w:rPr>
                <w:rFonts w:ascii="Times New Roman" w:eastAsia="SimSun" w:hAnsi="Times New Roman"/>
                <w:szCs w:val="20"/>
                <w:highlight w:val="yellow"/>
                <w:lang w:eastAsia="zh-CN" w:bidi="ar"/>
              </w:rPr>
              <w:t xml:space="preserve">in the </w:t>
            </w:r>
            <w:r w:rsidRPr="00F436E0">
              <w:rPr>
                <w:rFonts w:ascii="Times New Roman" w:eastAsia="SimSun" w:hAnsi="Times New Roman" w:hint="eastAsia"/>
                <w:szCs w:val="20"/>
                <w:highlight w:val="yellow"/>
                <w:lang w:eastAsia="zh-CN" w:bidi="ar"/>
              </w:rPr>
              <w:t>receiver bandwidth</w:t>
            </w:r>
            <w:r w:rsidRPr="00F3548A">
              <w:rPr>
                <w:rFonts w:ascii="Times New Roman" w:eastAsia="SimSun" w:hAnsi="Times New Roman"/>
                <w:szCs w:val="20"/>
                <w:lang w:eastAsia="zh-CN" w:bidi="ar"/>
              </w:rPr>
              <w:t>.</w:t>
            </w:r>
          </w:p>
          <w:p w14:paraId="0EF2B2FD" w14:textId="77777777" w:rsidR="00304454" w:rsidRPr="00F3548A" w:rsidRDefault="00304454" w:rsidP="00F5049D">
            <w:pPr>
              <w:pStyle w:val="ListParagraph"/>
              <w:numPr>
                <w:ilvl w:val="0"/>
                <w:numId w:val="16"/>
              </w:numPr>
              <w:ind w:leftChars="0"/>
              <w:jc w:val="left"/>
              <w:rPr>
                <w:rFonts w:ascii="Times New Roman" w:eastAsia="SimSun" w:hAnsi="Times New Roman"/>
                <w:szCs w:val="20"/>
                <w:lang w:eastAsia="zh-CN" w:bidi="ar"/>
              </w:rPr>
            </w:pPr>
            <w:r w:rsidRPr="00F3548A">
              <w:rPr>
                <w:rFonts w:ascii="Times New Roman" w:eastAsia="SimSun" w:hAnsi="Times New Roman" w:hint="eastAsia"/>
                <w:szCs w:val="20"/>
                <w:lang w:eastAsia="zh-CN" w:bidi="ar"/>
              </w:rPr>
              <w:t>FFS: receiver bandwidth</w:t>
            </w:r>
          </w:p>
          <w:p w14:paraId="0FC95B18" w14:textId="77777777" w:rsidR="00304454" w:rsidRPr="00F3548A" w:rsidRDefault="00304454" w:rsidP="00F5049D">
            <w:pPr>
              <w:pStyle w:val="ListParagraph"/>
              <w:numPr>
                <w:ilvl w:val="0"/>
                <w:numId w:val="28"/>
              </w:numPr>
              <w:snapToGrid w:val="0"/>
              <w:ind w:leftChars="0"/>
              <w:jc w:val="left"/>
              <w:rPr>
                <w:rFonts w:ascii="Times New Roman" w:eastAsia="SimSun" w:hAnsi="Times New Roman"/>
                <w:szCs w:val="20"/>
                <w:lang w:eastAsia="zh-CN" w:bidi="ar"/>
              </w:rPr>
            </w:pPr>
            <w:r w:rsidRPr="00F3548A">
              <w:rPr>
                <w:rFonts w:ascii="Times New Roman" w:eastAsia="SimSun" w:hAnsi="Times New Roman" w:hint="eastAsia"/>
                <w:szCs w:val="20"/>
                <w:lang w:eastAsia="zh-CN" w:bidi="ar"/>
              </w:rPr>
              <w:t xml:space="preserve">On/off keying backscatter loss is not </w:t>
            </w:r>
            <w:proofErr w:type="gramStart"/>
            <w:r w:rsidRPr="00F3548A">
              <w:rPr>
                <w:rFonts w:ascii="Times New Roman" w:eastAsia="SimSun" w:hAnsi="Times New Roman" w:hint="eastAsia"/>
                <w:szCs w:val="20"/>
                <w:lang w:eastAsia="zh-CN" w:bidi="ar"/>
              </w:rPr>
              <w:t>taken into account</w:t>
            </w:r>
            <w:proofErr w:type="gramEnd"/>
            <w:r w:rsidRPr="00F3548A">
              <w:rPr>
                <w:rFonts w:ascii="Times New Roman" w:eastAsia="SimSun" w:hAnsi="Times New Roman" w:hint="eastAsia"/>
                <w:szCs w:val="20"/>
                <w:lang w:eastAsia="zh-CN" w:bidi="ar"/>
              </w:rPr>
              <w:t xml:space="preserve"> in the LLS and is included in link budget table [1H].</w:t>
            </w:r>
          </w:p>
          <w:p w14:paraId="2821C481" w14:textId="77777777" w:rsidR="00304454" w:rsidRDefault="00304454" w:rsidP="00BF3B34">
            <w:pPr>
              <w:rPr>
                <w:highlight w:val="cyan"/>
              </w:rPr>
            </w:pPr>
          </w:p>
        </w:tc>
      </w:tr>
    </w:tbl>
    <w:p w14:paraId="4D854878" w14:textId="77777777" w:rsidR="00BF3B34" w:rsidRDefault="00BF3B34" w:rsidP="00BF3B34">
      <w:pPr>
        <w:rPr>
          <w:rFonts w:eastAsia="Malgun Gothic"/>
          <w:highlight w:val="cyan"/>
        </w:rPr>
      </w:pPr>
    </w:p>
    <w:p w14:paraId="47AF7CE7" w14:textId="500CCA4D" w:rsidR="00977C15" w:rsidRPr="00977C15" w:rsidRDefault="00977C15" w:rsidP="00BF3B34">
      <w:pPr>
        <w:rPr>
          <w:rFonts w:eastAsia="Malgun Gothic"/>
        </w:rPr>
      </w:pPr>
      <w:r w:rsidRPr="00062121">
        <w:rPr>
          <w:rFonts w:eastAsia="Malgun Gothic" w:hint="eastAsia"/>
        </w:rPr>
        <w:t xml:space="preserve">There is still FFS for receive bandwidth in D2R. The receive </w:t>
      </w:r>
      <w:r w:rsidRPr="00062121">
        <w:rPr>
          <w:rFonts w:eastAsia="Malgun Gothic"/>
        </w:rPr>
        <w:t>bandwidth</w:t>
      </w:r>
      <w:r w:rsidRPr="00062121">
        <w:rPr>
          <w:rFonts w:eastAsia="Malgun Gothic" w:hint="eastAsia"/>
        </w:rPr>
        <w:t xml:space="preserve"> could be define as total signal bandwidth. </w:t>
      </w:r>
      <w:r w:rsidR="00A72533" w:rsidRPr="00062121">
        <w:rPr>
          <w:rFonts w:eastAsia="Malgun Gothic" w:hint="eastAsia"/>
        </w:rPr>
        <w:t xml:space="preserve">Reader does </w:t>
      </w:r>
      <w:r w:rsidR="00A72533" w:rsidRPr="00062121">
        <w:rPr>
          <w:rFonts w:eastAsia="Malgun Gothic" w:hint="eastAsia"/>
          <w:b/>
          <w:bCs/>
        </w:rPr>
        <w:t>not</w:t>
      </w:r>
      <w:r w:rsidR="00A72533" w:rsidRPr="00062121">
        <w:rPr>
          <w:rFonts w:eastAsia="Malgun Gothic" w:hint="eastAsia"/>
        </w:rPr>
        <w:t xml:space="preserve"> receive D2R based on RF envelop detection receiver. It could </w:t>
      </w:r>
      <w:r w:rsidR="007753F1" w:rsidRPr="00062121">
        <w:rPr>
          <w:rFonts w:eastAsia="Malgun Gothic" w:hint="eastAsia"/>
        </w:rPr>
        <w:t>have</w:t>
      </w:r>
      <w:r w:rsidR="00A72533" w:rsidRPr="00062121">
        <w:rPr>
          <w:rFonts w:eastAsia="Malgun Gothic" w:hint="eastAsia"/>
        </w:rPr>
        <w:t xml:space="preserve"> IF or ZIF </w:t>
      </w:r>
      <w:r w:rsidR="007753F1" w:rsidRPr="00062121">
        <w:rPr>
          <w:rFonts w:eastAsia="Malgun Gothic" w:hint="eastAsia"/>
        </w:rPr>
        <w:t xml:space="preserve">architecture, thus signal bandwidth could </w:t>
      </w:r>
      <w:r w:rsidR="007753F1" w:rsidRPr="00062121">
        <w:rPr>
          <w:rFonts w:eastAsia="Malgun Gothic"/>
        </w:rPr>
        <w:t>be</w:t>
      </w:r>
      <w:r w:rsidR="007753F1" w:rsidRPr="00062121">
        <w:rPr>
          <w:rFonts w:eastAsia="Malgun Gothic" w:hint="eastAsia"/>
        </w:rPr>
        <w:t xml:space="preserve"> equal to </w:t>
      </w:r>
      <w:r w:rsidR="00A111E4" w:rsidRPr="00062121">
        <w:rPr>
          <w:rFonts w:eastAsia="Malgun Gothic" w:hint="eastAsia"/>
        </w:rPr>
        <w:t>signal bandwidth</w:t>
      </w:r>
      <w:r w:rsidR="00D85E93" w:rsidRPr="00062121">
        <w:rPr>
          <w:rFonts w:eastAsia="Malgun Gothic" w:hint="eastAsia"/>
        </w:rPr>
        <w:t>, e.g., 180kHz for single side band, 360kHz for double sideband.</w:t>
      </w:r>
    </w:p>
    <w:p w14:paraId="304C7F50" w14:textId="77777777" w:rsidR="00977C15" w:rsidRPr="00977C15" w:rsidRDefault="00977C15" w:rsidP="00BF3B34">
      <w:pPr>
        <w:rPr>
          <w:rFonts w:eastAsia="Malgun Gothic"/>
          <w:highlight w:val="cyan"/>
        </w:rPr>
      </w:pPr>
    </w:p>
    <w:p w14:paraId="0A1C61BF" w14:textId="77777777" w:rsidR="00B337F0" w:rsidRPr="00B337F0" w:rsidRDefault="00B337F0" w:rsidP="00B337F0">
      <w:pPr>
        <w:rPr>
          <w:rFonts w:eastAsia="Malgun Gothic"/>
          <w:b/>
          <w:bCs/>
        </w:rPr>
      </w:pPr>
      <w:r w:rsidRPr="00B337F0">
        <w:rPr>
          <w:rFonts w:eastAsia="Malgun Gothic" w:hint="eastAsia"/>
          <w:b/>
          <w:bCs/>
        </w:rPr>
        <w:t xml:space="preserve">Proposal </w:t>
      </w:r>
      <w:r w:rsidRPr="00B337F0">
        <w:rPr>
          <w:rFonts w:eastAsia="Malgun Gothic"/>
          <w:b/>
          <w:bCs/>
        </w:rPr>
        <w:t>16</w:t>
      </w:r>
      <w:r w:rsidRPr="00B337F0">
        <w:rPr>
          <w:rFonts w:eastAsia="Malgun Gothic" w:hint="eastAsia"/>
          <w:b/>
          <w:bCs/>
        </w:rPr>
        <w:t xml:space="preserve">: </w:t>
      </w:r>
      <w:r w:rsidRPr="00B337F0">
        <w:rPr>
          <w:rFonts w:eastAsia="Malgun Gothic"/>
          <w:b/>
          <w:bCs/>
        </w:rPr>
        <w:t>Confirm</w:t>
      </w:r>
      <w:r w:rsidRPr="00B337F0">
        <w:rPr>
          <w:rFonts w:eastAsia="Malgun Gothic" w:hint="eastAsia"/>
          <w:b/>
          <w:bCs/>
        </w:rPr>
        <w:t xml:space="preserve"> following working assumption with following update.</w:t>
      </w:r>
    </w:p>
    <w:p w14:paraId="7DDE83F2" w14:textId="77777777" w:rsidR="00B337F0" w:rsidRPr="00B337F0" w:rsidRDefault="00B337F0" w:rsidP="00B337F0">
      <w:pPr>
        <w:pStyle w:val="0Maintext"/>
        <w:ind w:left="440"/>
        <w:rPr>
          <w:b/>
          <w:bCs/>
          <w:lang w:eastAsia="zh-CN"/>
        </w:rPr>
      </w:pPr>
      <w:r w:rsidRPr="00B337F0">
        <w:rPr>
          <w:rFonts w:hint="eastAsia"/>
          <w:b/>
          <w:bCs/>
          <w:highlight w:val="darkYellow"/>
          <w:lang w:eastAsia="zh-CN"/>
        </w:rPr>
        <w:t>Working assumption:</w:t>
      </w:r>
    </w:p>
    <w:p w14:paraId="5C78D785" w14:textId="77777777" w:rsidR="00B337F0" w:rsidRPr="00B337F0" w:rsidRDefault="00B337F0" w:rsidP="00B337F0">
      <w:pPr>
        <w:pStyle w:val="ListParagraph"/>
        <w:numPr>
          <w:ilvl w:val="0"/>
          <w:numId w:val="28"/>
        </w:numPr>
        <w:snapToGrid w:val="0"/>
        <w:ind w:leftChars="0" w:left="880"/>
        <w:jc w:val="left"/>
        <w:rPr>
          <w:rFonts w:ascii="Times New Roman" w:eastAsia="SimSun" w:hAnsi="Times New Roman"/>
          <w:b/>
          <w:bCs/>
          <w:szCs w:val="20"/>
          <w:lang w:eastAsia="zh-CN" w:bidi="ar"/>
        </w:rPr>
      </w:pPr>
      <w:r w:rsidRPr="00B337F0">
        <w:rPr>
          <w:rFonts w:ascii="Times New Roman" w:eastAsia="SimSun" w:hAnsi="Times New Roman"/>
          <w:b/>
          <w:bCs/>
          <w:szCs w:val="20"/>
          <w:lang w:bidi="ar"/>
        </w:rPr>
        <w:t xml:space="preserve">For the </w:t>
      </w:r>
      <w:r w:rsidRPr="00B337F0">
        <w:rPr>
          <w:rFonts w:ascii="Times New Roman" w:eastAsia="SimSun" w:hAnsi="Times New Roman" w:hint="eastAsia"/>
          <w:b/>
          <w:bCs/>
          <w:szCs w:val="20"/>
          <w:lang w:eastAsia="zh-CN" w:bidi="ar"/>
        </w:rPr>
        <w:t>D2R</w:t>
      </w:r>
      <w:r w:rsidRPr="00B337F0">
        <w:rPr>
          <w:rFonts w:ascii="Times New Roman" w:eastAsia="SimSun" w:hAnsi="Times New Roman"/>
          <w:b/>
          <w:bCs/>
          <w:szCs w:val="20"/>
          <w:lang w:bidi="ar"/>
        </w:rPr>
        <w:t xml:space="preserve"> LLS, the S</w:t>
      </w:r>
      <w:r w:rsidRPr="00B337F0">
        <w:rPr>
          <w:rFonts w:ascii="Times New Roman" w:eastAsia="SimSun" w:hAnsi="Times New Roman" w:hint="eastAsia"/>
          <w:b/>
          <w:bCs/>
          <w:szCs w:val="20"/>
          <w:lang w:eastAsia="zh-CN" w:bidi="ar"/>
        </w:rPr>
        <w:t>I</w:t>
      </w:r>
      <w:r w:rsidRPr="00B337F0">
        <w:rPr>
          <w:rFonts w:ascii="Times New Roman" w:eastAsia="SimSun" w:hAnsi="Times New Roman"/>
          <w:b/>
          <w:bCs/>
          <w:szCs w:val="20"/>
          <w:lang w:bidi="ar"/>
        </w:rPr>
        <w:t xml:space="preserve">NR/SNR </w:t>
      </w:r>
      <w:r w:rsidRPr="00B337F0">
        <w:rPr>
          <w:rFonts w:ascii="Times New Roman" w:eastAsia="SimSun" w:hAnsi="Times New Roman" w:hint="eastAsia"/>
          <w:b/>
          <w:bCs/>
          <w:szCs w:val="20"/>
          <w:lang w:eastAsia="zh-CN" w:bidi="ar"/>
        </w:rPr>
        <w:t xml:space="preserve">is </w:t>
      </w:r>
      <w:proofErr w:type="gramStart"/>
      <w:r w:rsidRPr="00B337F0">
        <w:rPr>
          <w:rFonts w:ascii="Times New Roman" w:eastAsia="SimSun" w:hAnsi="Times New Roman" w:hint="eastAsia"/>
          <w:b/>
          <w:bCs/>
          <w:szCs w:val="20"/>
          <w:lang w:eastAsia="zh-CN" w:bidi="ar"/>
        </w:rPr>
        <w:t>reported</w:t>
      </w:r>
      <w:proofErr w:type="gramEnd"/>
      <w:r w:rsidRPr="00B337F0">
        <w:rPr>
          <w:rFonts w:ascii="Times New Roman" w:eastAsia="SimSun" w:hAnsi="Times New Roman" w:hint="eastAsia"/>
          <w:b/>
          <w:bCs/>
          <w:szCs w:val="20"/>
          <w:lang w:eastAsia="zh-CN" w:bidi="ar"/>
        </w:rPr>
        <w:t xml:space="preserve"> and it is defined as the ratio of signal power to n</w:t>
      </w:r>
      <w:r w:rsidRPr="00B337F0">
        <w:rPr>
          <w:rFonts w:ascii="Times New Roman" w:eastAsia="SimSun" w:hAnsi="Times New Roman"/>
          <w:b/>
          <w:bCs/>
          <w:szCs w:val="20"/>
          <w:lang w:eastAsia="zh-CN" w:bidi="ar"/>
        </w:rPr>
        <w:t xml:space="preserve">oise and interference (if any) </w:t>
      </w:r>
      <w:r w:rsidRPr="00B337F0">
        <w:rPr>
          <w:rFonts w:ascii="Times New Roman" w:eastAsia="SimSun" w:hAnsi="Times New Roman" w:hint="eastAsia"/>
          <w:b/>
          <w:bCs/>
          <w:szCs w:val="20"/>
          <w:lang w:eastAsia="zh-CN" w:bidi="ar"/>
        </w:rPr>
        <w:t xml:space="preserve">power </w:t>
      </w:r>
      <w:r w:rsidRPr="00B337F0">
        <w:rPr>
          <w:rFonts w:ascii="Times New Roman" w:eastAsia="SimSun" w:hAnsi="Times New Roman"/>
          <w:b/>
          <w:bCs/>
          <w:szCs w:val="20"/>
          <w:lang w:eastAsia="zh-CN" w:bidi="ar"/>
        </w:rPr>
        <w:t xml:space="preserve">in the </w:t>
      </w:r>
      <w:r w:rsidRPr="00B337F0">
        <w:rPr>
          <w:rFonts w:ascii="Times New Roman" w:eastAsia="SimSun" w:hAnsi="Times New Roman" w:hint="eastAsia"/>
          <w:b/>
          <w:bCs/>
          <w:szCs w:val="20"/>
          <w:lang w:eastAsia="zh-CN" w:bidi="ar"/>
        </w:rPr>
        <w:t>receiver bandwidth</w:t>
      </w:r>
      <w:r w:rsidRPr="00B337F0">
        <w:rPr>
          <w:rFonts w:ascii="Times New Roman" w:eastAsia="SimSun" w:hAnsi="Times New Roman"/>
          <w:b/>
          <w:bCs/>
          <w:szCs w:val="20"/>
          <w:lang w:eastAsia="zh-CN" w:bidi="ar"/>
        </w:rPr>
        <w:t>.</w:t>
      </w:r>
    </w:p>
    <w:p w14:paraId="22F0E5DB" w14:textId="77777777" w:rsidR="00B337F0" w:rsidRPr="00B337F0" w:rsidRDefault="00B337F0" w:rsidP="00B337F0">
      <w:pPr>
        <w:pStyle w:val="ListParagraph"/>
        <w:numPr>
          <w:ilvl w:val="0"/>
          <w:numId w:val="16"/>
        </w:numPr>
        <w:ind w:leftChars="0" w:left="1160"/>
        <w:jc w:val="left"/>
        <w:rPr>
          <w:rFonts w:ascii="Times New Roman" w:eastAsia="SimSun" w:hAnsi="Times New Roman"/>
          <w:b/>
          <w:bCs/>
          <w:szCs w:val="20"/>
          <w:lang w:eastAsia="zh-CN" w:bidi="ar"/>
        </w:rPr>
      </w:pPr>
      <w:r w:rsidRPr="00B337F0">
        <w:rPr>
          <w:rFonts w:ascii="Times New Roman" w:eastAsia="SimSun" w:hAnsi="Times New Roman" w:hint="eastAsia"/>
          <w:b/>
          <w:bCs/>
          <w:strike/>
          <w:szCs w:val="20"/>
          <w:lang w:eastAsia="zh-CN" w:bidi="ar"/>
        </w:rPr>
        <w:t>FFS:</w:t>
      </w:r>
      <w:r w:rsidRPr="00B337F0">
        <w:rPr>
          <w:rFonts w:ascii="Times New Roman" w:eastAsia="SimSun" w:hAnsi="Times New Roman" w:hint="eastAsia"/>
          <w:b/>
          <w:bCs/>
          <w:szCs w:val="20"/>
          <w:lang w:eastAsia="zh-CN" w:bidi="ar"/>
        </w:rPr>
        <w:t xml:space="preserve"> </w:t>
      </w:r>
      <w:r w:rsidRPr="00B337F0">
        <w:rPr>
          <w:rFonts w:ascii="Times New Roman" w:eastAsia="Malgun Gothic" w:hAnsi="Times New Roman" w:hint="eastAsia"/>
          <w:b/>
          <w:bCs/>
          <w:szCs w:val="20"/>
          <w:lang w:bidi="ar"/>
        </w:rPr>
        <w:t xml:space="preserve">where </w:t>
      </w:r>
      <w:r w:rsidRPr="00B337F0">
        <w:rPr>
          <w:rFonts w:ascii="Times New Roman" w:eastAsia="SimSun" w:hAnsi="Times New Roman" w:hint="eastAsia"/>
          <w:b/>
          <w:bCs/>
          <w:szCs w:val="20"/>
          <w:lang w:eastAsia="zh-CN" w:bidi="ar"/>
        </w:rPr>
        <w:t>receiver bandwidth</w:t>
      </w:r>
      <w:r w:rsidRPr="00B337F0">
        <w:rPr>
          <w:rFonts w:ascii="Times New Roman" w:eastAsia="Malgun Gothic" w:hAnsi="Times New Roman" w:hint="eastAsia"/>
          <w:b/>
          <w:bCs/>
          <w:szCs w:val="20"/>
          <w:lang w:bidi="ar"/>
        </w:rPr>
        <w:t xml:space="preserve"> </w:t>
      </w:r>
      <w:r w:rsidRPr="00B337F0">
        <w:rPr>
          <w:rFonts w:ascii="Times New Roman" w:eastAsia="Malgun Gothic" w:hAnsi="Times New Roman" w:hint="eastAsia"/>
          <w:b/>
          <w:bCs/>
          <w:color w:val="FF0000"/>
          <w:szCs w:val="20"/>
          <w:lang w:bidi="ar"/>
        </w:rPr>
        <w:t xml:space="preserve">is the </w:t>
      </w:r>
      <w:r w:rsidRPr="00B337F0">
        <w:rPr>
          <w:rFonts w:ascii="Times New Roman" w:eastAsia="Malgun Gothic" w:hAnsi="Times New Roman"/>
          <w:b/>
          <w:bCs/>
          <w:color w:val="FF0000"/>
          <w:szCs w:val="20"/>
          <w:lang w:bidi="ar"/>
        </w:rPr>
        <w:t>bandwidth of RBs assigned for signal transmission</w:t>
      </w:r>
      <w:r w:rsidRPr="00B337F0">
        <w:rPr>
          <w:rFonts w:ascii="Times New Roman" w:eastAsia="Malgun Gothic" w:hAnsi="Times New Roman" w:hint="eastAsia"/>
          <w:b/>
          <w:bCs/>
          <w:color w:val="FF0000"/>
          <w:szCs w:val="20"/>
          <w:lang w:bidi="ar"/>
        </w:rPr>
        <w:t>.</w:t>
      </w:r>
    </w:p>
    <w:p w14:paraId="0EAEC28D" w14:textId="77777777" w:rsidR="00B337F0" w:rsidRPr="00B337F0" w:rsidRDefault="00B337F0" w:rsidP="00B337F0">
      <w:pPr>
        <w:pStyle w:val="ListParagraph"/>
        <w:numPr>
          <w:ilvl w:val="0"/>
          <w:numId w:val="28"/>
        </w:numPr>
        <w:snapToGrid w:val="0"/>
        <w:ind w:leftChars="0" w:left="880"/>
        <w:jc w:val="left"/>
        <w:rPr>
          <w:rFonts w:ascii="Times New Roman" w:eastAsia="SimSun" w:hAnsi="Times New Roman"/>
          <w:b/>
          <w:bCs/>
          <w:szCs w:val="20"/>
          <w:lang w:eastAsia="zh-CN" w:bidi="ar"/>
        </w:rPr>
      </w:pPr>
      <w:r w:rsidRPr="00B337F0">
        <w:rPr>
          <w:rFonts w:ascii="Times New Roman" w:eastAsia="SimSun" w:hAnsi="Times New Roman" w:hint="eastAsia"/>
          <w:b/>
          <w:bCs/>
          <w:szCs w:val="20"/>
          <w:lang w:eastAsia="zh-CN" w:bidi="ar"/>
        </w:rPr>
        <w:t xml:space="preserve">On/off keying backscatter loss is not </w:t>
      </w:r>
      <w:proofErr w:type="gramStart"/>
      <w:r w:rsidRPr="00B337F0">
        <w:rPr>
          <w:rFonts w:ascii="Times New Roman" w:eastAsia="SimSun" w:hAnsi="Times New Roman" w:hint="eastAsia"/>
          <w:b/>
          <w:bCs/>
          <w:szCs w:val="20"/>
          <w:lang w:eastAsia="zh-CN" w:bidi="ar"/>
        </w:rPr>
        <w:t>taken into account</w:t>
      </w:r>
      <w:proofErr w:type="gramEnd"/>
      <w:r w:rsidRPr="00B337F0">
        <w:rPr>
          <w:rFonts w:ascii="Times New Roman" w:eastAsia="SimSun" w:hAnsi="Times New Roman" w:hint="eastAsia"/>
          <w:b/>
          <w:bCs/>
          <w:szCs w:val="20"/>
          <w:lang w:eastAsia="zh-CN" w:bidi="ar"/>
        </w:rPr>
        <w:t xml:space="preserve"> in the LLS and is included in link budget table [1H].</w:t>
      </w:r>
    </w:p>
    <w:p w14:paraId="095606AC" w14:textId="77777777" w:rsidR="00DA2B4E" w:rsidRDefault="00DA2B4E" w:rsidP="00343D12">
      <w:pPr>
        <w:rPr>
          <w:rFonts w:eastAsia="Malgun Gothic"/>
        </w:rPr>
      </w:pPr>
    </w:p>
    <w:p w14:paraId="55C440E5" w14:textId="77777777" w:rsidR="00CF7CEC" w:rsidRDefault="00CF7CEC" w:rsidP="00343D12">
      <w:pPr>
        <w:rPr>
          <w:rFonts w:eastAsia="Malgun Gothic"/>
        </w:rPr>
      </w:pPr>
    </w:p>
    <w:p w14:paraId="77787199" w14:textId="7D4EE807" w:rsidR="00CF7CEC" w:rsidRPr="00062121" w:rsidRDefault="00682991" w:rsidP="00682991">
      <w:pPr>
        <w:pStyle w:val="Heading4"/>
        <w:rPr>
          <w:rFonts w:eastAsia="Malgun Gothic"/>
        </w:rPr>
      </w:pPr>
      <w:r w:rsidRPr="00062121">
        <w:rPr>
          <w:rFonts w:eastAsia="Malgun Gothic" w:hint="eastAsia"/>
        </w:rPr>
        <w:lastRenderedPageBreak/>
        <w:t>D2R channel: one-way vs two-way</w:t>
      </w:r>
    </w:p>
    <w:p w14:paraId="3F4E0BE5" w14:textId="01218071" w:rsidR="00682991" w:rsidRPr="00062121" w:rsidRDefault="00336881" w:rsidP="00682991">
      <w:pPr>
        <w:rPr>
          <w:rFonts w:eastAsia="Malgun Gothic"/>
        </w:rPr>
      </w:pPr>
      <w:r w:rsidRPr="00062121">
        <w:rPr>
          <w:rFonts w:eastAsia="Malgun Gothic"/>
        </w:rPr>
        <w:t>Currently</w:t>
      </w:r>
      <w:r w:rsidRPr="00062121">
        <w:rPr>
          <w:rFonts w:eastAsia="Malgun Gothic" w:hint="eastAsia"/>
        </w:rPr>
        <w:t>, there is no agreement on</w:t>
      </w:r>
      <w:r w:rsidR="003A01D4" w:rsidRPr="00062121">
        <w:rPr>
          <w:rFonts w:eastAsia="Malgun Gothic" w:hint="eastAsia"/>
        </w:rPr>
        <w:t xml:space="preserve"> </w:t>
      </w:r>
      <w:r w:rsidR="00744FAE" w:rsidRPr="00062121">
        <w:rPr>
          <w:rFonts w:eastAsia="Malgun Gothic" w:hint="eastAsia"/>
        </w:rPr>
        <w:t xml:space="preserve">whether D2R link should be </w:t>
      </w:r>
      <w:r w:rsidR="00744FAE" w:rsidRPr="00062121">
        <w:rPr>
          <w:rFonts w:eastAsia="Malgun Gothic"/>
        </w:rPr>
        <w:t>evaluated</w:t>
      </w:r>
      <w:r w:rsidR="00744FAE" w:rsidRPr="00062121">
        <w:rPr>
          <w:rFonts w:eastAsia="Malgun Gothic" w:hint="eastAsia"/>
        </w:rPr>
        <w:t xml:space="preserve"> based on one-way channel or two-way channel.</w:t>
      </w:r>
    </w:p>
    <w:p w14:paraId="79318D0D" w14:textId="127F7B83" w:rsidR="00744FAE" w:rsidRPr="00062121" w:rsidRDefault="00744FAE" w:rsidP="00744FAE">
      <w:pPr>
        <w:pStyle w:val="ListParagraph"/>
        <w:numPr>
          <w:ilvl w:val="0"/>
          <w:numId w:val="37"/>
        </w:numPr>
        <w:ind w:leftChars="0"/>
        <w:rPr>
          <w:rFonts w:eastAsia="Malgun Gothic"/>
        </w:rPr>
      </w:pPr>
      <w:r w:rsidRPr="00062121">
        <w:rPr>
          <w:rFonts w:eastAsia="Malgun Gothic"/>
        </w:rPr>
        <w:t>O</w:t>
      </w:r>
      <w:r w:rsidRPr="00062121">
        <w:rPr>
          <w:rFonts w:eastAsia="Malgun Gothic" w:hint="eastAsia"/>
        </w:rPr>
        <w:t>ne</w:t>
      </w:r>
      <w:r w:rsidR="004F36B7" w:rsidRPr="00062121">
        <w:rPr>
          <w:rFonts w:eastAsia="Malgun Gothic" w:hint="eastAsia"/>
        </w:rPr>
        <w:t>-</w:t>
      </w:r>
      <w:r w:rsidRPr="00062121">
        <w:rPr>
          <w:rFonts w:eastAsia="Malgun Gothic" w:hint="eastAsia"/>
        </w:rPr>
        <w:t>way channel: only D2R channel is considered</w:t>
      </w:r>
      <w:r w:rsidR="00C73239" w:rsidRPr="00062121">
        <w:rPr>
          <w:rFonts w:eastAsia="Malgun Gothic" w:hint="eastAsia"/>
        </w:rPr>
        <w:t xml:space="preserve">, i.e., </w:t>
      </w:r>
      <m:oMath>
        <m:sSub>
          <m:sSubPr>
            <m:ctrlPr>
              <w:rPr>
                <w:rFonts w:ascii="Cambria Math" w:eastAsia="Malgun Gothic" w:hAnsi="Cambria Math"/>
                <w:i/>
              </w:rPr>
            </m:ctrlPr>
          </m:sSubPr>
          <m:e>
            <m:r>
              <w:rPr>
                <w:rFonts w:ascii="Cambria Math" w:eastAsia="Malgun Gothic" w:hAnsi="Cambria Math"/>
              </w:rPr>
              <m:t>h</m:t>
            </m:r>
          </m:e>
          <m:sub>
            <m:r>
              <w:rPr>
                <w:rFonts w:ascii="Cambria Math" w:eastAsia="Malgun Gothic" w:hAnsi="Cambria Math"/>
              </w:rPr>
              <m:t>D2R</m:t>
            </m:r>
          </m:sub>
        </m:sSub>
      </m:oMath>
    </w:p>
    <w:p w14:paraId="537DA4EA" w14:textId="22FD892F" w:rsidR="006044B9" w:rsidRPr="00062121" w:rsidRDefault="00744FAE" w:rsidP="00744FAE">
      <w:pPr>
        <w:pStyle w:val="ListParagraph"/>
        <w:numPr>
          <w:ilvl w:val="0"/>
          <w:numId w:val="37"/>
        </w:numPr>
        <w:ind w:leftChars="0"/>
        <w:rPr>
          <w:rFonts w:eastAsia="Malgun Gothic"/>
        </w:rPr>
      </w:pPr>
      <w:r w:rsidRPr="00062121">
        <w:rPr>
          <w:rFonts w:eastAsia="Malgun Gothic" w:hint="eastAsia"/>
        </w:rPr>
        <w:t>Two</w:t>
      </w:r>
      <w:r w:rsidR="004F36B7" w:rsidRPr="00062121">
        <w:rPr>
          <w:rFonts w:eastAsia="Malgun Gothic" w:hint="eastAsia"/>
        </w:rPr>
        <w:t>-</w:t>
      </w:r>
      <w:r w:rsidRPr="00062121">
        <w:rPr>
          <w:rFonts w:eastAsia="Malgun Gothic" w:hint="eastAsia"/>
        </w:rPr>
        <w:t xml:space="preserve">way channel: </w:t>
      </w:r>
      <w:r w:rsidR="006044B9" w:rsidRPr="00062121">
        <w:rPr>
          <w:rFonts w:eastAsia="Malgun Gothic" w:hint="eastAsia"/>
        </w:rPr>
        <w:t>both C2D and D2R are considered</w:t>
      </w:r>
      <w:r w:rsidR="00183D94" w:rsidRPr="00062121">
        <w:rPr>
          <w:rFonts w:eastAsia="Malgun Gothic" w:hint="eastAsia"/>
        </w:rPr>
        <w:t xml:space="preserve">, i.e., </w:t>
      </w:r>
      <m:oMath>
        <m:sSub>
          <m:sSubPr>
            <m:ctrlPr>
              <w:rPr>
                <w:rFonts w:ascii="Cambria Math" w:eastAsia="Malgun Gothic" w:hAnsi="Cambria Math"/>
                <w:i/>
              </w:rPr>
            </m:ctrlPr>
          </m:sSubPr>
          <m:e>
            <m:r>
              <w:rPr>
                <w:rFonts w:ascii="Cambria Math" w:eastAsia="Malgun Gothic" w:hAnsi="Cambria Math"/>
              </w:rPr>
              <m:t>h</m:t>
            </m:r>
          </m:e>
          <m:sub>
            <m:r>
              <w:rPr>
                <w:rFonts w:ascii="Cambria Math" w:eastAsia="Malgun Gothic" w:hAnsi="Cambria Math"/>
              </w:rPr>
              <m:t>C2D</m:t>
            </m:r>
          </m:sub>
        </m:sSub>
        <m:r>
          <w:rPr>
            <w:rFonts w:ascii="Cambria Math" w:eastAsia="Malgun Gothic" w:hAnsi="Cambria Math"/>
          </w:rPr>
          <m:t>⨂</m:t>
        </m:r>
        <m:sSub>
          <m:sSubPr>
            <m:ctrlPr>
              <w:rPr>
                <w:rFonts w:ascii="Cambria Math" w:eastAsia="Malgun Gothic" w:hAnsi="Cambria Math"/>
                <w:i/>
              </w:rPr>
            </m:ctrlPr>
          </m:sSubPr>
          <m:e>
            <m:r>
              <w:rPr>
                <w:rFonts w:ascii="Cambria Math" w:eastAsia="Malgun Gothic" w:hAnsi="Cambria Math"/>
              </w:rPr>
              <m:t>h</m:t>
            </m:r>
          </m:e>
          <m:sub>
            <m:r>
              <w:rPr>
                <w:rFonts w:ascii="Cambria Math" w:eastAsia="Malgun Gothic" w:hAnsi="Cambria Math"/>
              </w:rPr>
              <m:t>D2R</m:t>
            </m:r>
          </m:sub>
        </m:sSub>
      </m:oMath>
    </w:p>
    <w:p w14:paraId="2EF27470" w14:textId="3BEECEBB" w:rsidR="00744FAE" w:rsidRPr="00062121" w:rsidRDefault="006044B9" w:rsidP="006044B9">
      <w:pPr>
        <w:rPr>
          <w:rFonts w:eastAsia="Malgun Gothic"/>
        </w:rPr>
      </w:pPr>
      <w:r w:rsidRPr="00062121">
        <w:rPr>
          <w:rFonts w:eastAsia="Malgun Gothic" w:hint="eastAsia"/>
        </w:rPr>
        <w:t xml:space="preserve"> </w:t>
      </w:r>
    </w:p>
    <w:p w14:paraId="680452DD" w14:textId="1716A233" w:rsidR="00347A11" w:rsidRPr="00062121" w:rsidRDefault="00320A47" w:rsidP="006044B9">
      <w:pPr>
        <w:rPr>
          <w:rFonts w:eastAsia="Malgun Gothic"/>
        </w:rPr>
      </w:pPr>
      <w:r w:rsidRPr="00062121">
        <w:rPr>
          <w:rFonts w:eastAsia="Malgun Gothic" w:hint="eastAsia"/>
        </w:rPr>
        <w:t>Two</w:t>
      </w:r>
      <w:r w:rsidR="004F36B7" w:rsidRPr="00062121">
        <w:rPr>
          <w:rFonts w:eastAsia="Malgun Gothic" w:hint="eastAsia"/>
        </w:rPr>
        <w:t>-</w:t>
      </w:r>
      <w:r w:rsidRPr="00062121">
        <w:rPr>
          <w:rFonts w:eastAsia="Malgun Gothic" w:hint="eastAsia"/>
        </w:rPr>
        <w:t>way channel</w:t>
      </w:r>
      <w:r w:rsidR="009A2A34" w:rsidRPr="00062121">
        <w:rPr>
          <w:rFonts w:eastAsia="Malgun Gothic"/>
        </w:rPr>
        <w:t>’</w:t>
      </w:r>
      <w:r w:rsidR="009A2A34" w:rsidRPr="00062121">
        <w:rPr>
          <w:rFonts w:eastAsia="Malgun Gothic" w:hint="eastAsia"/>
        </w:rPr>
        <w:t xml:space="preserve">s fading distribution is a different from that of one-way channel. </w:t>
      </w:r>
      <w:r w:rsidR="00992302" w:rsidRPr="00062121">
        <w:rPr>
          <w:rFonts w:eastAsia="Malgun Gothic" w:hint="eastAsia"/>
        </w:rPr>
        <w:t>For two-way channel</w:t>
      </w:r>
      <w:r w:rsidR="0007033B" w:rsidRPr="00062121">
        <w:rPr>
          <w:rFonts w:eastAsia="Malgun Gothic" w:hint="eastAsia"/>
        </w:rPr>
        <w:t xml:space="preserve"> (</w:t>
      </w:r>
      <m:oMath>
        <m:sSub>
          <m:sSubPr>
            <m:ctrlPr>
              <w:rPr>
                <w:rFonts w:ascii="Cambria Math" w:eastAsia="Malgun Gothic" w:hAnsi="Cambria Math"/>
                <w:i/>
              </w:rPr>
            </m:ctrlPr>
          </m:sSubPr>
          <m:e>
            <m:r>
              <w:rPr>
                <w:rFonts w:ascii="Cambria Math" w:eastAsia="Malgun Gothic" w:hAnsi="Cambria Math"/>
              </w:rPr>
              <m:t>h</m:t>
            </m:r>
          </m:e>
          <m:sub>
            <m:r>
              <w:rPr>
                <w:rFonts w:ascii="Cambria Math" w:eastAsia="Malgun Gothic" w:hAnsi="Cambria Math"/>
              </w:rPr>
              <m:t>C2D</m:t>
            </m:r>
          </m:sub>
        </m:sSub>
        <m:r>
          <w:rPr>
            <w:rFonts w:ascii="Cambria Math" w:eastAsia="Malgun Gothic" w:hAnsi="Cambria Math"/>
          </w:rPr>
          <m:t xml:space="preserve"> </m:t>
        </m:r>
      </m:oMath>
      <w:r w:rsidR="0007033B" w:rsidRPr="00062121">
        <w:rPr>
          <w:rFonts w:eastAsia="Malgun Gothic" w:hint="eastAsia"/>
        </w:rPr>
        <w:t xml:space="preserve">and </w:t>
      </w:r>
      <m:oMath>
        <m:sSub>
          <m:sSubPr>
            <m:ctrlPr>
              <w:rPr>
                <w:rFonts w:ascii="Cambria Math" w:eastAsia="Malgun Gothic" w:hAnsi="Cambria Math"/>
                <w:i/>
              </w:rPr>
            </m:ctrlPr>
          </m:sSubPr>
          <m:e>
            <m:r>
              <w:rPr>
                <w:rFonts w:ascii="Cambria Math" w:eastAsia="Malgun Gothic" w:hAnsi="Cambria Math"/>
              </w:rPr>
              <m:t>h</m:t>
            </m:r>
          </m:e>
          <m:sub>
            <m:r>
              <w:rPr>
                <w:rFonts w:ascii="Cambria Math" w:eastAsia="Malgun Gothic" w:hAnsi="Cambria Math"/>
              </w:rPr>
              <m:t>D2R</m:t>
            </m:r>
          </m:sub>
        </m:sSub>
      </m:oMath>
      <w:r w:rsidR="0007033B" w:rsidRPr="00062121">
        <w:rPr>
          <w:rFonts w:eastAsia="Malgun Gothic" w:hint="eastAsia"/>
        </w:rPr>
        <w:t xml:space="preserve"> independent)</w:t>
      </w:r>
      <w:r w:rsidR="00992302" w:rsidRPr="00062121">
        <w:rPr>
          <w:rFonts w:eastAsia="Malgun Gothic" w:hint="eastAsia"/>
        </w:rPr>
        <w:t>, since there are two channels involved, if one of the channel</w:t>
      </w:r>
      <w:r w:rsidR="0007033B" w:rsidRPr="00062121">
        <w:rPr>
          <w:rFonts w:eastAsia="Malgun Gothic" w:hint="eastAsia"/>
        </w:rPr>
        <w:t>s</w:t>
      </w:r>
      <w:r w:rsidR="00992302" w:rsidRPr="00062121">
        <w:rPr>
          <w:rFonts w:eastAsia="Malgun Gothic" w:hint="eastAsia"/>
        </w:rPr>
        <w:t xml:space="preserve"> is </w:t>
      </w:r>
      <w:r w:rsidR="00545B3F" w:rsidRPr="00062121">
        <w:rPr>
          <w:rFonts w:eastAsia="Malgun Gothic" w:hint="eastAsia"/>
        </w:rPr>
        <w:t>in deep fade</w:t>
      </w:r>
      <w:r w:rsidR="00992302" w:rsidRPr="00062121">
        <w:rPr>
          <w:rFonts w:eastAsia="Malgun Gothic" w:hint="eastAsia"/>
        </w:rPr>
        <w:t xml:space="preserve">, then, </w:t>
      </w:r>
      <w:r w:rsidR="00545B3F" w:rsidRPr="00062121">
        <w:rPr>
          <w:rFonts w:eastAsia="Malgun Gothic" w:hint="eastAsia"/>
        </w:rPr>
        <w:t>the composite channel could be also in deep fade</w:t>
      </w:r>
      <w:r w:rsidR="00347A11" w:rsidRPr="00062121">
        <w:rPr>
          <w:rFonts w:eastAsia="Malgun Gothic" w:hint="eastAsia"/>
        </w:rPr>
        <w:t xml:space="preserve"> with very high chance. Thus, in general, performance could be worse than one-way channel.  If the two</w:t>
      </w:r>
      <w:r w:rsidR="00161175" w:rsidRPr="00062121">
        <w:rPr>
          <w:rFonts w:eastAsia="Malgun Gothic" w:hint="eastAsia"/>
        </w:rPr>
        <w:t>-</w:t>
      </w:r>
      <w:r w:rsidR="00347A11" w:rsidRPr="00062121">
        <w:rPr>
          <w:rFonts w:eastAsia="Malgun Gothic" w:hint="eastAsia"/>
        </w:rPr>
        <w:t xml:space="preserve">way channel is </w:t>
      </w:r>
      <w:r w:rsidR="00347A11" w:rsidRPr="00062121">
        <w:rPr>
          <w:rFonts w:eastAsia="Malgun Gothic"/>
        </w:rPr>
        <w:t>reciprocal</w:t>
      </w:r>
      <w:r w:rsidR="00347A11" w:rsidRPr="00062121">
        <w:rPr>
          <w:rFonts w:eastAsia="Malgun Gothic" w:hint="eastAsia"/>
        </w:rPr>
        <w:t xml:space="preserve">, i.e., </w:t>
      </w:r>
      <m:oMath>
        <m:sSub>
          <m:sSubPr>
            <m:ctrlPr>
              <w:rPr>
                <w:rFonts w:ascii="Cambria Math" w:eastAsia="Malgun Gothic" w:hAnsi="Cambria Math"/>
                <w:i/>
              </w:rPr>
            </m:ctrlPr>
          </m:sSubPr>
          <m:e>
            <m:r>
              <w:rPr>
                <w:rFonts w:ascii="Cambria Math" w:eastAsia="Malgun Gothic" w:hAnsi="Cambria Math"/>
              </w:rPr>
              <m:t>h</m:t>
            </m:r>
          </m:e>
          <m:sub>
            <m:r>
              <w:rPr>
                <w:rFonts w:ascii="Cambria Math" w:eastAsia="Malgun Gothic" w:hAnsi="Cambria Math"/>
              </w:rPr>
              <m:t>C2D</m:t>
            </m:r>
          </m:sub>
        </m:sSub>
        <m:r>
          <w:rPr>
            <w:rFonts w:ascii="Cambria Math" w:eastAsia="Malgun Gothic" w:hAnsi="Cambria Math"/>
          </w:rPr>
          <m:t>=</m:t>
        </m:r>
        <m:sSub>
          <m:sSubPr>
            <m:ctrlPr>
              <w:rPr>
                <w:rFonts w:ascii="Cambria Math" w:eastAsia="Malgun Gothic" w:hAnsi="Cambria Math"/>
                <w:i/>
              </w:rPr>
            </m:ctrlPr>
          </m:sSubPr>
          <m:e>
            <m:r>
              <w:rPr>
                <w:rFonts w:ascii="Cambria Math" w:eastAsia="Malgun Gothic" w:hAnsi="Cambria Math"/>
              </w:rPr>
              <m:t>h</m:t>
            </m:r>
          </m:e>
          <m:sub>
            <m:r>
              <w:rPr>
                <w:rFonts w:ascii="Cambria Math" w:eastAsia="Malgun Gothic" w:hAnsi="Cambria Math"/>
              </w:rPr>
              <m:t>D2R</m:t>
            </m:r>
          </m:sub>
        </m:sSub>
      </m:oMath>
      <w:r w:rsidR="009720E5" w:rsidRPr="00062121">
        <w:rPr>
          <w:rFonts w:eastAsia="Malgun Gothic" w:hint="eastAsia"/>
        </w:rPr>
        <w:t xml:space="preserve">, then, the variation of channel power </w:t>
      </w:r>
      <w:r w:rsidR="00161175" w:rsidRPr="00062121">
        <w:rPr>
          <w:rFonts w:eastAsia="Malgun Gothic" w:hint="eastAsia"/>
        </w:rPr>
        <w:t xml:space="preserve">gets even larger providing even poor performance. </w:t>
      </w:r>
      <w:r w:rsidR="009E0579" w:rsidRPr="00062121">
        <w:rPr>
          <w:rFonts w:eastAsia="Malgun Gothic" w:hint="eastAsia"/>
        </w:rPr>
        <w:t>Given that</w:t>
      </w:r>
      <w:r w:rsidR="00161175" w:rsidRPr="00062121">
        <w:rPr>
          <w:rFonts w:eastAsia="Malgun Gothic" w:hint="eastAsia"/>
        </w:rPr>
        <w:t xml:space="preserve"> CW and D2R are in the same </w:t>
      </w:r>
      <w:r w:rsidR="009E0579" w:rsidRPr="00062121">
        <w:rPr>
          <w:rFonts w:eastAsia="Malgun Gothic" w:hint="eastAsia"/>
        </w:rPr>
        <w:t>spectrum</w:t>
      </w:r>
      <w:r w:rsidR="00161175" w:rsidRPr="00062121">
        <w:rPr>
          <w:rFonts w:eastAsia="Malgun Gothic" w:hint="eastAsia"/>
        </w:rPr>
        <w:t xml:space="preserve"> (although their </w:t>
      </w:r>
      <w:r w:rsidR="00161175" w:rsidRPr="00062121">
        <w:rPr>
          <w:rFonts w:eastAsia="Malgun Gothic"/>
        </w:rPr>
        <w:t>frequency</w:t>
      </w:r>
      <w:r w:rsidR="00E116A3" w:rsidRPr="00062121">
        <w:rPr>
          <w:rFonts w:eastAsia="Malgun Gothic" w:hint="eastAsia"/>
        </w:rPr>
        <w:t xml:space="preserve"> location</w:t>
      </w:r>
      <w:r w:rsidR="00161175" w:rsidRPr="00062121">
        <w:rPr>
          <w:rFonts w:eastAsia="Malgun Gothic" w:hint="eastAsia"/>
        </w:rPr>
        <w:t xml:space="preserve"> could be a bit different</w:t>
      </w:r>
      <w:r w:rsidR="009E0579" w:rsidRPr="00062121">
        <w:rPr>
          <w:rFonts w:eastAsia="Malgun Gothic" w:hint="eastAsia"/>
        </w:rPr>
        <w:t>),</w:t>
      </w:r>
      <w:r w:rsidR="00E116A3" w:rsidRPr="00062121">
        <w:rPr>
          <w:rFonts w:eastAsia="Malgun Gothic" w:hint="eastAsia"/>
        </w:rPr>
        <w:t xml:space="preserve"> there is some chance that they </w:t>
      </w:r>
      <w:r w:rsidR="008F3A28" w:rsidRPr="00062121">
        <w:rPr>
          <w:rFonts w:eastAsia="Malgun Gothic" w:hint="eastAsia"/>
        </w:rPr>
        <w:t>a</w:t>
      </w:r>
      <w:r w:rsidR="00E116A3" w:rsidRPr="00062121">
        <w:rPr>
          <w:rFonts w:eastAsia="Malgun Gothic" w:hint="eastAsia"/>
        </w:rPr>
        <w:t xml:space="preserve">re correlated. </w:t>
      </w:r>
    </w:p>
    <w:p w14:paraId="2099BA20" w14:textId="3BCFFA64" w:rsidR="009A2A34" w:rsidRDefault="008F3A28" w:rsidP="006044B9">
      <w:pPr>
        <w:rPr>
          <w:rFonts w:eastAsia="Malgun Gothic"/>
        </w:rPr>
      </w:pPr>
      <w:r w:rsidRPr="00062121">
        <w:rPr>
          <w:rFonts w:eastAsia="Malgun Gothic"/>
        </w:rPr>
        <w:fldChar w:fldCharType="begin"/>
      </w:r>
      <w:r w:rsidRPr="00062121">
        <w:rPr>
          <w:rFonts w:eastAsia="Malgun Gothic"/>
        </w:rPr>
        <w:instrText xml:space="preserve"> </w:instrText>
      </w:r>
      <w:r w:rsidRPr="00062121">
        <w:rPr>
          <w:rFonts w:eastAsia="Malgun Gothic" w:hint="eastAsia"/>
        </w:rPr>
        <w:instrText>REF _Ref174012154 \h</w:instrText>
      </w:r>
      <w:r w:rsidRPr="00062121">
        <w:rPr>
          <w:rFonts w:eastAsia="Malgun Gothic"/>
        </w:rPr>
        <w:instrText xml:space="preserve"> </w:instrText>
      </w:r>
      <w:r w:rsidR="00347E4D" w:rsidRPr="00062121">
        <w:rPr>
          <w:rFonts w:eastAsia="Malgun Gothic"/>
        </w:rPr>
        <w:instrText xml:space="preserve"> \* MERGEFORMAT </w:instrText>
      </w:r>
      <w:r w:rsidRPr="00062121">
        <w:rPr>
          <w:rFonts w:eastAsia="Malgun Gothic"/>
        </w:rPr>
      </w:r>
      <w:r w:rsidRPr="00062121">
        <w:rPr>
          <w:rFonts w:eastAsia="Malgun Gothic"/>
        </w:rPr>
        <w:fldChar w:fldCharType="separate"/>
      </w:r>
      <w:r w:rsidR="00BC345E" w:rsidRPr="00062121">
        <w:t xml:space="preserve">Figure </w:t>
      </w:r>
      <w:r w:rsidR="00BC345E" w:rsidRPr="00062121">
        <w:rPr>
          <w:noProof/>
        </w:rPr>
        <w:t>5</w:t>
      </w:r>
      <w:r w:rsidRPr="00062121">
        <w:rPr>
          <w:rFonts w:eastAsia="Malgun Gothic"/>
        </w:rPr>
        <w:fldChar w:fldCharType="end"/>
      </w:r>
      <w:r w:rsidRPr="00062121">
        <w:rPr>
          <w:rFonts w:eastAsia="Malgun Gothic" w:hint="eastAsia"/>
        </w:rPr>
        <w:t xml:space="preserve"> shows the pdf of channel power for one-way channel </w:t>
      </w:r>
      <w:r w:rsidR="00704D11" w:rsidRPr="00062121">
        <w:rPr>
          <w:rFonts w:eastAsia="Malgun Gothic" w:hint="eastAsia"/>
        </w:rPr>
        <w:t xml:space="preserve">of </w:t>
      </w:r>
      <w:r w:rsidR="007D22BF" w:rsidRPr="00062121">
        <w:rPr>
          <w:rFonts w:eastAsia="Malgun Gothic" w:hint="eastAsia"/>
        </w:rPr>
        <w:t>h1</w:t>
      </w:r>
      <w:r w:rsidR="00704D11" w:rsidRPr="00062121">
        <w:rPr>
          <w:rFonts w:eastAsia="Malgun Gothic" w:hint="eastAsia"/>
        </w:rPr>
        <w:t xml:space="preserve"> and</w:t>
      </w:r>
      <w:r w:rsidR="007D22BF" w:rsidRPr="00062121">
        <w:rPr>
          <w:rFonts w:eastAsia="Malgun Gothic" w:hint="eastAsia"/>
        </w:rPr>
        <w:t xml:space="preserve"> h2, and two</w:t>
      </w:r>
      <w:r w:rsidR="008F7287" w:rsidRPr="00062121">
        <w:rPr>
          <w:rFonts w:eastAsia="Malgun Gothic" w:hint="eastAsia"/>
        </w:rPr>
        <w:t>-</w:t>
      </w:r>
      <w:r w:rsidR="007D22BF" w:rsidRPr="00062121">
        <w:rPr>
          <w:rFonts w:eastAsia="Malgun Gothic" w:hint="eastAsia"/>
        </w:rPr>
        <w:t>way channel</w:t>
      </w:r>
      <w:r w:rsidR="00704D11" w:rsidRPr="00062121">
        <w:rPr>
          <w:rFonts w:eastAsia="Malgun Gothic" w:hint="eastAsia"/>
        </w:rPr>
        <w:t>s</w:t>
      </w:r>
      <w:r w:rsidR="007D22BF" w:rsidRPr="00062121">
        <w:rPr>
          <w:rFonts w:eastAsia="Malgun Gothic" w:hint="eastAsia"/>
        </w:rPr>
        <w:t xml:space="preserve"> </w:t>
      </w:r>
      <w:r w:rsidR="00704D11" w:rsidRPr="00062121">
        <w:rPr>
          <w:rFonts w:eastAsia="Malgun Gothic" w:hint="eastAsia"/>
        </w:rPr>
        <w:t xml:space="preserve">of </w:t>
      </w:r>
      <w:r w:rsidR="007D22BF" w:rsidRPr="00062121">
        <w:rPr>
          <w:rFonts w:eastAsia="Malgun Gothic" w:hint="eastAsia"/>
        </w:rPr>
        <w:t>h1*h2</w:t>
      </w:r>
      <w:r w:rsidR="00704D11" w:rsidRPr="00062121">
        <w:rPr>
          <w:rFonts w:eastAsia="Malgun Gothic" w:hint="eastAsia"/>
        </w:rPr>
        <w:t xml:space="preserve"> (independent) and</w:t>
      </w:r>
      <w:r w:rsidR="007D22BF" w:rsidRPr="00062121">
        <w:rPr>
          <w:rFonts w:eastAsia="Malgun Gothic" w:hint="eastAsia"/>
        </w:rPr>
        <w:t xml:space="preserve"> h1*h1</w:t>
      </w:r>
      <w:r w:rsidR="00704D11" w:rsidRPr="00062121">
        <w:rPr>
          <w:rFonts w:eastAsia="Malgun Gothic" w:hint="eastAsia"/>
        </w:rPr>
        <w:t xml:space="preserve"> (reciprocal)</w:t>
      </w:r>
      <w:r w:rsidR="007D22BF" w:rsidRPr="00062121">
        <w:rPr>
          <w:rFonts w:eastAsia="Malgun Gothic" w:hint="eastAsia"/>
        </w:rPr>
        <w:t>.</w:t>
      </w:r>
    </w:p>
    <w:p w14:paraId="3076A301" w14:textId="77777777" w:rsidR="007A23B1" w:rsidRDefault="007A23B1" w:rsidP="007A23B1">
      <w:pPr>
        <w:keepNext/>
        <w:jc w:val="center"/>
      </w:pPr>
      <w:r w:rsidRPr="007A23B1">
        <w:rPr>
          <w:rFonts w:eastAsia="Malgun Gothic"/>
          <w:noProof/>
        </w:rPr>
        <w:drawing>
          <wp:inline distT="0" distB="0" distL="0" distR="0" wp14:anchorId="33F7B11E" wp14:editId="05138DCC">
            <wp:extent cx="2980706" cy="2235530"/>
            <wp:effectExtent l="0" t="0" r="0" b="0"/>
            <wp:docPr id="11" name="Picture 10">
              <a:extLst xmlns:a="http://schemas.openxmlformats.org/drawingml/2006/main">
                <a:ext uri="{FF2B5EF4-FFF2-40B4-BE49-F238E27FC236}">
                  <a16:creationId xmlns:a16="http://schemas.microsoft.com/office/drawing/2014/main" id="{9901949C-B01F-CAB8-B024-C87836F9FC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9901949C-B01F-CAB8-B024-C87836F9FC11}"/>
                        </a:ext>
                      </a:extLst>
                    </pic:cNvPr>
                    <pic:cNvPicPr>
                      <a:picLocks noChangeAspect="1"/>
                    </pic:cNvPicPr>
                  </pic:nvPicPr>
                  <pic:blipFill>
                    <a:blip r:embed="rId34"/>
                    <a:stretch>
                      <a:fillRect/>
                    </a:stretch>
                  </pic:blipFill>
                  <pic:spPr>
                    <a:xfrm>
                      <a:off x="0" y="0"/>
                      <a:ext cx="2982056" cy="2236542"/>
                    </a:xfrm>
                    <a:prstGeom prst="rect">
                      <a:avLst/>
                    </a:prstGeom>
                  </pic:spPr>
                </pic:pic>
              </a:graphicData>
            </a:graphic>
          </wp:inline>
        </w:drawing>
      </w:r>
    </w:p>
    <w:p w14:paraId="34D0AD23" w14:textId="7B999B73" w:rsidR="00320A47" w:rsidRDefault="007A23B1" w:rsidP="00AF3B2B">
      <w:pPr>
        <w:pStyle w:val="Caption"/>
        <w:rPr>
          <w:rFonts w:eastAsia="Malgun Gothic"/>
        </w:rPr>
      </w:pPr>
      <w:bookmarkStart w:id="21" w:name="_Ref174012154"/>
      <w:r>
        <w:t xml:space="preserve">Figure </w:t>
      </w:r>
      <w:r>
        <w:fldChar w:fldCharType="begin"/>
      </w:r>
      <w:r>
        <w:instrText xml:space="preserve"> SEQ Figure \* ARABIC </w:instrText>
      </w:r>
      <w:r>
        <w:fldChar w:fldCharType="separate"/>
      </w:r>
      <w:r w:rsidR="00BC345E">
        <w:rPr>
          <w:noProof/>
        </w:rPr>
        <w:t>5</w:t>
      </w:r>
      <w:r>
        <w:fldChar w:fldCharType="end"/>
      </w:r>
      <w:bookmarkEnd w:id="21"/>
      <w:r>
        <w:rPr>
          <w:rFonts w:eastAsia="Malgun Gothic" w:hint="eastAsia"/>
        </w:rPr>
        <w:t xml:space="preserve"> PDF of one</w:t>
      </w:r>
      <w:r w:rsidR="00BA6C8C">
        <w:rPr>
          <w:rFonts w:eastAsia="Malgun Gothic" w:hint="eastAsia"/>
        </w:rPr>
        <w:t>-</w:t>
      </w:r>
      <w:r>
        <w:rPr>
          <w:rFonts w:eastAsia="Malgun Gothic" w:hint="eastAsia"/>
        </w:rPr>
        <w:t>way and two</w:t>
      </w:r>
      <w:r w:rsidR="007F2F16">
        <w:rPr>
          <w:rFonts w:eastAsia="Malgun Gothic" w:hint="eastAsia"/>
        </w:rPr>
        <w:t>-</w:t>
      </w:r>
      <w:r>
        <w:rPr>
          <w:rFonts w:eastAsia="Malgun Gothic" w:hint="eastAsia"/>
        </w:rPr>
        <w:t>way</w:t>
      </w:r>
      <w:r w:rsidR="00BB79F9">
        <w:rPr>
          <w:rFonts w:eastAsia="Malgun Gothic" w:hint="eastAsia"/>
        </w:rPr>
        <w:t xml:space="preserve"> channel power</w:t>
      </w:r>
      <w:r w:rsidR="00577ACD">
        <w:rPr>
          <w:rFonts w:eastAsia="Malgun Gothic" w:hint="eastAsia"/>
        </w:rPr>
        <w:t xml:space="preserve"> (h1=</w:t>
      </w:r>
      <m:oMath>
        <m:sSub>
          <m:sSubPr>
            <m:ctrlPr>
              <w:rPr>
                <w:rFonts w:ascii="Cambria Math" w:eastAsia="Malgun Gothic" w:hAnsi="Cambria Math"/>
                <w:i/>
              </w:rPr>
            </m:ctrlPr>
          </m:sSubPr>
          <m:e>
            <m:r>
              <m:rPr>
                <m:sty m:val="bi"/>
              </m:rPr>
              <w:rPr>
                <w:rFonts w:ascii="Cambria Math" w:eastAsia="Malgun Gothic" w:hAnsi="Cambria Math"/>
              </w:rPr>
              <m:t>h</m:t>
            </m:r>
          </m:e>
          <m:sub>
            <m:r>
              <m:rPr>
                <m:sty m:val="bi"/>
              </m:rPr>
              <w:rPr>
                <w:rFonts w:ascii="Cambria Math" w:eastAsia="Malgun Gothic" w:hAnsi="Cambria Math"/>
              </w:rPr>
              <m:t>C</m:t>
            </m:r>
            <m:r>
              <m:rPr>
                <m:sty m:val="bi"/>
              </m:rPr>
              <w:rPr>
                <w:rFonts w:ascii="Cambria Math" w:eastAsia="Malgun Gothic" w:hAnsi="Cambria Math"/>
              </w:rPr>
              <m:t>2</m:t>
            </m:r>
            <m:r>
              <m:rPr>
                <m:sty m:val="bi"/>
              </m:rPr>
              <w:rPr>
                <w:rFonts w:ascii="Cambria Math" w:eastAsia="Malgun Gothic" w:hAnsi="Cambria Math"/>
              </w:rPr>
              <m:t>D</m:t>
            </m:r>
          </m:sub>
        </m:sSub>
      </m:oMath>
      <w:r w:rsidR="00577ACD">
        <w:rPr>
          <w:rFonts w:eastAsia="Malgun Gothic" w:hint="eastAsia"/>
        </w:rPr>
        <w:t>, h2=</w:t>
      </w:r>
      <m:oMath>
        <m:sSub>
          <m:sSubPr>
            <m:ctrlPr>
              <w:rPr>
                <w:rFonts w:ascii="Cambria Math" w:eastAsia="Malgun Gothic" w:hAnsi="Cambria Math"/>
                <w:i/>
              </w:rPr>
            </m:ctrlPr>
          </m:sSubPr>
          <m:e>
            <m:r>
              <m:rPr>
                <m:sty m:val="bi"/>
              </m:rPr>
              <w:rPr>
                <w:rFonts w:ascii="Cambria Math" w:eastAsia="Malgun Gothic" w:hAnsi="Cambria Math"/>
              </w:rPr>
              <m:t>h</m:t>
            </m:r>
          </m:e>
          <m:sub>
            <m:r>
              <m:rPr>
                <m:sty m:val="bi"/>
              </m:rPr>
              <w:rPr>
                <w:rFonts w:ascii="Cambria Math" w:eastAsia="Malgun Gothic" w:hAnsi="Cambria Math"/>
              </w:rPr>
              <m:t>D</m:t>
            </m:r>
            <m:r>
              <m:rPr>
                <m:sty m:val="bi"/>
              </m:rPr>
              <w:rPr>
                <w:rFonts w:ascii="Cambria Math" w:eastAsia="Malgun Gothic" w:hAnsi="Cambria Math"/>
              </w:rPr>
              <m:t>2</m:t>
            </m:r>
            <m:r>
              <m:rPr>
                <m:sty m:val="bi"/>
              </m:rPr>
              <w:rPr>
                <w:rFonts w:ascii="Cambria Math" w:eastAsia="Malgun Gothic" w:hAnsi="Cambria Math"/>
              </w:rPr>
              <m:t>R</m:t>
            </m:r>
          </m:sub>
        </m:sSub>
      </m:oMath>
      <w:r w:rsidR="000104CB">
        <w:rPr>
          <w:rFonts w:eastAsia="Malgun Gothic" w:hint="eastAsia"/>
        </w:rPr>
        <w:t>)</w:t>
      </w:r>
    </w:p>
    <w:p w14:paraId="46D6B1A2" w14:textId="77777777" w:rsidR="008F3A28" w:rsidRDefault="008F3A28" w:rsidP="006044B9">
      <w:pPr>
        <w:rPr>
          <w:rFonts w:eastAsia="Malgun Gothic"/>
        </w:rPr>
      </w:pPr>
    </w:p>
    <w:p w14:paraId="11A34B62" w14:textId="0C92452A" w:rsidR="004065B6" w:rsidRDefault="004065B6" w:rsidP="006044B9">
      <w:pPr>
        <w:rPr>
          <w:rFonts w:eastAsia="Malgun Gothic"/>
        </w:rPr>
      </w:pPr>
      <w:r w:rsidRPr="00B81389">
        <w:rPr>
          <w:rFonts w:eastAsia="Malgun Gothic"/>
        </w:rPr>
        <w:fldChar w:fldCharType="begin"/>
      </w:r>
      <w:r w:rsidRPr="00B81389">
        <w:rPr>
          <w:rFonts w:eastAsia="Malgun Gothic"/>
        </w:rPr>
        <w:instrText xml:space="preserve"> REF _Ref174012529 \h </w:instrText>
      </w:r>
      <w:r w:rsidR="00347E4D" w:rsidRPr="00B81389">
        <w:rPr>
          <w:rFonts w:eastAsia="Malgun Gothic"/>
        </w:rPr>
        <w:instrText xml:space="preserve"> \* MERGEFORMAT </w:instrText>
      </w:r>
      <w:r w:rsidRPr="00B81389">
        <w:rPr>
          <w:rFonts w:eastAsia="Malgun Gothic"/>
        </w:rPr>
      </w:r>
      <w:r w:rsidRPr="00B81389">
        <w:rPr>
          <w:rFonts w:eastAsia="Malgun Gothic"/>
        </w:rPr>
        <w:fldChar w:fldCharType="separate"/>
      </w:r>
      <w:r w:rsidR="00BC345E" w:rsidRPr="00B81389">
        <w:t xml:space="preserve">Figure </w:t>
      </w:r>
      <w:r w:rsidR="00BC345E" w:rsidRPr="00B81389">
        <w:rPr>
          <w:noProof/>
        </w:rPr>
        <w:t>6</w:t>
      </w:r>
      <w:r w:rsidRPr="00B81389">
        <w:rPr>
          <w:rFonts w:eastAsia="Malgun Gothic"/>
        </w:rPr>
        <w:fldChar w:fldCharType="end"/>
      </w:r>
      <w:r w:rsidRPr="00B81389">
        <w:rPr>
          <w:rFonts w:eastAsia="Malgun Gothic" w:hint="eastAsia"/>
        </w:rPr>
        <w:t xml:space="preserve"> shows the BLER </w:t>
      </w:r>
      <w:r w:rsidRPr="00B81389">
        <w:rPr>
          <w:rFonts w:eastAsia="Malgun Gothic"/>
        </w:rPr>
        <w:t>performance</w:t>
      </w:r>
      <w:r w:rsidRPr="00B81389">
        <w:rPr>
          <w:rFonts w:eastAsia="Malgun Gothic" w:hint="eastAsia"/>
        </w:rPr>
        <w:t xml:space="preserve"> for one-way vs two-way channels. </w:t>
      </w:r>
      <w:r w:rsidR="007A56AE" w:rsidRPr="00B81389">
        <w:rPr>
          <w:rFonts w:eastAsia="Malgun Gothic" w:hint="eastAsia"/>
        </w:rPr>
        <w:t xml:space="preserve">Compared to one-way channel, independent two-way channel </w:t>
      </w:r>
      <w:r w:rsidR="007A56AE" w:rsidRPr="00B81389">
        <w:rPr>
          <w:rFonts w:eastAsia="Malgun Gothic"/>
        </w:rPr>
        <w:t>provides</w:t>
      </w:r>
      <w:r w:rsidR="007A56AE" w:rsidRPr="00B81389">
        <w:rPr>
          <w:rFonts w:eastAsia="Malgun Gothic" w:hint="eastAsia"/>
        </w:rPr>
        <w:t xml:space="preserve"> 8dB worse gain, and reciprocal </w:t>
      </w:r>
      <w:r w:rsidR="00B46ECD" w:rsidRPr="00B81389">
        <w:rPr>
          <w:rFonts w:eastAsia="Malgun Gothic" w:hint="eastAsia"/>
        </w:rPr>
        <w:t xml:space="preserve">two-way channel provides 19dB worse </w:t>
      </w:r>
      <w:r w:rsidR="00B46ECD" w:rsidRPr="00B81389">
        <w:rPr>
          <w:rFonts w:eastAsia="Malgun Gothic"/>
        </w:rPr>
        <w:t>performance</w:t>
      </w:r>
      <w:r w:rsidR="00B46ECD" w:rsidRPr="00B81389">
        <w:rPr>
          <w:rFonts w:eastAsia="Malgun Gothic" w:hint="eastAsia"/>
        </w:rPr>
        <w:t>.</w:t>
      </w:r>
    </w:p>
    <w:p w14:paraId="72CC1DEB" w14:textId="77777777" w:rsidR="00FE7358" w:rsidRDefault="00FE7358" w:rsidP="00FE7358">
      <w:pPr>
        <w:keepNext/>
        <w:jc w:val="center"/>
      </w:pPr>
      <w:r w:rsidRPr="00FE7358">
        <w:rPr>
          <w:rFonts w:eastAsia="Malgun Gothic"/>
          <w:noProof/>
        </w:rPr>
        <w:lastRenderedPageBreak/>
        <w:drawing>
          <wp:inline distT="0" distB="0" distL="0" distR="0" wp14:anchorId="7876D946" wp14:editId="5380C216">
            <wp:extent cx="2738128" cy="2305792"/>
            <wp:effectExtent l="0" t="0" r="5080" b="0"/>
            <wp:docPr id="55639417" name="Picture 1"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39417" name="Picture 1" descr="A graph of a graph with numbers and lines&#10;&#10;Description automatically generated with medium confidence"/>
                    <pic:cNvPicPr/>
                  </pic:nvPicPr>
                  <pic:blipFill>
                    <a:blip r:embed="rId35"/>
                    <a:stretch>
                      <a:fillRect/>
                    </a:stretch>
                  </pic:blipFill>
                  <pic:spPr>
                    <a:xfrm>
                      <a:off x="0" y="0"/>
                      <a:ext cx="2742913" cy="2309821"/>
                    </a:xfrm>
                    <a:prstGeom prst="rect">
                      <a:avLst/>
                    </a:prstGeom>
                  </pic:spPr>
                </pic:pic>
              </a:graphicData>
            </a:graphic>
          </wp:inline>
        </w:drawing>
      </w:r>
    </w:p>
    <w:p w14:paraId="3877218C" w14:textId="794D8A50" w:rsidR="00320A47" w:rsidRPr="00FE7358" w:rsidRDefault="00FE7358" w:rsidP="00FE7358">
      <w:pPr>
        <w:pStyle w:val="Caption"/>
        <w:rPr>
          <w:rFonts w:eastAsia="Malgun Gothic"/>
        </w:rPr>
      </w:pPr>
      <w:bookmarkStart w:id="22" w:name="_Ref174012529"/>
      <w:r>
        <w:t xml:space="preserve">Figure </w:t>
      </w:r>
      <w:r>
        <w:fldChar w:fldCharType="begin"/>
      </w:r>
      <w:r>
        <w:instrText xml:space="preserve"> SEQ Figure \* ARABIC </w:instrText>
      </w:r>
      <w:r>
        <w:fldChar w:fldCharType="separate"/>
      </w:r>
      <w:r w:rsidR="00BC345E">
        <w:rPr>
          <w:noProof/>
        </w:rPr>
        <w:t>6</w:t>
      </w:r>
      <w:r>
        <w:fldChar w:fldCharType="end"/>
      </w:r>
      <w:bookmarkEnd w:id="22"/>
      <w:r>
        <w:rPr>
          <w:rFonts w:eastAsia="Malgun Gothic" w:hint="eastAsia"/>
        </w:rPr>
        <w:t xml:space="preserve"> BLER performance for </w:t>
      </w:r>
      <w:r w:rsidR="00A03033">
        <w:rPr>
          <w:rFonts w:eastAsia="Malgun Gothic" w:hint="eastAsia"/>
        </w:rPr>
        <w:t>one-way and two-way channels</w:t>
      </w:r>
      <w:r w:rsidR="00814329">
        <w:rPr>
          <w:rFonts w:eastAsia="Malgun Gothic" w:hint="eastAsia"/>
        </w:rPr>
        <w:t>: there are 8dB and 19dB gap from one-way channel.</w:t>
      </w:r>
    </w:p>
    <w:p w14:paraId="0368618A" w14:textId="0A43921F" w:rsidR="00682991" w:rsidRPr="00B81389" w:rsidRDefault="00362F74" w:rsidP="00682991">
      <w:pPr>
        <w:rPr>
          <w:rFonts w:eastAsia="Malgun Gothic"/>
        </w:rPr>
      </w:pPr>
      <w:r w:rsidRPr="00B81389">
        <w:rPr>
          <w:rFonts w:eastAsia="Malgun Gothic" w:hint="eastAsia"/>
        </w:rPr>
        <w:t xml:space="preserve">In practice, CW also experience fading, we need to </w:t>
      </w:r>
      <w:r w:rsidRPr="00B81389">
        <w:rPr>
          <w:rFonts w:eastAsia="Malgun Gothic"/>
        </w:rPr>
        <w:t>evaluate</w:t>
      </w:r>
      <w:r w:rsidRPr="00B81389">
        <w:rPr>
          <w:rFonts w:eastAsia="Malgun Gothic" w:hint="eastAsia"/>
        </w:rPr>
        <w:t xml:space="preserve"> two-way channel rather </w:t>
      </w:r>
      <w:r w:rsidRPr="00B81389">
        <w:rPr>
          <w:rFonts w:eastAsia="Malgun Gothic"/>
        </w:rPr>
        <w:t>than</w:t>
      </w:r>
      <w:r w:rsidRPr="00B81389">
        <w:rPr>
          <w:rFonts w:eastAsia="Malgun Gothic" w:hint="eastAsia"/>
        </w:rPr>
        <w:t xml:space="preserve"> one-way channel.</w:t>
      </w:r>
      <w:r w:rsidR="00296222" w:rsidRPr="00B81389">
        <w:rPr>
          <w:rFonts w:eastAsia="Malgun Gothic" w:hint="eastAsia"/>
        </w:rPr>
        <w:t xml:space="preserve"> In RAN1, there is no agreed assumption on this. We propose to use two-way channel since it </w:t>
      </w:r>
      <w:proofErr w:type="gramStart"/>
      <w:r w:rsidR="00296222" w:rsidRPr="00B81389">
        <w:rPr>
          <w:rFonts w:eastAsia="Malgun Gothic" w:hint="eastAsia"/>
        </w:rPr>
        <w:t>capture</w:t>
      </w:r>
      <w:proofErr w:type="gramEnd"/>
      <w:r w:rsidR="00296222" w:rsidRPr="00B81389">
        <w:rPr>
          <w:rFonts w:eastAsia="Malgun Gothic" w:hint="eastAsia"/>
        </w:rPr>
        <w:t xml:space="preserve"> </w:t>
      </w:r>
      <w:r w:rsidR="00FE4394" w:rsidRPr="00B81389">
        <w:rPr>
          <w:rFonts w:eastAsia="Malgun Gothic" w:hint="eastAsia"/>
        </w:rPr>
        <w:t xml:space="preserve">reality well. </w:t>
      </w:r>
      <w:r w:rsidR="00FE4394" w:rsidRPr="00B81389">
        <w:rPr>
          <w:rFonts w:eastAsia="Malgun Gothic"/>
        </w:rPr>
        <w:t>G</w:t>
      </w:r>
      <w:r w:rsidR="00FE4394" w:rsidRPr="00B81389">
        <w:rPr>
          <w:rFonts w:eastAsia="Malgun Gothic" w:hint="eastAsia"/>
        </w:rPr>
        <w:t xml:space="preserve">iven the difference between one-way and two-way channel is very high (8dB, 19dB), </w:t>
      </w:r>
      <w:r w:rsidR="00641C45" w:rsidRPr="00B81389">
        <w:rPr>
          <w:rFonts w:eastAsia="Malgun Gothic" w:hint="eastAsia"/>
        </w:rPr>
        <w:t xml:space="preserve">without clarify this, it </w:t>
      </w:r>
      <w:r w:rsidR="00641C45" w:rsidRPr="00B81389">
        <w:rPr>
          <w:rFonts w:eastAsia="Malgun Gothic"/>
        </w:rPr>
        <w:t>would</w:t>
      </w:r>
      <w:r w:rsidR="00641C45" w:rsidRPr="00B81389">
        <w:rPr>
          <w:rFonts w:eastAsia="Malgun Gothic" w:hint="eastAsia"/>
        </w:rPr>
        <w:t xml:space="preserve"> be </w:t>
      </w:r>
      <w:r w:rsidR="00641C45" w:rsidRPr="00B81389">
        <w:rPr>
          <w:rFonts w:eastAsia="Malgun Gothic"/>
        </w:rPr>
        <w:t xml:space="preserve">hard to </w:t>
      </w:r>
      <w:r w:rsidR="00FF6F65" w:rsidRPr="00B81389">
        <w:rPr>
          <w:rFonts w:eastAsia="Malgun Gothic"/>
        </w:rPr>
        <w:t xml:space="preserve">compare </w:t>
      </w:r>
      <w:r w:rsidR="00F71322" w:rsidRPr="00B81389">
        <w:rPr>
          <w:rFonts w:eastAsia="Malgun Gothic"/>
        </w:rPr>
        <w:t xml:space="preserve">results from </w:t>
      </w:r>
      <w:r w:rsidR="00FF6F65" w:rsidRPr="00B81389">
        <w:rPr>
          <w:rFonts w:eastAsia="Malgun Gothic"/>
        </w:rPr>
        <w:t>different company.</w:t>
      </w:r>
    </w:p>
    <w:p w14:paraId="63ED77DD" w14:textId="77777777" w:rsidR="00F71322" w:rsidRPr="00B81389" w:rsidRDefault="00F71322" w:rsidP="00682991">
      <w:pPr>
        <w:rPr>
          <w:rFonts w:eastAsia="Malgun Gothic"/>
        </w:rPr>
      </w:pPr>
    </w:p>
    <w:p w14:paraId="606E7B6E" w14:textId="738561C2" w:rsidR="00F71322" w:rsidRPr="00B81389" w:rsidRDefault="00FC7D5A" w:rsidP="00682991">
      <w:pPr>
        <w:rPr>
          <w:rFonts w:eastAsia="Malgun Gothic"/>
          <w:b/>
          <w:bCs/>
        </w:rPr>
      </w:pPr>
      <w:r w:rsidRPr="00B81389">
        <w:rPr>
          <w:rFonts w:eastAsia="Malgun Gothic"/>
          <w:b/>
          <w:bCs/>
        </w:rPr>
        <w:t xml:space="preserve">Observation </w:t>
      </w:r>
      <w:r w:rsidR="003D09E8" w:rsidRPr="00B81389">
        <w:rPr>
          <w:rFonts w:eastAsia="Malgun Gothic"/>
          <w:b/>
          <w:bCs/>
        </w:rPr>
        <w:t>14</w:t>
      </w:r>
      <w:r w:rsidRPr="00B81389">
        <w:rPr>
          <w:rFonts w:eastAsia="Malgun Gothic"/>
          <w:b/>
          <w:bCs/>
        </w:rPr>
        <w:t>: In D2R depending on channel assumption</w:t>
      </w:r>
      <w:r w:rsidR="002420C3" w:rsidRPr="00B81389">
        <w:rPr>
          <w:rFonts w:eastAsia="Malgun Gothic"/>
          <w:b/>
          <w:bCs/>
        </w:rPr>
        <w:t xml:space="preserve"> </w:t>
      </w:r>
      <w:r w:rsidRPr="00B81389">
        <w:rPr>
          <w:rFonts w:eastAsia="Malgun Gothic"/>
          <w:b/>
          <w:bCs/>
        </w:rPr>
        <w:t>(one-way channel vs two-way channel</w:t>
      </w:r>
      <w:r w:rsidR="009A6B8E" w:rsidRPr="00B81389">
        <w:rPr>
          <w:rFonts w:eastAsia="Malgun Gothic"/>
          <w:b/>
          <w:bCs/>
        </w:rPr>
        <w:t xml:space="preserve"> </w:t>
      </w:r>
      <w:r w:rsidRPr="00B81389">
        <w:rPr>
          <w:rFonts w:eastAsia="Malgun Gothic"/>
          <w:b/>
          <w:bCs/>
        </w:rPr>
        <w:t>(independent, reciprocal)), performance difference could be 8-19dB.</w:t>
      </w:r>
    </w:p>
    <w:p w14:paraId="39381737" w14:textId="77777777" w:rsidR="00FC7D5A" w:rsidRPr="00B81389" w:rsidRDefault="00FC7D5A" w:rsidP="00682991">
      <w:pPr>
        <w:rPr>
          <w:rFonts w:eastAsia="Malgun Gothic"/>
        </w:rPr>
      </w:pPr>
    </w:p>
    <w:p w14:paraId="0F7B0EEC" w14:textId="53CA78B8" w:rsidR="00682991" w:rsidRDefault="00FC7D5A" w:rsidP="00682991">
      <w:pPr>
        <w:rPr>
          <w:rFonts w:eastAsia="Malgun Gothic"/>
          <w:b/>
          <w:bCs/>
        </w:rPr>
      </w:pPr>
      <w:r w:rsidRPr="00B81389">
        <w:rPr>
          <w:rFonts w:eastAsia="Malgun Gothic"/>
          <w:b/>
          <w:bCs/>
        </w:rPr>
        <w:t xml:space="preserve">Proposal </w:t>
      </w:r>
      <w:r w:rsidR="004D5903" w:rsidRPr="00B81389">
        <w:rPr>
          <w:rFonts w:eastAsia="Malgun Gothic"/>
          <w:b/>
          <w:bCs/>
        </w:rPr>
        <w:t>17</w:t>
      </w:r>
      <w:r w:rsidRPr="00B81389">
        <w:rPr>
          <w:rFonts w:eastAsia="Malgun Gothic"/>
          <w:b/>
          <w:bCs/>
        </w:rPr>
        <w:t xml:space="preserve">: RAN1 to use </w:t>
      </w:r>
      <w:r w:rsidR="00E739EA">
        <w:rPr>
          <w:rFonts w:eastAsia="Malgun Gothic"/>
          <w:b/>
          <w:bCs/>
        </w:rPr>
        <w:t>following channel models</w:t>
      </w:r>
      <w:r w:rsidRPr="00B81389">
        <w:rPr>
          <w:rFonts w:eastAsia="Malgun Gothic"/>
          <w:b/>
          <w:bCs/>
        </w:rPr>
        <w:t xml:space="preserve"> for D2R LLS.</w:t>
      </w:r>
    </w:p>
    <w:p w14:paraId="7FE62EBE" w14:textId="73C098FB" w:rsidR="00FC5B43" w:rsidRPr="00E739EA" w:rsidRDefault="00C60EDE" w:rsidP="00E739EA">
      <w:pPr>
        <w:pStyle w:val="ListParagraph"/>
        <w:numPr>
          <w:ilvl w:val="0"/>
          <w:numId w:val="48"/>
        </w:numPr>
        <w:ind w:leftChars="0"/>
        <w:rPr>
          <w:rFonts w:eastAsia="Malgun Gothic"/>
          <w:b/>
          <w:bCs/>
        </w:rPr>
      </w:pPr>
      <w:r>
        <w:rPr>
          <w:rFonts w:eastAsia="Malgun Gothic"/>
          <w:b/>
          <w:bCs/>
        </w:rPr>
        <w:t xml:space="preserve">Scenario </w:t>
      </w:r>
      <w:r w:rsidR="00FC5B43" w:rsidRPr="00E739EA">
        <w:rPr>
          <w:rFonts w:eastAsia="Malgun Gothic"/>
          <w:b/>
          <w:bCs/>
        </w:rPr>
        <w:t>A1, B</w:t>
      </w:r>
      <w:r w:rsidR="00E739EA">
        <w:rPr>
          <w:rFonts w:eastAsia="Malgun Gothic"/>
          <w:b/>
          <w:bCs/>
        </w:rPr>
        <w:t xml:space="preserve"> </w:t>
      </w:r>
      <w:r w:rsidR="00FC5B43" w:rsidRPr="00E739EA">
        <w:rPr>
          <w:rFonts w:eastAsia="Malgun Gothic"/>
          <w:b/>
          <w:bCs/>
        </w:rPr>
        <w:t xml:space="preserve">= </w:t>
      </w:r>
      <w:r w:rsidR="00E739EA" w:rsidRPr="00E739EA">
        <w:rPr>
          <w:rFonts w:eastAsia="Malgun Gothic"/>
          <w:b/>
          <w:bCs/>
        </w:rPr>
        <w:t xml:space="preserve">two-channel </w:t>
      </w:r>
      <w:r w:rsidR="00E739EA" w:rsidRPr="00E739EA">
        <w:rPr>
          <w:rFonts w:eastAsia="Malgun Gothic"/>
          <w:b/>
          <w:bCs/>
        </w:rPr>
        <w:t>(</w:t>
      </w:r>
      <w:r w:rsidR="00FC5B43" w:rsidRPr="00E739EA">
        <w:rPr>
          <w:rFonts w:eastAsia="Malgun Gothic"/>
          <w:b/>
          <w:bCs/>
        </w:rPr>
        <w:t>independent</w:t>
      </w:r>
      <w:r w:rsidR="00E739EA" w:rsidRPr="00E739EA">
        <w:rPr>
          <w:rFonts w:eastAsia="Malgun Gothic"/>
          <w:b/>
          <w:bCs/>
        </w:rPr>
        <w:t>)</w:t>
      </w:r>
    </w:p>
    <w:p w14:paraId="3BE46549" w14:textId="682858AE" w:rsidR="00FC5B43" w:rsidRPr="00295778" w:rsidRDefault="00C60EDE" w:rsidP="00295778">
      <w:pPr>
        <w:pStyle w:val="ListParagraph"/>
        <w:numPr>
          <w:ilvl w:val="0"/>
          <w:numId w:val="48"/>
        </w:numPr>
        <w:ind w:leftChars="0"/>
        <w:rPr>
          <w:rFonts w:eastAsia="Malgun Gothic"/>
          <w:b/>
          <w:bCs/>
        </w:rPr>
      </w:pPr>
      <w:r>
        <w:rPr>
          <w:rFonts w:eastAsia="Malgun Gothic"/>
          <w:b/>
          <w:bCs/>
        </w:rPr>
        <w:t>Scenario</w:t>
      </w:r>
      <w:r w:rsidRPr="00E739EA">
        <w:rPr>
          <w:rFonts w:eastAsia="Malgun Gothic"/>
          <w:b/>
          <w:bCs/>
        </w:rPr>
        <w:t xml:space="preserve"> </w:t>
      </w:r>
      <w:r w:rsidR="00FC5B43" w:rsidRPr="00E739EA">
        <w:rPr>
          <w:rFonts w:eastAsia="Malgun Gothic"/>
          <w:b/>
          <w:bCs/>
        </w:rPr>
        <w:t>A2</w:t>
      </w:r>
      <w:r w:rsidR="00295778">
        <w:rPr>
          <w:rFonts w:eastAsia="Malgun Gothic"/>
          <w:b/>
          <w:bCs/>
        </w:rPr>
        <w:t xml:space="preserve"> = </w:t>
      </w:r>
      <w:r w:rsidR="002D149E" w:rsidRPr="00E739EA">
        <w:rPr>
          <w:rFonts w:eastAsia="Malgun Gothic"/>
          <w:b/>
          <w:bCs/>
        </w:rPr>
        <w:t xml:space="preserve">two-channel </w:t>
      </w:r>
      <w:r w:rsidR="002D149E">
        <w:rPr>
          <w:rFonts w:eastAsia="Malgun Gothic"/>
          <w:b/>
          <w:bCs/>
        </w:rPr>
        <w:t>(</w:t>
      </w:r>
      <w:r w:rsidR="00FC5B43" w:rsidRPr="00295778">
        <w:rPr>
          <w:rFonts w:eastAsia="Malgun Gothic"/>
          <w:b/>
          <w:bCs/>
        </w:rPr>
        <w:t>independent</w:t>
      </w:r>
      <w:r w:rsidR="002D149E">
        <w:rPr>
          <w:rFonts w:eastAsia="Malgun Gothic"/>
          <w:b/>
          <w:bCs/>
        </w:rPr>
        <w:t>)</w:t>
      </w:r>
    </w:p>
    <w:p w14:paraId="54B71EF1" w14:textId="77777777" w:rsidR="00CF7CEC" w:rsidRPr="00BB56A4" w:rsidRDefault="00CF7CEC" w:rsidP="00343D12">
      <w:pPr>
        <w:rPr>
          <w:rFonts w:eastAsia="Malgun Gothic"/>
        </w:rPr>
      </w:pPr>
    </w:p>
    <w:p w14:paraId="6BB38EBE" w14:textId="0F1BF9B4" w:rsidR="0076607A" w:rsidRPr="0002390F" w:rsidRDefault="00483488" w:rsidP="007B2BF5">
      <w:pPr>
        <w:pStyle w:val="Heading3"/>
      </w:pPr>
      <w:r w:rsidRPr="0002390F">
        <w:t xml:space="preserve">Antenna </w:t>
      </w:r>
      <w:r w:rsidR="008D78B9" w:rsidRPr="0002390F">
        <w:t xml:space="preserve">Selectivity </w:t>
      </w:r>
      <w:r w:rsidR="007E35F5" w:rsidRPr="0002390F">
        <w:t>M</w:t>
      </w:r>
      <w:r w:rsidRPr="0002390F">
        <w:t>odel</w:t>
      </w:r>
      <w:r w:rsidR="00BB56A4">
        <w:rPr>
          <w:rFonts w:eastAsia="Malgun Gothic" w:hint="eastAsia"/>
        </w:rPr>
        <w:t xml:space="preserve"> in R2D</w:t>
      </w:r>
    </w:p>
    <w:p w14:paraId="136E603F" w14:textId="1916B433" w:rsidR="000375CD" w:rsidRPr="0002390F" w:rsidRDefault="0062131D" w:rsidP="00343D12">
      <w:r w:rsidRPr="0002390F">
        <w:t>T</w:t>
      </w:r>
      <w:r w:rsidR="007062C9" w:rsidRPr="0002390F">
        <w:t xml:space="preserve">he complexity of </w:t>
      </w:r>
      <w:r w:rsidR="00C558BF" w:rsidRPr="0002390F">
        <w:t>A</w:t>
      </w:r>
      <w:r w:rsidR="007062C9" w:rsidRPr="0002390F">
        <w:t xml:space="preserve">-IoT device is </w:t>
      </w:r>
      <w:r w:rsidRPr="0002390F">
        <w:t xml:space="preserve">expected to be </w:t>
      </w:r>
      <w:r w:rsidR="007062C9" w:rsidRPr="0002390F">
        <w:t>quite limited due to its constraint in cost</w:t>
      </w:r>
      <w:r w:rsidRPr="0002390F">
        <w:t>/power.</w:t>
      </w:r>
      <w:r w:rsidR="00202C01" w:rsidRPr="0002390F">
        <w:t xml:space="preserve"> </w:t>
      </w:r>
      <w:r w:rsidR="003E0724" w:rsidRPr="0002390F">
        <w:t xml:space="preserve">The BAW/SAW filters </w:t>
      </w:r>
      <w:r w:rsidR="009756EC" w:rsidRPr="0002390F">
        <w:t xml:space="preserve">typically </w:t>
      </w:r>
      <w:r w:rsidR="003E0724" w:rsidRPr="0002390F">
        <w:t>being used for regular NR device</w:t>
      </w:r>
      <w:r w:rsidR="005720E1">
        <w:t>s</w:t>
      </w:r>
      <w:r w:rsidR="003E0724" w:rsidRPr="0002390F">
        <w:t xml:space="preserve"> </w:t>
      </w:r>
      <w:r w:rsidR="009756EC" w:rsidRPr="0002390F">
        <w:t>may not</w:t>
      </w:r>
      <w:r w:rsidR="003E0724" w:rsidRPr="0002390F">
        <w:t xml:space="preserve"> be </w:t>
      </w:r>
      <w:r w:rsidR="009756EC" w:rsidRPr="0002390F">
        <w:t>suitable</w:t>
      </w:r>
      <w:r w:rsidR="003E0724" w:rsidRPr="0002390F">
        <w:t xml:space="preserve"> due to its cost </w:t>
      </w:r>
      <w:r w:rsidR="000631B7" w:rsidRPr="0002390F">
        <w:t>or</w:t>
      </w:r>
      <w:r w:rsidR="003E0724" w:rsidRPr="0002390F">
        <w:t xml:space="preserve"> form factor.</w:t>
      </w:r>
      <w:r w:rsidR="00A47031" w:rsidRPr="0002390F">
        <w:t xml:space="preserve"> </w:t>
      </w:r>
      <w:r w:rsidR="0005487E" w:rsidRPr="0002390F">
        <w:t xml:space="preserve">The low cost and low power requirements make the device less capable in rejecting interference. </w:t>
      </w:r>
      <w:r w:rsidR="00B21BEF" w:rsidRPr="0002390F">
        <w:t xml:space="preserve">For </w:t>
      </w:r>
      <w:r w:rsidR="0005487E" w:rsidRPr="0002390F">
        <w:t>the same</w:t>
      </w:r>
      <w:r w:rsidR="00B21BEF" w:rsidRPr="0002390F">
        <w:t xml:space="preserve"> reason, RFID tag do</w:t>
      </w:r>
      <w:r w:rsidR="007218B0">
        <w:t>es</w:t>
      </w:r>
      <w:r w:rsidR="00B21BEF" w:rsidRPr="0002390F">
        <w:t xml:space="preserve"> not have RF filter</w:t>
      </w:r>
      <w:r w:rsidR="0005487E" w:rsidRPr="0002390F">
        <w:t xml:space="preserve"> for rejecting interference.</w:t>
      </w:r>
      <w:r w:rsidR="00506B5C" w:rsidRPr="0002390F">
        <w:t xml:space="preserve"> </w:t>
      </w:r>
    </w:p>
    <w:p w14:paraId="19E4B703" w14:textId="77777777" w:rsidR="000375CD" w:rsidRPr="0002390F" w:rsidRDefault="000375CD" w:rsidP="00343D12"/>
    <w:p w14:paraId="646F2FC4" w14:textId="7CF7BFC7" w:rsidR="0062131D" w:rsidRPr="0002390F" w:rsidRDefault="00506B5C" w:rsidP="00343D12">
      <w:r w:rsidRPr="0002390F">
        <w:t xml:space="preserve">The selectivity </w:t>
      </w:r>
      <w:r w:rsidR="000375CD" w:rsidRPr="0002390F">
        <w:t>for A-IoT</w:t>
      </w:r>
      <w:r w:rsidR="005B32F7" w:rsidRPr="0002390F">
        <w:t xml:space="preserve"> device</w:t>
      </w:r>
      <w:r w:rsidR="000375CD" w:rsidRPr="0002390F">
        <w:t xml:space="preserve"> can be </w:t>
      </w:r>
      <w:r w:rsidR="0034706D" w:rsidRPr="0002390F">
        <w:t xml:space="preserve">provided </w:t>
      </w:r>
      <w:r w:rsidR="000375CD" w:rsidRPr="0002390F">
        <w:t xml:space="preserve">by </w:t>
      </w:r>
      <w:r w:rsidR="005B32F7" w:rsidRPr="0002390F">
        <w:t xml:space="preserve">proper </w:t>
      </w:r>
      <w:r w:rsidR="00A81206" w:rsidRPr="0002390F">
        <w:t xml:space="preserve">design of </w:t>
      </w:r>
      <w:r w:rsidR="0034706D" w:rsidRPr="0002390F">
        <w:t>antenna and matching network.</w:t>
      </w:r>
      <w:r w:rsidR="00A81206" w:rsidRPr="0002390F">
        <w:t xml:space="preserve"> </w:t>
      </w:r>
      <w:r w:rsidR="00182CE4" w:rsidRPr="0002390F">
        <w:t xml:space="preserve">Matching network could be designed to provide impedance matching </w:t>
      </w:r>
      <w:r w:rsidR="005E1E39" w:rsidRPr="0002390F">
        <w:t xml:space="preserve">between antenna and load </w:t>
      </w:r>
      <w:r w:rsidR="00B93FF8" w:rsidRPr="0002390F">
        <w:t>for</w:t>
      </w:r>
      <w:r w:rsidR="001D00E0" w:rsidRPr="0002390F">
        <w:t xml:space="preserve"> </w:t>
      </w:r>
      <w:r w:rsidR="00B93FF8" w:rsidRPr="0002390F">
        <w:t>efficient</w:t>
      </w:r>
      <w:r w:rsidR="001D00E0" w:rsidRPr="0002390F">
        <w:t xml:space="preserve"> power transfer and</w:t>
      </w:r>
      <w:r w:rsidR="00182CE4" w:rsidRPr="0002390F">
        <w:t xml:space="preserve"> </w:t>
      </w:r>
      <w:r w:rsidR="00677742" w:rsidRPr="0002390F">
        <w:t xml:space="preserve">desired </w:t>
      </w:r>
      <w:r w:rsidR="00182CE4" w:rsidRPr="0002390F">
        <w:t>selectivity for frequency</w:t>
      </w:r>
      <w:r w:rsidR="00677742" w:rsidRPr="0002390F">
        <w:t xml:space="preserve"> of interest.</w:t>
      </w:r>
    </w:p>
    <w:p w14:paraId="15B7947A" w14:textId="77777777" w:rsidR="000375CD" w:rsidRPr="0002390F" w:rsidRDefault="000375CD" w:rsidP="00343D12"/>
    <w:p w14:paraId="36DCFDA8" w14:textId="38A291F4" w:rsidR="002074A8" w:rsidRPr="0002390F" w:rsidRDefault="002074A8" w:rsidP="00343D12">
      <w:r w:rsidRPr="0002390F">
        <w:fldChar w:fldCharType="begin"/>
      </w:r>
      <w:r w:rsidRPr="0002390F">
        <w:instrText xml:space="preserve"> REF _Ref158710999 \h </w:instrText>
      </w:r>
      <w:r w:rsidR="0002390F">
        <w:instrText xml:space="preserve"> \* MERGEFORMAT </w:instrText>
      </w:r>
      <w:r w:rsidRPr="0002390F">
        <w:fldChar w:fldCharType="separate"/>
      </w:r>
      <w:r w:rsidR="00BC345E" w:rsidRPr="0002390F">
        <w:t xml:space="preserve">Figure </w:t>
      </w:r>
      <w:r w:rsidR="00BC345E">
        <w:rPr>
          <w:noProof/>
        </w:rPr>
        <w:t>7</w:t>
      </w:r>
      <w:r w:rsidRPr="0002390F">
        <w:fldChar w:fldCharType="end"/>
      </w:r>
      <w:r w:rsidRPr="0002390F">
        <w:t xml:space="preserve"> </w:t>
      </w:r>
      <w:r w:rsidR="00317A95" w:rsidRPr="0002390F">
        <w:t xml:space="preserve">shows the </w:t>
      </w:r>
      <w:r w:rsidR="000375CD" w:rsidRPr="0002390F">
        <w:t xml:space="preserve">antenna frequency response for different </w:t>
      </w:r>
      <w:r w:rsidR="00647898" w:rsidRPr="0002390F">
        <w:t xml:space="preserve">Q factors; higher Q values </w:t>
      </w:r>
      <w:proofErr w:type="gramStart"/>
      <w:r w:rsidR="00647898" w:rsidRPr="0002390F">
        <w:t>provides</w:t>
      </w:r>
      <w:proofErr w:type="gramEnd"/>
      <w:r w:rsidR="00647898" w:rsidRPr="0002390F">
        <w:t xml:space="preserve"> higher efficiency in energy transfer in </w:t>
      </w:r>
      <w:r w:rsidR="00FE2CDB" w:rsidRPr="0002390F">
        <w:t>narrow</w:t>
      </w:r>
      <w:r w:rsidR="00647898" w:rsidRPr="0002390F">
        <w:t xml:space="preserve"> frequency</w:t>
      </w:r>
      <w:r w:rsidR="00FE2CDB" w:rsidRPr="0002390F">
        <w:t xml:space="preserve"> range, lower Q values </w:t>
      </w:r>
      <w:r w:rsidR="00B439E5" w:rsidRPr="0002390F">
        <w:t xml:space="preserve">allows antenna </w:t>
      </w:r>
      <w:r w:rsidR="00D148F0">
        <w:t xml:space="preserve">to </w:t>
      </w:r>
      <w:r w:rsidR="00B439E5" w:rsidRPr="0002390F">
        <w:t>be well matched in</w:t>
      </w:r>
      <w:r w:rsidR="00FE2CDB" w:rsidRPr="0002390F">
        <w:t xml:space="preserve"> larger bandwidth </w:t>
      </w:r>
      <w:r w:rsidR="00B439E5" w:rsidRPr="0002390F">
        <w:t xml:space="preserve">but reduced efficiency in </w:t>
      </w:r>
      <w:r w:rsidR="008655DF" w:rsidRPr="0002390F">
        <w:t xml:space="preserve">peak. </w:t>
      </w:r>
      <w:r w:rsidR="00637CB8" w:rsidRPr="0002390F">
        <w:t xml:space="preserve">The choice of Q factor is important since it could affect </w:t>
      </w:r>
      <w:r w:rsidR="00EA60A0" w:rsidRPr="0002390F">
        <w:t xml:space="preserve">both efficiency and usable bandwidth. It would be good to </w:t>
      </w:r>
      <w:r w:rsidR="00F05AF7" w:rsidRPr="0002390F">
        <w:t xml:space="preserve">evaluate various Q values such as Q=10, 35, 100, … </w:t>
      </w:r>
      <w:r w:rsidR="006D5D4F">
        <w:t xml:space="preserve">and identify recommended values for </w:t>
      </w:r>
      <w:r w:rsidR="00E81CCA">
        <w:t xml:space="preserve">A-IoT devices </w:t>
      </w:r>
      <w:r w:rsidR="006F4B5F">
        <w:t>for</w:t>
      </w:r>
      <w:r w:rsidR="00E81CCA">
        <w:t xml:space="preserve"> licensed FDD band.</w:t>
      </w:r>
    </w:p>
    <w:p w14:paraId="5475AC3A" w14:textId="77777777" w:rsidR="00C531EC" w:rsidRPr="0002390F" w:rsidRDefault="00C531EC" w:rsidP="00343D12"/>
    <w:p w14:paraId="3A20E359" w14:textId="0C10EAF0" w:rsidR="00C531EC" w:rsidRPr="0029179D" w:rsidRDefault="00C531EC" w:rsidP="00343D12">
      <w:pPr>
        <w:rPr>
          <w:b/>
          <w:bCs/>
        </w:rPr>
      </w:pPr>
      <w:r w:rsidRPr="0029179D">
        <w:rPr>
          <w:b/>
          <w:bCs/>
        </w:rPr>
        <w:t>Observation</w:t>
      </w:r>
      <w:r w:rsidR="00817911" w:rsidRPr="0029179D">
        <w:rPr>
          <w:b/>
          <w:bCs/>
        </w:rPr>
        <w:t xml:space="preserve"> </w:t>
      </w:r>
      <w:r w:rsidR="00D06B5D">
        <w:rPr>
          <w:b/>
          <w:bCs/>
        </w:rPr>
        <w:t>1</w:t>
      </w:r>
      <w:r w:rsidR="0029179D" w:rsidRPr="0029179D">
        <w:rPr>
          <w:b/>
          <w:bCs/>
        </w:rPr>
        <w:t>5</w:t>
      </w:r>
      <w:r w:rsidRPr="0029179D">
        <w:rPr>
          <w:b/>
          <w:bCs/>
        </w:rPr>
        <w:t>: The choice of Q factor in matching network determines the selectivity and bandwidth of A-IoT device.</w:t>
      </w:r>
    </w:p>
    <w:p w14:paraId="01274C45" w14:textId="77777777" w:rsidR="001B39B2" w:rsidRPr="0054106A" w:rsidRDefault="001B39B2" w:rsidP="00343D12">
      <w:pPr>
        <w:rPr>
          <w:b/>
          <w:bCs/>
          <w:i/>
          <w:iCs/>
        </w:rPr>
      </w:pPr>
    </w:p>
    <w:p w14:paraId="4D471F0C" w14:textId="381199BE" w:rsidR="00486E88" w:rsidRPr="00FB198D" w:rsidRDefault="00C531EC" w:rsidP="00343D12">
      <w:pPr>
        <w:rPr>
          <w:b/>
          <w:bCs/>
        </w:rPr>
      </w:pPr>
      <w:r w:rsidRPr="00FB198D">
        <w:rPr>
          <w:b/>
          <w:bCs/>
        </w:rPr>
        <w:lastRenderedPageBreak/>
        <w:t xml:space="preserve">Proposal </w:t>
      </w:r>
      <w:r w:rsidR="004D5903">
        <w:rPr>
          <w:b/>
          <w:bCs/>
        </w:rPr>
        <w:t>18</w:t>
      </w:r>
      <w:r w:rsidRPr="00FB198D">
        <w:rPr>
          <w:b/>
          <w:bCs/>
        </w:rPr>
        <w:t>: RAN1</w:t>
      </w:r>
      <w:r w:rsidR="00DA2D44" w:rsidRPr="00FB198D">
        <w:rPr>
          <w:b/>
          <w:bCs/>
        </w:rPr>
        <w:t xml:space="preserve"> and </w:t>
      </w:r>
      <w:r w:rsidR="008507A9" w:rsidRPr="00FB198D">
        <w:rPr>
          <w:b/>
          <w:bCs/>
        </w:rPr>
        <w:t>RAN</w:t>
      </w:r>
      <w:r w:rsidR="00705A26" w:rsidRPr="00FB198D">
        <w:rPr>
          <w:b/>
          <w:bCs/>
        </w:rPr>
        <w:t>4</w:t>
      </w:r>
      <w:r w:rsidRPr="00FB198D">
        <w:rPr>
          <w:b/>
          <w:bCs/>
        </w:rPr>
        <w:t xml:space="preserve"> to study the impact of Q factor in </w:t>
      </w:r>
      <w:r w:rsidR="00243BE1" w:rsidRPr="00FB198D">
        <w:rPr>
          <w:b/>
          <w:bCs/>
        </w:rPr>
        <w:t xml:space="preserve">A-IoT </w:t>
      </w:r>
      <w:r w:rsidRPr="00FB198D">
        <w:rPr>
          <w:b/>
          <w:bCs/>
        </w:rPr>
        <w:t>link performance</w:t>
      </w:r>
      <w:r w:rsidR="00612E31" w:rsidRPr="00FB198D">
        <w:rPr>
          <w:b/>
          <w:bCs/>
        </w:rPr>
        <w:t xml:space="preserve"> and energy harvesting</w:t>
      </w:r>
      <w:r w:rsidR="00486E88" w:rsidRPr="00FB198D">
        <w:rPr>
          <w:b/>
          <w:bCs/>
        </w:rPr>
        <w:t xml:space="preserve">; reasonable value of Q, pro/con of using high/low </w:t>
      </w:r>
      <w:r w:rsidR="00987A48" w:rsidRPr="00FB198D">
        <w:rPr>
          <w:b/>
          <w:bCs/>
        </w:rPr>
        <w:t>Q factor</w:t>
      </w:r>
      <w:r w:rsidR="00486E88" w:rsidRPr="00FB198D">
        <w:rPr>
          <w:b/>
          <w:bCs/>
        </w:rPr>
        <w:t xml:space="preserve"> </w:t>
      </w:r>
      <w:r w:rsidR="00987A48" w:rsidRPr="00FB198D">
        <w:rPr>
          <w:b/>
          <w:bCs/>
        </w:rPr>
        <w:t>considering frequenc</w:t>
      </w:r>
      <w:r w:rsidR="00EA0E5D" w:rsidRPr="00FB198D">
        <w:rPr>
          <w:b/>
          <w:bCs/>
        </w:rPr>
        <w:t>y</w:t>
      </w:r>
      <w:r w:rsidR="00987A48" w:rsidRPr="00FB198D">
        <w:rPr>
          <w:b/>
          <w:bCs/>
        </w:rPr>
        <w:t xml:space="preserve"> </w:t>
      </w:r>
      <w:r w:rsidR="00313388" w:rsidRPr="00FB198D">
        <w:rPr>
          <w:b/>
          <w:bCs/>
        </w:rPr>
        <w:t xml:space="preserve">in </w:t>
      </w:r>
      <w:r w:rsidR="00987A48" w:rsidRPr="00FB198D">
        <w:rPr>
          <w:b/>
          <w:bCs/>
        </w:rPr>
        <w:t>band</w:t>
      </w:r>
      <w:r w:rsidR="00313388" w:rsidRPr="00FB198D">
        <w:rPr>
          <w:b/>
          <w:bCs/>
        </w:rPr>
        <w:t>(</w:t>
      </w:r>
      <w:r w:rsidR="00987A48" w:rsidRPr="00FB198D">
        <w:rPr>
          <w:b/>
          <w:bCs/>
        </w:rPr>
        <w:t>s</w:t>
      </w:r>
      <w:r w:rsidR="00313388" w:rsidRPr="00FB198D">
        <w:rPr>
          <w:b/>
          <w:bCs/>
        </w:rPr>
        <w:t>)</w:t>
      </w:r>
      <w:r w:rsidR="00987A48" w:rsidRPr="00FB198D">
        <w:rPr>
          <w:b/>
          <w:bCs/>
        </w:rPr>
        <w:t xml:space="preserve"> across operators.</w:t>
      </w:r>
    </w:p>
    <w:p w14:paraId="51CE4B16" w14:textId="77777777" w:rsidR="0034706D" w:rsidRPr="0002390F" w:rsidRDefault="0034706D" w:rsidP="00343D12"/>
    <w:p w14:paraId="0B3BF8C4" w14:textId="5551B22C" w:rsidR="00D81886" w:rsidRPr="0002390F" w:rsidRDefault="00560063" w:rsidP="00F31A7A">
      <w:pPr>
        <w:jc w:val="center"/>
      </w:pPr>
      <w:r w:rsidRPr="00560063">
        <w:rPr>
          <w:noProof/>
        </w:rPr>
        <w:drawing>
          <wp:inline distT="0" distB="0" distL="0" distR="0" wp14:anchorId="3A2D28A3" wp14:editId="717CC935">
            <wp:extent cx="3172268" cy="2505425"/>
            <wp:effectExtent l="0" t="0" r="9525" b="9525"/>
            <wp:docPr id="688946314"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946314" name="Picture 1" descr="A graph of a function&#10;&#10;Description automatically generated"/>
                    <pic:cNvPicPr/>
                  </pic:nvPicPr>
                  <pic:blipFill>
                    <a:blip r:embed="rId36"/>
                    <a:stretch>
                      <a:fillRect/>
                    </a:stretch>
                  </pic:blipFill>
                  <pic:spPr>
                    <a:xfrm>
                      <a:off x="0" y="0"/>
                      <a:ext cx="3172268" cy="2505425"/>
                    </a:xfrm>
                    <a:prstGeom prst="rect">
                      <a:avLst/>
                    </a:prstGeom>
                  </pic:spPr>
                </pic:pic>
              </a:graphicData>
            </a:graphic>
          </wp:inline>
        </w:drawing>
      </w:r>
    </w:p>
    <w:p w14:paraId="52C07279" w14:textId="380EB6F2" w:rsidR="0034706D" w:rsidRPr="0002390F" w:rsidRDefault="00D81886" w:rsidP="00343D12">
      <w:pPr>
        <w:pStyle w:val="Caption"/>
      </w:pPr>
      <w:bookmarkStart w:id="23" w:name="_Ref158710999"/>
      <w:r w:rsidRPr="0002390F">
        <w:t xml:space="preserve">Figure </w:t>
      </w:r>
      <w:r w:rsidRPr="0002390F">
        <w:fldChar w:fldCharType="begin"/>
      </w:r>
      <w:r w:rsidRPr="0002390F">
        <w:instrText xml:space="preserve"> SEQ Figure \* ARABIC </w:instrText>
      </w:r>
      <w:r w:rsidRPr="0002390F">
        <w:fldChar w:fldCharType="separate"/>
      </w:r>
      <w:r w:rsidR="00BC345E">
        <w:rPr>
          <w:noProof/>
        </w:rPr>
        <w:t>7</w:t>
      </w:r>
      <w:r w:rsidRPr="0002390F">
        <w:fldChar w:fldCharType="end"/>
      </w:r>
      <w:bookmarkEnd w:id="23"/>
      <w:r w:rsidRPr="0002390F">
        <w:t xml:space="preserve"> </w:t>
      </w:r>
      <w:r w:rsidR="003449FF" w:rsidRPr="0002390F">
        <w:t>Antenna frequency amplitude response</w:t>
      </w:r>
    </w:p>
    <w:p w14:paraId="49F1F20D" w14:textId="77777777" w:rsidR="00B051BC" w:rsidRPr="0002390F" w:rsidRDefault="00B051BC" w:rsidP="00343D12"/>
    <w:p w14:paraId="2C73D632" w14:textId="58CD8258" w:rsidR="0009583C" w:rsidRPr="00344C46" w:rsidRDefault="0009583C" w:rsidP="007B2BF5">
      <w:pPr>
        <w:pStyle w:val="Heading3"/>
      </w:pPr>
      <w:r w:rsidRPr="00344C46">
        <w:t>Envelop Detector Model</w:t>
      </w:r>
      <w:r w:rsidR="00D468A9">
        <w:rPr>
          <w:rFonts w:eastAsia="Malgun Gothic" w:hint="eastAsia"/>
        </w:rPr>
        <w:t xml:space="preserve"> in R2D</w:t>
      </w:r>
    </w:p>
    <w:p w14:paraId="5B67277D" w14:textId="6B3E0828" w:rsidR="003C0F47" w:rsidRPr="00344C46" w:rsidRDefault="002A464D" w:rsidP="0009583C">
      <w:r w:rsidRPr="00344C46">
        <w:t xml:space="preserve">In </w:t>
      </w:r>
      <w:r w:rsidR="00384DD0" w:rsidRPr="00344C46">
        <w:t>all device types, e</w:t>
      </w:r>
      <w:r w:rsidR="000117D0" w:rsidRPr="00344C46">
        <w:t xml:space="preserve">nvelop detector </w:t>
      </w:r>
      <w:r w:rsidR="00384DD0" w:rsidRPr="00344C46">
        <w:t xml:space="preserve">could be assumed as receiver detection method. Envelop detector </w:t>
      </w:r>
      <w:r w:rsidR="000E7883" w:rsidRPr="00344C46">
        <w:t>gets input</w:t>
      </w:r>
      <w:r w:rsidR="00305687" w:rsidRPr="00344C46">
        <w:t xml:space="preserve"> signal and </w:t>
      </w:r>
      <w:r w:rsidR="00AE206B" w:rsidRPr="00344C46">
        <w:t>generate</w:t>
      </w:r>
      <w:r w:rsidR="00AA15E9">
        <w:t>s</w:t>
      </w:r>
      <w:r w:rsidR="00AE206B" w:rsidRPr="00344C46">
        <w:t xml:space="preserve"> the</w:t>
      </w:r>
      <w:r w:rsidR="00305687" w:rsidRPr="00344C46">
        <w:t xml:space="preserve"> envelop of the </w:t>
      </w:r>
      <w:r w:rsidR="000E7883" w:rsidRPr="00344C46">
        <w:t xml:space="preserve">input </w:t>
      </w:r>
      <w:r w:rsidR="00305687" w:rsidRPr="00344C46">
        <w:t xml:space="preserve">signal as </w:t>
      </w:r>
      <w:r w:rsidR="000E7883" w:rsidRPr="00344C46">
        <w:t xml:space="preserve">its </w:t>
      </w:r>
      <w:r w:rsidR="00305687" w:rsidRPr="00344C46">
        <w:t>output</w:t>
      </w:r>
      <w:r w:rsidR="009F0669" w:rsidRPr="00344C46">
        <w:t>, which is used for information decoding. A simple</w:t>
      </w:r>
      <w:r w:rsidR="000E7883" w:rsidRPr="00344C46">
        <w:t xml:space="preserve"> envelop detector is </w:t>
      </w:r>
      <w:r w:rsidR="003C0F47" w:rsidRPr="00344C46">
        <w:t>composed of rectifier</w:t>
      </w:r>
      <w:r w:rsidR="009B7F51" w:rsidRPr="00344C46">
        <w:t xml:space="preserve"> and RC circuit composed of </w:t>
      </w:r>
      <w:r w:rsidR="0090318E" w:rsidRPr="00344C46">
        <w:t>diode</w:t>
      </w:r>
      <w:r w:rsidR="00FF753F" w:rsidRPr="00344C46">
        <w:t xml:space="preserve">, </w:t>
      </w:r>
      <w:r w:rsidR="00F650D7" w:rsidRPr="00344C46">
        <w:t>capacitor,</w:t>
      </w:r>
      <w:r w:rsidR="00FF753F" w:rsidRPr="00344C46">
        <w:t xml:space="preserve"> and resist</w:t>
      </w:r>
      <w:r w:rsidR="00E00A9D" w:rsidRPr="00344C46">
        <w:t>o</w:t>
      </w:r>
      <w:r w:rsidR="00FF753F" w:rsidRPr="00344C46">
        <w:t>r</w:t>
      </w:r>
      <w:r w:rsidR="00E44CCC" w:rsidRPr="00344C46">
        <w:t>.</w:t>
      </w:r>
    </w:p>
    <w:p w14:paraId="32FFF915" w14:textId="77777777" w:rsidR="00130A95" w:rsidRPr="00344C46" w:rsidRDefault="00130A95" w:rsidP="00130A95">
      <w:pPr>
        <w:keepNext/>
        <w:jc w:val="center"/>
      </w:pPr>
      <w:r w:rsidRPr="00344C46">
        <w:rPr>
          <w:noProof/>
        </w:rPr>
        <w:drawing>
          <wp:inline distT="0" distB="0" distL="0" distR="0" wp14:anchorId="429BF0F4" wp14:editId="555DD191">
            <wp:extent cx="1447800" cy="763919"/>
            <wp:effectExtent l="0" t="0" r="0" b="0"/>
            <wp:docPr id="257833757" name="Picture 6"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833757" name="Picture 6" descr="A black background with a black square&#10;&#10;Description automatically generated with medium confidenc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450378" cy="765280"/>
                    </a:xfrm>
                    <a:prstGeom prst="rect">
                      <a:avLst/>
                    </a:prstGeom>
                    <a:noFill/>
                    <a:ln>
                      <a:noFill/>
                    </a:ln>
                  </pic:spPr>
                </pic:pic>
              </a:graphicData>
            </a:graphic>
          </wp:inline>
        </w:drawing>
      </w:r>
    </w:p>
    <w:p w14:paraId="2A482AFE" w14:textId="4E4B6A8D" w:rsidR="003C0F47" w:rsidRPr="00344C46" w:rsidRDefault="00130A95" w:rsidP="00130A95">
      <w:pPr>
        <w:pStyle w:val="Caption"/>
      </w:pPr>
      <w:r w:rsidRPr="00344C46">
        <w:t xml:space="preserve">Figure </w:t>
      </w:r>
      <w:r w:rsidRPr="00344C46">
        <w:fldChar w:fldCharType="begin"/>
      </w:r>
      <w:r w:rsidRPr="00344C46">
        <w:instrText xml:space="preserve"> SEQ Figure \* ARABIC </w:instrText>
      </w:r>
      <w:r w:rsidRPr="00344C46">
        <w:fldChar w:fldCharType="separate"/>
      </w:r>
      <w:r w:rsidR="00BC345E">
        <w:rPr>
          <w:noProof/>
        </w:rPr>
        <w:t>8</w:t>
      </w:r>
      <w:r w:rsidRPr="00344C46">
        <w:fldChar w:fldCharType="end"/>
      </w:r>
      <w:r w:rsidRPr="00344C46">
        <w:t xml:space="preserve"> </w:t>
      </w:r>
      <w:r w:rsidR="007A2A36" w:rsidRPr="00344C46">
        <w:t>Simple e</w:t>
      </w:r>
      <w:r w:rsidRPr="00344C46">
        <w:t>nvelop detector circuit</w:t>
      </w:r>
    </w:p>
    <w:p w14:paraId="23F22613" w14:textId="77777777" w:rsidR="00DD6158" w:rsidRPr="00344C46" w:rsidRDefault="00DD6158" w:rsidP="0009583C"/>
    <w:p w14:paraId="26C895BB" w14:textId="47051B69" w:rsidR="00305687" w:rsidRPr="00344C46" w:rsidRDefault="005D1AD5" w:rsidP="0009583C">
      <w:r w:rsidRPr="00344C46">
        <w:t xml:space="preserve">Typically, the envelop detector is modeled </w:t>
      </w:r>
      <w:r w:rsidR="00832F1D" w:rsidRPr="00344C46">
        <w:t xml:space="preserve">as </w:t>
      </w:r>
      <w:r w:rsidR="00832F1D" w:rsidRPr="00344C46">
        <w:rPr>
          <w:b/>
          <w:bCs/>
        </w:rPr>
        <w:t>square operation</w:t>
      </w:r>
      <w:r w:rsidR="00832F1D" w:rsidRPr="00344C46">
        <w:t xml:space="preserve"> followed by </w:t>
      </w:r>
      <w:r w:rsidR="009F3B4A" w:rsidRPr="00344C46">
        <w:t>low pass filtering</w:t>
      </w:r>
      <w:r w:rsidR="002A7226" w:rsidRPr="00344C46">
        <w:t xml:space="preserve">, as shown in </w:t>
      </w:r>
      <w:r w:rsidR="002A7226" w:rsidRPr="00344C46">
        <w:fldChar w:fldCharType="begin"/>
      </w:r>
      <w:r w:rsidR="002A7226" w:rsidRPr="00344C46">
        <w:instrText xml:space="preserve"> REF _Ref162963679 \h </w:instrText>
      </w:r>
      <w:r w:rsidR="00213D8E" w:rsidRPr="00344C46">
        <w:instrText xml:space="preserve"> \* MERGEFORMAT </w:instrText>
      </w:r>
      <w:r w:rsidR="002A7226" w:rsidRPr="00344C46">
        <w:fldChar w:fldCharType="separate"/>
      </w:r>
      <w:r w:rsidR="00BC345E" w:rsidRPr="00344C46">
        <w:t xml:space="preserve">Figure </w:t>
      </w:r>
      <w:r w:rsidR="00BC345E">
        <w:rPr>
          <w:noProof/>
        </w:rPr>
        <w:t>9</w:t>
      </w:r>
      <w:r w:rsidR="002A7226" w:rsidRPr="00344C46">
        <w:fldChar w:fldCharType="end"/>
      </w:r>
      <w:r w:rsidR="002A7226" w:rsidRPr="00344C46">
        <w:t>.</w:t>
      </w:r>
    </w:p>
    <w:p w14:paraId="0EC63C2F" w14:textId="77777777" w:rsidR="00585E07" w:rsidRPr="00344C46" w:rsidRDefault="00585E07" w:rsidP="00585E07">
      <w:pPr>
        <w:keepNext/>
        <w:jc w:val="center"/>
      </w:pPr>
      <w:r w:rsidRPr="00344C46">
        <w:rPr>
          <w:noProof/>
        </w:rPr>
        <w:drawing>
          <wp:inline distT="0" distB="0" distL="0" distR="0" wp14:anchorId="270075A7" wp14:editId="495E7836">
            <wp:extent cx="1805354" cy="709797"/>
            <wp:effectExtent l="0" t="0" r="0" b="0"/>
            <wp:docPr id="73395864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12102" cy="712450"/>
                    </a:xfrm>
                    <a:prstGeom prst="rect">
                      <a:avLst/>
                    </a:prstGeom>
                    <a:noFill/>
                  </pic:spPr>
                </pic:pic>
              </a:graphicData>
            </a:graphic>
          </wp:inline>
        </w:drawing>
      </w:r>
    </w:p>
    <w:p w14:paraId="26E261F4" w14:textId="7B337B74" w:rsidR="00344C46" w:rsidRDefault="00585E07" w:rsidP="00344C46">
      <w:pPr>
        <w:pStyle w:val="Caption"/>
      </w:pPr>
      <w:bookmarkStart w:id="24" w:name="_Ref162963679"/>
      <w:r w:rsidRPr="00344C46">
        <w:t xml:space="preserve">Figure </w:t>
      </w:r>
      <w:r w:rsidRPr="00344C46">
        <w:fldChar w:fldCharType="begin"/>
      </w:r>
      <w:r w:rsidRPr="00344C46">
        <w:instrText xml:space="preserve"> SEQ Figure \* ARABIC </w:instrText>
      </w:r>
      <w:r w:rsidRPr="00344C46">
        <w:fldChar w:fldCharType="separate"/>
      </w:r>
      <w:r w:rsidR="00BC345E">
        <w:rPr>
          <w:noProof/>
        </w:rPr>
        <w:t>9</w:t>
      </w:r>
      <w:r w:rsidRPr="00344C46">
        <w:fldChar w:fldCharType="end"/>
      </w:r>
      <w:bookmarkEnd w:id="24"/>
      <w:r w:rsidRPr="00344C46">
        <w:t xml:space="preserve"> Simple envelop detector model</w:t>
      </w:r>
    </w:p>
    <w:p w14:paraId="20E63D05" w14:textId="77777777" w:rsidR="00344C46" w:rsidRPr="00344C46" w:rsidRDefault="00344C46" w:rsidP="00344C46"/>
    <w:p w14:paraId="48645896" w14:textId="49CC6AEB" w:rsidR="00915F1C" w:rsidRPr="00FB198D" w:rsidRDefault="00A85FF4" w:rsidP="00616CF5">
      <w:pPr>
        <w:rPr>
          <w:b/>
          <w:bCs/>
        </w:rPr>
      </w:pPr>
      <w:r w:rsidRPr="00FB198D">
        <w:rPr>
          <w:b/>
          <w:bCs/>
        </w:rPr>
        <w:t xml:space="preserve">Proposal </w:t>
      </w:r>
      <w:r w:rsidR="004D5903">
        <w:rPr>
          <w:b/>
          <w:bCs/>
        </w:rPr>
        <w:t>19</w:t>
      </w:r>
      <w:r w:rsidRPr="00FB198D">
        <w:rPr>
          <w:b/>
          <w:bCs/>
        </w:rPr>
        <w:t>:</w:t>
      </w:r>
      <w:r w:rsidR="00616CF5" w:rsidRPr="00FB198D">
        <w:rPr>
          <w:b/>
          <w:bCs/>
        </w:rPr>
        <w:t xml:space="preserve"> For link level evaluation, </w:t>
      </w:r>
      <w:r w:rsidRPr="00FB198D">
        <w:rPr>
          <w:b/>
          <w:bCs/>
        </w:rPr>
        <w:t xml:space="preserve">RAN1 adopt </w:t>
      </w:r>
      <w:r w:rsidR="009A05AA" w:rsidRPr="00FB198D">
        <w:rPr>
          <w:b/>
          <w:bCs/>
        </w:rPr>
        <w:t xml:space="preserve">following </w:t>
      </w:r>
      <w:r w:rsidRPr="00FB198D">
        <w:rPr>
          <w:b/>
          <w:bCs/>
        </w:rPr>
        <w:t>envelop detection</w:t>
      </w:r>
      <w:r w:rsidR="00616CF5" w:rsidRPr="00FB198D">
        <w:rPr>
          <w:b/>
          <w:bCs/>
        </w:rPr>
        <w:t xml:space="preserve"> ED</w:t>
      </w:r>
      <w:r w:rsidRPr="00FB198D">
        <w:rPr>
          <w:b/>
          <w:bCs/>
        </w:rPr>
        <w:t xml:space="preserve"> model </w:t>
      </w:r>
      <w:r w:rsidR="00616CF5" w:rsidRPr="00FB198D">
        <w:rPr>
          <w:b/>
          <w:bCs/>
        </w:rPr>
        <w:t>with s</w:t>
      </w:r>
      <w:r w:rsidR="00915F1C" w:rsidRPr="00FB198D">
        <w:rPr>
          <w:b/>
          <w:bCs/>
        </w:rPr>
        <w:t>quaring operation of input signal followed by low pass filtering</w:t>
      </w:r>
      <w:r w:rsidR="00EE2410" w:rsidRPr="00FB198D">
        <w:rPr>
          <w:b/>
          <w:bCs/>
        </w:rPr>
        <w:t xml:space="preserve"> as below.</w:t>
      </w:r>
    </w:p>
    <w:p w14:paraId="32B4E37D" w14:textId="77777777" w:rsidR="00DE02F1" w:rsidRPr="00616CF5" w:rsidRDefault="00DE02F1" w:rsidP="00616CF5">
      <w:pPr>
        <w:rPr>
          <w:b/>
          <w:bCs/>
        </w:rPr>
      </w:pPr>
    </w:p>
    <w:p w14:paraId="6D85CA92" w14:textId="4C96987A" w:rsidR="009A05AA" w:rsidRPr="00D93EE2" w:rsidRDefault="00915F1C" w:rsidP="00D93EE2">
      <w:pPr>
        <w:jc w:val="center"/>
        <w:rPr>
          <w:b/>
          <w:bCs/>
        </w:rPr>
      </w:pPr>
      <w:r w:rsidRPr="00344C46">
        <w:rPr>
          <w:noProof/>
        </w:rPr>
        <w:lastRenderedPageBreak/>
        <w:drawing>
          <wp:inline distT="0" distB="0" distL="0" distR="0" wp14:anchorId="6B096F9C" wp14:editId="53A0580B">
            <wp:extent cx="1805354" cy="709797"/>
            <wp:effectExtent l="0" t="0" r="0" b="0"/>
            <wp:docPr id="6075238" name="Picture 7" descr="A black background with a black rectangle and two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5238" name="Picture 7" descr="A black background with a black rectangle and two squares&#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12102" cy="712450"/>
                    </a:xfrm>
                    <a:prstGeom prst="rect">
                      <a:avLst/>
                    </a:prstGeom>
                    <a:noFill/>
                  </pic:spPr>
                </pic:pic>
              </a:graphicData>
            </a:graphic>
          </wp:inline>
        </w:drawing>
      </w:r>
    </w:p>
    <w:p w14:paraId="1E262944" w14:textId="77777777" w:rsidR="00A342F5" w:rsidRPr="001540B4" w:rsidRDefault="00A342F5" w:rsidP="00343D12">
      <w:pPr>
        <w:rPr>
          <w:rFonts w:eastAsia="Malgun Gothic"/>
        </w:rPr>
      </w:pPr>
    </w:p>
    <w:p w14:paraId="056CA6FF" w14:textId="68329DE8" w:rsidR="00821DAE" w:rsidRPr="00407D83" w:rsidRDefault="00821DAE" w:rsidP="00343D12">
      <w:pPr>
        <w:pStyle w:val="Heading1"/>
      </w:pPr>
      <w:r w:rsidRPr="00407D83">
        <w:t>Initia</w:t>
      </w:r>
      <w:r w:rsidR="00F07A4E">
        <w:t xml:space="preserve">l </w:t>
      </w:r>
      <w:r w:rsidR="002D610E">
        <w:t>R</w:t>
      </w:r>
      <w:r w:rsidR="008621A5">
        <w:t xml:space="preserve">esults for </w:t>
      </w:r>
      <w:r w:rsidR="00D26CFF">
        <w:t>R2D</w:t>
      </w:r>
      <w:r w:rsidR="00680F6B" w:rsidRPr="00407D83">
        <w:t xml:space="preserve"> </w:t>
      </w:r>
      <w:r w:rsidR="00C5522E">
        <w:t>w/</w:t>
      </w:r>
      <w:r w:rsidR="004C5165">
        <w:t xml:space="preserve"> </w:t>
      </w:r>
      <w:r w:rsidR="001E3356">
        <w:t>c</w:t>
      </w:r>
      <w:r w:rsidR="00F61DA8">
        <w:t>o-channel</w:t>
      </w:r>
      <w:r w:rsidR="00AF1811">
        <w:t>/</w:t>
      </w:r>
      <w:proofErr w:type="gramStart"/>
      <w:r w:rsidR="00AF1811">
        <w:t>adjacent</w:t>
      </w:r>
      <w:r w:rsidR="00F61DA8">
        <w:t xml:space="preserve"> </w:t>
      </w:r>
      <w:r w:rsidR="002F496B">
        <w:t xml:space="preserve"> channel</w:t>
      </w:r>
      <w:proofErr w:type="gramEnd"/>
      <w:r w:rsidR="002F496B">
        <w:t xml:space="preserve"> </w:t>
      </w:r>
      <w:r w:rsidR="00F61DA8">
        <w:t>interference</w:t>
      </w:r>
    </w:p>
    <w:p w14:paraId="2E402DFC" w14:textId="62804DC3" w:rsidR="00BD7521" w:rsidRDefault="00BD7521" w:rsidP="00343D12">
      <w:r>
        <w:t xml:space="preserve">In this section, we provide </w:t>
      </w:r>
      <w:r w:rsidR="00BD7D67">
        <w:t xml:space="preserve">initial </w:t>
      </w:r>
      <w:r>
        <w:t xml:space="preserve">basic evaluation results </w:t>
      </w:r>
      <w:r w:rsidR="00BD7D67">
        <w:t xml:space="preserve">showing the impact of ASCI, Guard RB size, ACI, </w:t>
      </w:r>
      <w:r w:rsidR="00853B68">
        <w:t xml:space="preserve">and </w:t>
      </w:r>
      <w:r w:rsidR="0070343F">
        <w:t>practical comparator modeling.</w:t>
      </w:r>
      <w:r w:rsidR="00F9133C">
        <w:t xml:space="preserve"> OOK is assumed in FL.</w:t>
      </w:r>
    </w:p>
    <w:p w14:paraId="6E9ED0A0" w14:textId="77777777" w:rsidR="00900BB7" w:rsidRPr="0002390F" w:rsidRDefault="00900BB7" w:rsidP="00343D12"/>
    <w:p w14:paraId="22035D94" w14:textId="21E4F378" w:rsidR="00605BCD" w:rsidRPr="00C24E28" w:rsidRDefault="00605BCD" w:rsidP="00343D12">
      <w:pPr>
        <w:pStyle w:val="Heading2"/>
      </w:pPr>
      <w:r w:rsidRPr="00C24E28">
        <w:t>Impact of ASCI</w:t>
      </w:r>
    </w:p>
    <w:p w14:paraId="799FE56D" w14:textId="5D796D21" w:rsidR="00605BCD" w:rsidRDefault="00EE540C" w:rsidP="00343D12">
      <w:r>
        <w:fldChar w:fldCharType="begin"/>
      </w:r>
      <w:r>
        <w:instrText xml:space="preserve"> REF _Ref162961880 \h </w:instrText>
      </w:r>
      <w:r>
        <w:fldChar w:fldCharType="separate"/>
      </w:r>
      <w:r w:rsidR="00BC345E">
        <w:t xml:space="preserve">Figure </w:t>
      </w:r>
      <w:r w:rsidR="00BC345E">
        <w:rPr>
          <w:noProof/>
        </w:rPr>
        <w:t>10</w:t>
      </w:r>
      <w:r>
        <w:fldChar w:fldCharType="end"/>
      </w:r>
      <w:r>
        <w:t xml:space="preserve"> shows the cases with different ASCI RBs. </w:t>
      </w:r>
      <w:r w:rsidR="00583E6C">
        <w:t xml:space="preserve">In this section, we show the impact of ASCI (varying number of ASCI(NR-OFDM) RBs from 7 to 27. </w:t>
      </w:r>
      <w:r w:rsidR="008D64D4">
        <w:fldChar w:fldCharType="begin"/>
      </w:r>
      <w:r w:rsidR="008D64D4">
        <w:instrText xml:space="preserve"> REF _Ref159092206 \h </w:instrText>
      </w:r>
      <w:r w:rsidR="008D64D4">
        <w:fldChar w:fldCharType="separate"/>
      </w:r>
      <w:r w:rsidR="00BC345E" w:rsidRPr="00430E3C">
        <w:t xml:space="preserve">Figure </w:t>
      </w:r>
      <w:r w:rsidR="00BC345E">
        <w:rPr>
          <w:noProof/>
        </w:rPr>
        <w:t>11</w:t>
      </w:r>
      <w:r w:rsidR="008D64D4">
        <w:fldChar w:fldCharType="end"/>
      </w:r>
      <w:r w:rsidR="008D64D4">
        <w:t xml:space="preserve"> shows the impact ASCI</w:t>
      </w:r>
      <w:r w:rsidR="00583E6C">
        <w:t xml:space="preserve"> in BER.</w:t>
      </w:r>
      <w:r w:rsidR="00714227">
        <w:t xml:space="preserve"> System bandwidth is </w:t>
      </w:r>
      <w:r w:rsidR="002C6731">
        <w:t>51RBs, A-IoT transmission BW is 8RB.</w:t>
      </w:r>
    </w:p>
    <w:p w14:paraId="000F03F5" w14:textId="77777777" w:rsidR="00EE540C" w:rsidRDefault="00EE540C" w:rsidP="00343D12"/>
    <w:p w14:paraId="28B7DA86" w14:textId="77777777" w:rsidR="00EE540C" w:rsidRDefault="00EE540C" w:rsidP="00EE540C">
      <w:pPr>
        <w:keepNext/>
        <w:jc w:val="center"/>
      </w:pPr>
      <w:r w:rsidRPr="00EE540C">
        <w:rPr>
          <w:noProof/>
        </w:rPr>
        <w:drawing>
          <wp:inline distT="0" distB="0" distL="0" distR="0" wp14:anchorId="2FCD8B69" wp14:editId="70F79FBA">
            <wp:extent cx="3089031" cy="2100778"/>
            <wp:effectExtent l="0" t="0" r="0" b="0"/>
            <wp:docPr id="1349626166" name="Picture 1" descr="A diagram of a number of different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626166" name="Picture 1" descr="A diagram of a number of different numbers&#10;&#10;Description automatically generated with medium confidence"/>
                    <pic:cNvPicPr/>
                  </pic:nvPicPr>
                  <pic:blipFill>
                    <a:blip r:embed="rId39"/>
                    <a:stretch>
                      <a:fillRect/>
                    </a:stretch>
                  </pic:blipFill>
                  <pic:spPr>
                    <a:xfrm>
                      <a:off x="0" y="0"/>
                      <a:ext cx="3094655" cy="2104603"/>
                    </a:xfrm>
                    <a:prstGeom prst="rect">
                      <a:avLst/>
                    </a:prstGeom>
                  </pic:spPr>
                </pic:pic>
              </a:graphicData>
            </a:graphic>
          </wp:inline>
        </w:drawing>
      </w:r>
    </w:p>
    <w:p w14:paraId="6FFDD471" w14:textId="25E29976" w:rsidR="00EE540C" w:rsidRPr="00430E3C" w:rsidRDefault="00EE540C" w:rsidP="00EE540C">
      <w:pPr>
        <w:pStyle w:val="Caption"/>
      </w:pPr>
      <w:bookmarkStart w:id="25" w:name="_Ref162961880"/>
      <w:r>
        <w:t xml:space="preserve">Figure </w:t>
      </w:r>
      <w:r>
        <w:fldChar w:fldCharType="begin"/>
      </w:r>
      <w:r>
        <w:instrText xml:space="preserve"> SEQ Figure \* ARABIC </w:instrText>
      </w:r>
      <w:r>
        <w:fldChar w:fldCharType="separate"/>
      </w:r>
      <w:r w:rsidR="00BC345E">
        <w:rPr>
          <w:noProof/>
        </w:rPr>
        <w:t>10</w:t>
      </w:r>
      <w:r>
        <w:fldChar w:fldCharType="end"/>
      </w:r>
      <w:bookmarkEnd w:id="25"/>
      <w:r>
        <w:t xml:space="preserve"> Different ASCI (NR-OFDM signal)</w:t>
      </w:r>
    </w:p>
    <w:p w14:paraId="322D5954" w14:textId="77777777" w:rsidR="00605BCD" w:rsidRPr="00430E3C" w:rsidRDefault="00605BCD" w:rsidP="00343D12"/>
    <w:p w14:paraId="141CDE4C" w14:textId="00519FDC" w:rsidR="00605BCD" w:rsidRPr="00430E3C" w:rsidRDefault="001B5202" w:rsidP="00F76CC4">
      <w:pPr>
        <w:jc w:val="center"/>
      </w:pPr>
      <w:r w:rsidRPr="001B5202">
        <w:rPr>
          <w:noProof/>
        </w:rPr>
        <w:drawing>
          <wp:inline distT="0" distB="0" distL="0" distR="0" wp14:anchorId="566E6B2D" wp14:editId="736FC749">
            <wp:extent cx="3300046" cy="2591259"/>
            <wp:effectExtent l="0" t="0" r="0" b="0"/>
            <wp:docPr id="935254434" name="Picture 6" descr="A graph of different colors and numbers&#10;&#10;Description automatically generated">
              <a:extLst xmlns:a="http://schemas.openxmlformats.org/drawingml/2006/main">
                <a:ext uri="{FF2B5EF4-FFF2-40B4-BE49-F238E27FC236}">
                  <a16:creationId xmlns:a16="http://schemas.microsoft.com/office/drawing/2014/main" id="{C6AECC92-AD4D-3A84-411F-BB47E1DCFD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254434" name="Picture 6" descr="A graph of different colors and numbers&#10;&#10;Description automatically generated">
                      <a:extLst>
                        <a:ext uri="{FF2B5EF4-FFF2-40B4-BE49-F238E27FC236}">
                          <a16:creationId xmlns:a16="http://schemas.microsoft.com/office/drawing/2014/main" id="{C6AECC92-AD4D-3A84-411F-BB47E1DCFDD9}"/>
                        </a:ext>
                      </a:extLst>
                    </pic:cNvPr>
                    <pic:cNvPicPr>
                      <a:picLocks noChangeAspect="1"/>
                    </pic:cNvPicPr>
                  </pic:nvPicPr>
                  <pic:blipFill>
                    <a:blip r:embed="rId40" cstate="print">
                      <a:extLst>
                        <a:ext uri="{28A0092B-C50C-407E-A947-70E740481C1C}">
                          <a14:useLocalDpi xmlns:a14="http://schemas.microsoft.com/office/drawing/2010/main" val="0"/>
                        </a:ext>
                      </a:extLst>
                    </a:blip>
                    <a:srcRect/>
                    <a:stretch/>
                  </pic:blipFill>
                  <pic:spPr>
                    <a:xfrm>
                      <a:off x="0" y="0"/>
                      <a:ext cx="3307051" cy="2596760"/>
                    </a:xfrm>
                    <a:prstGeom prst="rect">
                      <a:avLst/>
                    </a:prstGeom>
                  </pic:spPr>
                </pic:pic>
              </a:graphicData>
            </a:graphic>
          </wp:inline>
        </w:drawing>
      </w:r>
    </w:p>
    <w:p w14:paraId="37A6A4AF" w14:textId="0FFC41C2" w:rsidR="00D0089A" w:rsidRPr="00430E3C" w:rsidRDefault="00605BCD" w:rsidP="00343D12">
      <w:pPr>
        <w:pStyle w:val="Caption"/>
      </w:pPr>
      <w:bookmarkStart w:id="26" w:name="_Ref159092206"/>
      <w:r w:rsidRPr="00430E3C">
        <w:t xml:space="preserve">Figure </w:t>
      </w:r>
      <w:r w:rsidRPr="00430E3C">
        <w:fldChar w:fldCharType="begin"/>
      </w:r>
      <w:r w:rsidRPr="00430E3C">
        <w:instrText xml:space="preserve"> SEQ Figure \* ARABIC </w:instrText>
      </w:r>
      <w:r w:rsidRPr="00430E3C">
        <w:fldChar w:fldCharType="separate"/>
      </w:r>
      <w:r w:rsidR="00BC345E">
        <w:rPr>
          <w:noProof/>
        </w:rPr>
        <w:t>11</w:t>
      </w:r>
      <w:r w:rsidRPr="00430E3C">
        <w:fldChar w:fldCharType="end"/>
      </w:r>
      <w:bookmarkEnd w:id="26"/>
      <w:r w:rsidRPr="00430E3C">
        <w:t xml:space="preserve"> Impact of ASCI, # of guard RB = 1</w:t>
      </w:r>
      <w:r w:rsidR="00AF58D2">
        <w:t xml:space="preserve">, </w:t>
      </w:r>
      <w:r w:rsidR="009F4C86">
        <w:t>perfect clock</w:t>
      </w:r>
    </w:p>
    <w:p w14:paraId="32816F66" w14:textId="77777777" w:rsidR="00A75218" w:rsidRDefault="00A75218" w:rsidP="00343D12"/>
    <w:p w14:paraId="675F8CD2" w14:textId="4358AD91" w:rsidR="007778FC" w:rsidRPr="00674392" w:rsidRDefault="00B2642F" w:rsidP="00343D12">
      <w:pPr>
        <w:rPr>
          <w:b/>
          <w:bCs/>
        </w:rPr>
      </w:pPr>
      <w:r w:rsidRPr="00674392">
        <w:rPr>
          <w:b/>
          <w:bCs/>
        </w:rPr>
        <w:lastRenderedPageBreak/>
        <w:t>Observation</w:t>
      </w:r>
      <w:r w:rsidR="00AF5777" w:rsidRPr="00674392">
        <w:rPr>
          <w:b/>
          <w:bCs/>
        </w:rPr>
        <w:t xml:space="preserve"> </w:t>
      </w:r>
      <w:r w:rsidR="006A0468" w:rsidRPr="00674392">
        <w:rPr>
          <w:b/>
          <w:bCs/>
        </w:rPr>
        <w:t>1</w:t>
      </w:r>
      <w:r w:rsidR="00D06B5D">
        <w:rPr>
          <w:b/>
          <w:bCs/>
        </w:rPr>
        <w:t>6</w:t>
      </w:r>
      <w:r w:rsidRPr="00674392">
        <w:rPr>
          <w:b/>
          <w:bCs/>
        </w:rPr>
        <w:t>: ASCI has significant influence on OOK reception.</w:t>
      </w:r>
    </w:p>
    <w:p w14:paraId="3AC5671F" w14:textId="77777777" w:rsidR="00DB6157" w:rsidRPr="00430E3C" w:rsidRDefault="00DB6157" w:rsidP="00343D12"/>
    <w:p w14:paraId="2A7AB390" w14:textId="5C5DDDAC" w:rsidR="00DB6157" w:rsidRPr="00430E3C" w:rsidRDefault="00DB6157" w:rsidP="00343D12">
      <w:pPr>
        <w:pStyle w:val="Heading2"/>
      </w:pPr>
      <w:r w:rsidRPr="00430E3C">
        <w:t xml:space="preserve">Impact of </w:t>
      </w:r>
      <w:r w:rsidR="00A53C0B">
        <w:t>G</w:t>
      </w:r>
      <w:r w:rsidR="00430E3C">
        <w:t xml:space="preserve">uard RB </w:t>
      </w:r>
      <w:r w:rsidR="00C00FF8">
        <w:t>S</w:t>
      </w:r>
      <w:r w:rsidR="00754F7D">
        <w:t>ize</w:t>
      </w:r>
    </w:p>
    <w:p w14:paraId="4573EBED" w14:textId="41A7D5A9" w:rsidR="00DB6157" w:rsidRPr="00430E3C" w:rsidRDefault="00B824E1" w:rsidP="00343D12">
      <w:r>
        <w:t xml:space="preserve">It is shown in </w:t>
      </w:r>
      <w:r>
        <w:fldChar w:fldCharType="begin"/>
      </w:r>
      <w:r>
        <w:instrText xml:space="preserve"> REF _Ref159092574 \h </w:instrText>
      </w:r>
      <w:r>
        <w:fldChar w:fldCharType="separate"/>
      </w:r>
      <w:r w:rsidR="00BC345E" w:rsidRPr="00430E3C">
        <w:t xml:space="preserve">Figure </w:t>
      </w:r>
      <w:r w:rsidR="00BC345E">
        <w:rPr>
          <w:noProof/>
        </w:rPr>
        <w:t>12</w:t>
      </w:r>
      <w:r>
        <w:fldChar w:fldCharType="end"/>
      </w:r>
      <w:r>
        <w:t xml:space="preserve"> that increasing the number of guard RB size could improve the </w:t>
      </w:r>
      <w:r w:rsidR="00D21D0D">
        <w:t>performance when ASCI exist.</w:t>
      </w:r>
      <w:r w:rsidR="00813334">
        <w:t xml:space="preserve"> Large guard RB is required for A-IoT device to work.</w:t>
      </w:r>
    </w:p>
    <w:p w14:paraId="394ABC0C" w14:textId="77777777" w:rsidR="007778FC" w:rsidRPr="00430E3C" w:rsidRDefault="007778FC" w:rsidP="00343D12"/>
    <w:p w14:paraId="70B17BFA" w14:textId="77777777" w:rsidR="00DB6157" w:rsidRPr="00430E3C" w:rsidRDefault="00DB6157" w:rsidP="00F76CC4">
      <w:pPr>
        <w:jc w:val="center"/>
      </w:pPr>
      <w:r w:rsidRPr="00430E3C">
        <w:rPr>
          <w:noProof/>
        </w:rPr>
        <w:drawing>
          <wp:inline distT="0" distB="0" distL="0" distR="0" wp14:anchorId="59FEDC68" wp14:editId="5C18660B">
            <wp:extent cx="3103580" cy="2534656"/>
            <wp:effectExtent l="0" t="0" r="1905" b="0"/>
            <wp:docPr id="7" name="Picture 6" descr="A graph of different colors and numbers&#10;&#10;Description automatically generated">
              <a:extLst xmlns:a="http://schemas.openxmlformats.org/drawingml/2006/main">
                <a:ext uri="{FF2B5EF4-FFF2-40B4-BE49-F238E27FC236}">
                  <a16:creationId xmlns:a16="http://schemas.microsoft.com/office/drawing/2014/main" id="{3B1ECAA5-9775-6547-1A7E-1B5CB518C7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different colors and numbers&#10;&#10;Description automatically generated">
                      <a:extLst>
                        <a:ext uri="{FF2B5EF4-FFF2-40B4-BE49-F238E27FC236}">
                          <a16:creationId xmlns:a16="http://schemas.microsoft.com/office/drawing/2014/main" id="{3B1ECAA5-9775-6547-1A7E-1B5CB518C762}"/>
                        </a:ext>
                      </a:extLst>
                    </pic:cNvPr>
                    <pic:cNvPicPr>
                      <a:picLocks noChangeAspect="1"/>
                    </pic:cNvPicPr>
                  </pic:nvPicPr>
                  <pic:blipFill>
                    <a:blip r:embed="rId41"/>
                    <a:stretch>
                      <a:fillRect/>
                    </a:stretch>
                  </pic:blipFill>
                  <pic:spPr>
                    <a:xfrm>
                      <a:off x="0" y="0"/>
                      <a:ext cx="3115584" cy="2544459"/>
                    </a:xfrm>
                    <a:prstGeom prst="rect">
                      <a:avLst/>
                    </a:prstGeom>
                  </pic:spPr>
                </pic:pic>
              </a:graphicData>
            </a:graphic>
          </wp:inline>
        </w:drawing>
      </w:r>
    </w:p>
    <w:p w14:paraId="5E52A056" w14:textId="11449F59" w:rsidR="00DB6157" w:rsidRPr="00430E3C" w:rsidRDefault="00DB6157" w:rsidP="00343D12">
      <w:pPr>
        <w:pStyle w:val="Caption"/>
      </w:pPr>
      <w:bookmarkStart w:id="27" w:name="_Ref159092574"/>
      <w:r w:rsidRPr="00430E3C">
        <w:t xml:space="preserve">Figure </w:t>
      </w:r>
      <w:r w:rsidRPr="00430E3C">
        <w:fldChar w:fldCharType="begin"/>
      </w:r>
      <w:r w:rsidRPr="00430E3C">
        <w:instrText xml:space="preserve"> SEQ Figure \* ARABIC </w:instrText>
      </w:r>
      <w:r w:rsidRPr="00430E3C">
        <w:fldChar w:fldCharType="separate"/>
      </w:r>
      <w:r w:rsidR="00BC345E">
        <w:rPr>
          <w:noProof/>
        </w:rPr>
        <w:t>12</w:t>
      </w:r>
      <w:r w:rsidRPr="00430E3C">
        <w:fldChar w:fldCharType="end"/>
      </w:r>
      <w:bookmarkEnd w:id="27"/>
      <w:r w:rsidR="00A53C0B">
        <w:t xml:space="preserve"> Impact of different guard RB size</w:t>
      </w:r>
      <w:r w:rsidR="00B7280E">
        <w:t xml:space="preserve"> with ASCI on</w:t>
      </w:r>
    </w:p>
    <w:p w14:paraId="35B931D1" w14:textId="77777777" w:rsidR="00DB6157" w:rsidRDefault="00DB6157" w:rsidP="00343D12"/>
    <w:p w14:paraId="39E22BB9" w14:textId="0127211D" w:rsidR="00B25ADB" w:rsidRPr="00674392" w:rsidRDefault="00B25ADB" w:rsidP="00343D12">
      <w:pPr>
        <w:rPr>
          <w:b/>
          <w:bCs/>
        </w:rPr>
      </w:pPr>
      <w:r w:rsidRPr="00674392">
        <w:rPr>
          <w:b/>
          <w:bCs/>
        </w:rPr>
        <w:t xml:space="preserve">Observation </w:t>
      </w:r>
      <w:r w:rsidR="006A0468" w:rsidRPr="00674392">
        <w:rPr>
          <w:b/>
          <w:bCs/>
        </w:rPr>
        <w:t>1</w:t>
      </w:r>
      <w:r w:rsidR="00D06B5D">
        <w:rPr>
          <w:b/>
          <w:bCs/>
        </w:rPr>
        <w:t>7</w:t>
      </w:r>
      <w:r w:rsidRPr="00674392">
        <w:rPr>
          <w:b/>
          <w:bCs/>
        </w:rPr>
        <w:t>: Larger number</w:t>
      </w:r>
      <w:r w:rsidR="001C6DC7" w:rsidRPr="00674392">
        <w:rPr>
          <w:b/>
          <w:bCs/>
        </w:rPr>
        <w:t>s</w:t>
      </w:r>
      <w:r w:rsidRPr="00674392">
        <w:rPr>
          <w:b/>
          <w:bCs/>
        </w:rPr>
        <w:t xml:space="preserve"> of guard RBs give</w:t>
      </w:r>
      <w:r w:rsidR="00AF27C8" w:rsidRPr="00674392">
        <w:rPr>
          <w:b/>
          <w:bCs/>
        </w:rPr>
        <w:t xml:space="preserve"> </w:t>
      </w:r>
      <w:r w:rsidRPr="00674392">
        <w:rPr>
          <w:b/>
          <w:bCs/>
        </w:rPr>
        <w:t>better performance.</w:t>
      </w:r>
    </w:p>
    <w:p w14:paraId="3448E184" w14:textId="640533C7" w:rsidR="00805A0D" w:rsidRPr="00674392" w:rsidRDefault="00805A0D" w:rsidP="00343D12">
      <w:pPr>
        <w:rPr>
          <w:b/>
          <w:bCs/>
        </w:rPr>
      </w:pPr>
      <w:r w:rsidRPr="00674392">
        <w:rPr>
          <w:b/>
          <w:bCs/>
        </w:rPr>
        <w:t>Observation</w:t>
      </w:r>
      <w:r w:rsidR="00AF5777" w:rsidRPr="00674392">
        <w:rPr>
          <w:b/>
          <w:bCs/>
        </w:rPr>
        <w:t xml:space="preserve"> </w:t>
      </w:r>
      <w:r w:rsidR="006A0468" w:rsidRPr="00674392">
        <w:rPr>
          <w:b/>
          <w:bCs/>
        </w:rPr>
        <w:t>1</w:t>
      </w:r>
      <w:r w:rsidR="00D06B5D">
        <w:rPr>
          <w:b/>
          <w:bCs/>
        </w:rPr>
        <w:t>8</w:t>
      </w:r>
      <w:r w:rsidRPr="00674392">
        <w:rPr>
          <w:b/>
          <w:bCs/>
        </w:rPr>
        <w:t>: Error floor is caused by AS</w:t>
      </w:r>
      <w:r w:rsidR="002810F1" w:rsidRPr="00674392">
        <w:rPr>
          <w:b/>
          <w:bCs/>
        </w:rPr>
        <w:t>C</w:t>
      </w:r>
      <w:r w:rsidRPr="00674392">
        <w:rPr>
          <w:b/>
          <w:bCs/>
        </w:rPr>
        <w:t>I.</w:t>
      </w:r>
    </w:p>
    <w:p w14:paraId="6B188BAA" w14:textId="77777777" w:rsidR="00A53C0B" w:rsidRDefault="00A53C0B" w:rsidP="00343D12"/>
    <w:p w14:paraId="4A7EED35" w14:textId="6E76FCD8" w:rsidR="00C05CEE" w:rsidRPr="00430E3C" w:rsidRDefault="00C05CEE" w:rsidP="00343D12">
      <w:pPr>
        <w:pStyle w:val="Heading2"/>
      </w:pPr>
      <w:r w:rsidRPr="00430E3C">
        <w:t>Impact of</w:t>
      </w:r>
      <w:r w:rsidR="00052735">
        <w:t xml:space="preserve"> Adjacent Channel Interference (ACI)</w:t>
      </w:r>
    </w:p>
    <w:p w14:paraId="5FCCAFBE" w14:textId="57E685A0" w:rsidR="00C05CEE" w:rsidRDefault="006322CF" w:rsidP="00343D12">
      <w:r>
        <w:fldChar w:fldCharType="begin"/>
      </w:r>
      <w:r>
        <w:instrText xml:space="preserve"> REF _Ref159092666 \h </w:instrText>
      </w:r>
      <w:r>
        <w:fldChar w:fldCharType="separate"/>
      </w:r>
      <w:r w:rsidR="00BC345E" w:rsidRPr="00EC7C68">
        <w:t xml:space="preserve">Figure </w:t>
      </w:r>
      <w:r w:rsidR="00BC345E">
        <w:rPr>
          <w:noProof/>
        </w:rPr>
        <w:t>13</w:t>
      </w:r>
      <w:r>
        <w:fldChar w:fldCharType="end"/>
      </w:r>
      <w:r>
        <w:t xml:space="preserve"> shows the impact of ACI with different power level from -10dB to 30dB. </w:t>
      </w:r>
      <w:r w:rsidR="003A2052">
        <w:t>It is assumed that device has no RF filter and selectivity is provided only through antenna (Q=35).</w:t>
      </w:r>
    </w:p>
    <w:p w14:paraId="14BE6CE1" w14:textId="77777777" w:rsidR="00A53C0B" w:rsidRDefault="00A53C0B" w:rsidP="00343D12"/>
    <w:p w14:paraId="29A9A7CE" w14:textId="77777777" w:rsidR="00EC7C68" w:rsidRDefault="00C05CEE" w:rsidP="00F76CC4">
      <w:pPr>
        <w:jc w:val="center"/>
      </w:pPr>
      <w:r w:rsidRPr="00C05CEE">
        <w:rPr>
          <w:noProof/>
        </w:rPr>
        <w:drawing>
          <wp:inline distT="0" distB="0" distL="0" distR="0" wp14:anchorId="7B977C0D" wp14:editId="120B1A63">
            <wp:extent cx="3325827" cy="2711705"/>
            <wp:effectExtent l="0" t="0" r="8255" b="0"/>
            <wp:docPr id="8" name="Picture 7" descr="A graph of a graph of a power line&#10;&#10;Description automatically generated with medium confidence">
              <a:extLst xmlns:a="http://schemas.openxmlformats.org/drawingml/2006/main">
                <a:ext uri="{FF2B5EF4-FFF2-40B4-BE49-F238E27FC236}">
                  <a16:creationId xmlns:a16="http://schemas.microsoft.com/office/drawing/2014/main" id="{0165616C-8876-C6F1-617F-2A00F51243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a graph of a power line&#10;&#10;Description automatically generated with medium confidence">
                      <a:extLst>
                        <a:ext uri="{FF2B5EF4-FFF2-40B4-BE49-F238E27FC236}">
                          <a16:creationId xmlns:a16="http://schemas.microsoft.com/office/drawing/2014/main" id="{0165616C-8876-C6F1-617F-2A00F5124376}"/>
                        </a:ext>
                      </a:extLst>
                    </pic:cNvPr>
                    <pic:cNvPicPr>
                      <a:picLocks noChangeAspect="1"/>
                    </pic:cNvPicPr>
                  </pic:nvPicPr>
                  <pic:blipFill>
                    <a:blip r:embed="rId42"/>
                    <a:stretch>
                      <a:fillRect/>
                    </a:stretch>
                  </pic:blipFill>
                  <pic:spPr>
                    <a:xfrm>
                      <a:off x="0" y="0"/>
                      <a:ext cx="3329565" cy="2714753"/>
                    </a:xfrm>
                    <a:prstGeom prst="rect">
                      <a:avLst/>
                    </a:prstGeom>
                  </pic:spPr>
                </pic:pic>
              </a:graphicData>
            </a:graphic>
          </wp:inline>
        </w:drawing>
      </w:r>
    </w:p>
    <w:p w14:paraId="029A14CB" w14:textId="160338AE" w:rsidR="00C05CEE" w:rsidRPr="00EC7C68" w:rsidRDefault="00EC7C68" w:rsidP="00343D12">
      <w:pPr>
        <w:pStyle w:val="Caption"/>
      </w:pPr>
      <w:bookmarkStart w:id="28" w:name="_Ref159092666"/>
      <w:r w:rsidRPr="00EC7C68">
        <w:lastRenderedPageBreak/>
        <w:t xml:space="preserve">Figure </w:t>
      </w:r>
      <w:r w:rsidRPr="00EC7C68">
        <w:fldChar w:fldCharType="begin"/>
      </w:r>
      <w:r w:rsidRPr="00EC7C68">
        <w:instrText xml:space="preserve"> SEQ Figure \* ARABIC </w:instrText>
      </w:r>
      <w:r w:rsidRPr="00EC7C68">
        <w:fldChar w:fldCharType="separate"/>
      </w:r>
      <w:r w:rsidR="00BC345E">
        <w:rPr>
          <w:noProof/>
        </w:rPr>
        <w:t>13</w:t>
      </w:r>
      <w:r w:rsidRPr="00EC7C68">
        <w:fldChar w:fldCharType="end"/>
      </w:r>
      <w:bookmarkEnd w:id="28"/>
      <w:r w:rsidRPr="00EC7C68">
        <w:t xml:space="preserve"> Im</w:t>
      </w:r>
      <w:r>
        <w:t xml:space="preserve">pact of </w:t>
      </w:r>
      <w:r w:rsidR="00127178">
        <w:t>ACI with different power levels</w:t>
      </w:r>
      <w:r w:rsidR="00DE1AC9">
        <w:t xml:space="preserve"> w</w:t>
      </w:r>
      <w:r w:rsidR="008F34A7">
        <w:t>ith</w:t>
      </w:r>
      <w:r w:rsidR="00DE1AC9">
        <w:t xml:space="preserve"> Q=35</w:t>
      </w:r>
    </w:p>
    <w:p w14:paraId="09515BEB" w14:textId="77777777" w:rsidR="009077AE" w:rsidRDefault="009077AE" w:rsidP="00343D12"/>
    <w:p w14:paraId="5CE84D00" w14:textId="3AFBCF58" w:rsidR="009077AE" w:rsidRPr="00674392" w:rsidRDefault="009077AE" w:rsidP="00343D12">
      <w:pPr>
        <w:rPr>
          <w:b/>
          <w:bCs/>
        </w:rPr>
      </w:pPr>
      <w:r w:rsidRPr="00674392">
        <w:rPr>
          <w:b/>
          <w:bCs/>
        </w:rPr>
        <w:t xml:space="preserve">Observation </w:t>
      </w:r>
      <w:r w:rsidR="006A0468" w:rsidRPr="00674392">
        <w:rPr>
          <w:b/>
          <w:bCs/>
        </w:rPr>
        <w:t>1</w:t>
      </w:r>
      <w:r w:rsidR="00D06B5D">
        <w:rPr>
          <w:b/>
          <w:bCs/>
        </w:rPr>
        <w:t>9</w:t>
      </w:r>
      <w:r w:rsidRPr="00674392">
        <w:rPr>
          <w:b/>
          <w:bCs/>
        </w:rPr>
        <w:t>: Even small power boost ACI has huge impact on link performance.</w:t>
      </w:r>
    </w:p>
    <w:p w14:paraId="50F00699" w14:textId="77777777" w:rsidR="00C05CEE" w:rsidRDefault="00C05CEE" w:rsidP="00343D12"/>
    <w:p w14:paraId="008C0D4B" w14:textId="677E4D4F" w:rsidR="00C05CEE" w:rsidRDefault="00E568CA" w:rsidP="00343D12">
      <w:r>
        <w:fldChar w:fldCharType="begin"/>
      </w:r>
      <w:r>
        <w:instrText xml:space="preserve"> REF _Ref159092739 \h </w:instrText>
      </w:r>
      <w:r>
        <w:fldChar w:fldCharType="separate"/>
      </w:r>
      <w:r w:rsidR="00BC345E">
        <w:t xml:space="preserve">Figure </w:t>
      </w:r>
      <w:r w:rsidR="00BC345E">
        <w:rPr>
          <w:noProof/>
        </w:rPr>
        <w:t>14</w:t>
      </w:r>
      <w:r>
        <w:fldChar w:fldCharType="end"/>
      </w:r>
      <w:r>
        <w:t xml:space="preserve"> shows the results with higher Q</w:t>
      </w:r>
      <w:r w:rsidR="00133DD0">
        <w:t xml:space="preserve"> factor of 100.</w:t>
      </w:r>
      <w:r w:rsidR="007667F5">
        <w:t xml:space="preserve"> Providing higher selectivity could help </w:t>
      </w:r>
      <w:r w:rsidR="00685F88">
        <w:t xml:space="preserve">receive performance. However, still performance is </w:t>
      </w:r>
      <w:r w:rsidR="00A34D8A">
        <w:t>severely</w:t>
      </w:r>
      <w:r w:rsidR="00685F88">
        <w:t xml:space="preserve"> affected by </w:t>
      </w:r>
      <w:r w:rsidR="00A34D8A">
        <w:t xml:space="preserve">strong </w:t>
      </w:r>
      <w:r w:rsidR="00685F88">
        <w:t>ACI (</w:t>
      </w:r>
      <w:r w:rsidR="00BC3B7E">
        <w:t xml:space="preserve">see </w:t>
      </w:r>
      <w:r w:rsidR="00A734D4">
        <w:t xml:space="preserve">cases of </w:t>
      </w:r>
      <w:r w:rsidR="00685F88">
        <w:t>10/20/30dB).</w:t>
      </w:r>
    </w:p>
    <w:p w14:paraId="1E8A1CCC" w14:textId="77777777" w:rsidR="00DE1AC9" w:rsidRDefault="00DE1AC9" w:rsidP="00F76CC4">
      <w:pPr>
        <w:jc w:val="center"/>
      </w:pPr>
      <w:r w:rsidRPr="00DE1AC9">
        <w:rPr>
          <w:noProof/>
        </w:rPr>
        <w:drawing>
          <wp:inline distT="0" distB="0" distL="0" distR="0" wp14:anchorId="69B49EB9" wp14:editId="1AEC8B3A">
            <wp:extent cx="3472146" cy="2767330"/>
            <wp:effectExtent l="0" t="0" r="0" b="0"/>
            <wp:docPr id="10" name="Picture 9" descr="A graph of a graph with numbers and lines&#10;&#10;Description automatically generated with medium confidence">
              <a:extLst xmlns:a="http://schemas.openxmlformats.org/drawingml/2006/main">
                <a:ext uri="{FF2B5EF4-FFF2-40B4-BE49-F238E27FC236}">
                  <a16:creationId xmlns:a16="http://schemas.microsoft.com/office/drawing/2014/main" id="{90B2152C-3F2C-D320-798F-C06E256586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aph of a graph with numbers and lines&#10;&#10;Description automatically generated with medium confidence">
                      <a:extLst>
                        <a:ext uri="{FF2B5EF4-FFF2-40B4-BE49-F238E27FC236}">
                          <a16:creationId xmlns:a16="http://schemas.microsoft.com/office/drawing/2014/main" id="{90B2152C-3F2C-D320-798F-C06E256586C1}"/>
                        </a:ext>
                      </a:extLst>
                    </pic:cNvPr>
                    <pic:cNvPicPr>
                      <a:picLocks noChangeAspect="1"/>
                    </pic:cNvPicPr>
                  </pic:nvPicPr>
                  <pic:blipFill>
                    <a:blip r:embed="rId43"/>
                    <a:stretch>
                      <a:fillRect/>
                    </a:stretch>
                  </pic:blipFill>
                  <pic:spPr>
                    <a:xfrm>
                      <a:off x="0" y="0"/>
                      <a:ext cx="3478784" cy="2772620"/>
                    </a:xfrm>
                    <a:prstGeom prst="rect">
                      <a:avLst/>
                    </a:prstGeom>
                  </pic:spPr>
                </pic:pic>
              </a:graphicData>
            </a:graphic>
          </wp:inline>
        </w:drawing>
      </w:r>
    </w:p>
    <w:p w14:paraId="6676F407" w14:textId="4501697D" w:rsidR="00672A7A" w:rsidRDefault="00DE1AC9" w:rsidP="00343D12">
      <w:pPr>
        <w:pStyle w:val="Caption"/>
      </w:pPr>
      <w:bookmarkStart w:id="29" w:name="_Ref159092739"/>
      <w:r>
        <w:t xml:space="preserve">Figure </w:t>
      </w:r>
      <w:r>
        <w:fldChar w:fldCharType="begin"/>
      </w:r>
      <w:r>
        <w:instrText xml:space="preserve"> SEQ Figure \* ARABIC </w:instrText>
      </w:r>
      <w:r>
        <w:fldChar w:fldCharType="separate"/>
      </w:r>
      <w:r w:rsidR="00BC345E">
        <w:rPr>
          <w:noProof/>
        </w:rPr>
        <w:t>14</w:t>
      </w:r>
      <w:r>
        <w:fldChar w:fldCharType="end"/>
      </w:r>
      <w:bookmarkEnd w:id="29"/>
      <w:r>
        <w:t xml:space="preserve"> </w:t>
      </w:r>
      <w:r w:rsidRPr="00EC7C68">
        <w:t>Im</w:t>
      </w:r>
      <w:r>
        <w:t>pact of ACI with different power levels w</w:t>
      </w:r>
      <w:r w:rsidR="008F34A7">
        <w:t>ith</w:t>
      </w:r>
      <w:r>
        <w:t xml:space="preserve"> Q=100</w:t>
      </w:r>
    </w:p>
    <w:p w14:paraId="03D3D4DF" w14:textId="77777777" w:rsidR="00C05CEE" w:rsidRDefault="00C05CEE" w:rsidP="00343D12"/>
    <w:p w14:paraId="6F273DC0" w14:textId="17A7A533" w:rsidR="005D553F" w:rsidRPr="00674392" w:rsidRDefault="005D553F" w:rsidP="00343D12">
      <w:pPr>
        <w:rPr>
          <w:b/>
          <w:bCs/>
        </w:rPr>
      </w:pPr>
      <w:r w:rsidRPr="00674392">
        <w:rPr>
          <w:b/>
          <w:bCs/>
        </w:rPr>
        <w:t xml:space="preserve">Observation </w:t>
      </w:r>
      <w:r w:rsidR="00D06B5D">
        <w:rPr>
          <w:b/>
          <w:bCs/>
        </w:rPr>
        <w:t>20</w:t>
      </w:r>
      <w:r w:rsidRPr="00674392">
        <w:rPr>
          <w:b/>
          <w:bCs/>
        </w:rPr>
        <w:t xml:space="preserve">: Increasing Q factor can improve </w:t>
      </w:r>
      <w:r w:rsidR="00694DDA" w:rsidRPr="00674392">
        <w:rPr>
          <w:b/>
          <w:bCs/>
        </w:rPr>
        <w:t xml:space="preserve">link performance. </w:t>
      </w:r>
      <w:proofErr w:type="gramStart"/>
      <w:r w:rsidR="00694DDA" w:rsidRPr="00674392">
        <w:rPr>
          <w:b/>
          <w:bCs/>
        </w:rPr>
        <w:t>But,</w:t>
      </w:r>
      <w:proofErr w:type="gramEnd"/>
      <w:r w:rsidR="00694DDA" w:rsidRPr="00674392">
        <w:rPr>
          <w:b/>
          <w:bCs/>
        </w:rPr>
        <w:t xml:space="preserve"> link performance is still severely impacted by strong ACI.</w:t>
      </w:r>
    </w:p>
    <w:p w14:paraId="47CD3F9E" w14:textId="77777777" w:rsidR="00A94C57" w:rsidRDefault="00A94C57" w:rsidP="00343D12"/>
    <w:p w14:paraId="4F2D3C68" w14:textId="1713DDDF" w:rsidR="00C95999" w:rsidRDefault="00C95999" w:rsidP="00343D12">
      <w:pPr>
        <w:pStyle w:val="Heading2"/>
      </w:pPr>
      <w:r>
        <w:t xml:space="preserve">Comparison of </w:t>
      </w:r>
      <w:r w:rsidR="00F34A84">
        <w:t>I</w:t>
      </w:r>
      <w:r>
        <w:t xml:space="preserve">dealized </w:t>
      </w:r>
      <w:r w:rsidR="00F34A84">
        <w:t>C</w:t>
      </w:r>
      <w:r>
        <w:t xml:space="preserve">omparator and </w:t>
      </w:r>
      <w:r w:rsidR="00F34A84">
        <w:t>P</w:t>
      </w:r>
      <w:r>
        <w:t xml:space="preserve">ractical </w:t>
      </w:r>
      <w:r w:rsidR="00F34A84">
        <w:t>C</w:t>
      </w:r>
      <w:r>
        <w:t>omparator</w:t>
      </w:r>
    </w:p>
    <w:p w14:paraId="08EB980E" w14:textId="797D5178" w:rsidR="00C95999" w:rsidRPr="009F4D6C" w:rsidRDefault="00241B27" w:rsidP="00343D12">
      <w:r w:rsidRPr="009F4D6C">
        <w:fldChar w:fldCharType="begin"/>
      </w:r>
      <w:r w:rsidRPr="009F4D6C">
        <w:instrText xml:space="preserve"> REF _Ref159092956 \h </w:instrText>
      </w:r>
      <w:r w:rsidR="009F4D6C">
        <w:instrText xml:space="preserve"> \* MERGEFORMAT </w:instrText>
      </w:r>
      <w:r w:rsidRPr="009F4D6C">
        <w:fldChar w:fldCharType="separate"/>
      </w:r>
      <w:r w:rsidR="00BC345E">
        <w:t xml:space="preserve">Figure </w:t>
      </w:r>
      <w:r w:rsidR="00BC345E">
        <w:rPr>
          <w:noProof/>
        </w:rPr>
        <w:t>15</w:t>
      </w:r>
      <w:r w:rsidRPr="009F4D6C">
        <w:fldChar w:fldCharType="end"/>
      </w:r>
      <w:r w:rsidRPr="009F4D6C">
        <w:t xml:space="preserve"> shows the impact of comparator modeling. </w:t>
      </w:r>
      <w:r w:rsidR="00C65822" w:rsidRPr="009F4D6C">
        <w:t>I</w:t>
      </w:r>
      <w:r w:rsidR="00F45C8A" w:rsidRPr="009F4D6C">
        <w:t xml:space="preserve">deal model could </w:t>
      </w:r>
      <w:r w:rsidR="00D93E2D" w:rsidRPr="009F4D6C">
        <w:t>provide too much</w:t>
      </w:r>
      <w:r w:rsidR="00F45C8A" w:rsidRPr="009F4D6C">
        <w:t xml:space="preserve"> </w:t>
      </w:r>
      <w:r w:rsidR="00AE54B9" w:rsidRPr="009F4D6C">
        <w:t>optimistic results</w:t>
      </w:r>
      <w:r w:rsidR="00D95E4B" w:rsidRPr="009F4D6C">
        <w:t xml:space="preserve"> than </w:t>
      </w:r>
      <w:r w:rsidR="00D93E2D" w:rsidRPr="009F4D6C">
        <w:t>practical comparator model.</w:t>
      </w:r>
    </w:p>
    <w:p w14:paraId="7C94DC1B" w14:textId="77777777" w:rsidR="00C95999" w:rsidRDefault="00C95999" w:rsidP="00343D12"/>
    <w:p w14:paraId="5D0960B0" w14:textId="759C5253" w:rsidR="00E132D0" w:rsidRDefault="00432194" w:rsidP="00343D12">
      <w:r w:rsidRPr="00432194">
        <w:rPr>
          <w:noProof/>
        </w:rPr>
        <w:drawing>
          <wp:inline distT="0" distB="0" distL="0" distR="0" wp14:anchorId="090F2D65" wp14:editId="3304A5A3">
            <wp:extent cx="5943600" cy="2502535"/>
            <wp:effectExtent l="0" t="0" r="0" b="0"/>
            <wp:docPr id="487761766" name="Picture 1" descr="A graph of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761766" name="Picture 1" descr="A graph of a graph of a graph&#10;&#10;Description automatically generated with medium confidence"/>
                    <pic:cNvPicPr/>
                  </pic:nvPicPr>
                  <pic:blipFill>
                    <a:blip r:embed="rId44"/>
                    <a:stretch>
                      <a:fillRect/>
                    </a:stretch>
                  </pic:blipFill>
                  <pic:spPr>
                    <a:xfrm>
                      <a:off x="0" y="0"/>
                      <a:ext cx="5943600" cy="2502535"/>
                    </a:xfrm>
                    <a:prstGeom prst="rect">
                      <a:avLst/>
                    </a:prstGeom>
                  </pic:spPr>
                </pic:pic>
              </a:graphicData>
            </a:graphic>
          </wp:inline>
        </w:drawing>
      </w:r>
    </w:p>
    <w:p w14:paraId="1A2EAC38" w14:textId="658782F2" w:rsidR="0027227C" w:rsidRDefault="00E132D0" w:rsidP="00343D12">
      <w:pPr>
        <w:pStyle w:val="Caption"/>
      </w:pPr>
      <w:bookmarkStart w:id="30" w:name="_Ref159092956"/>
      <w:r>
        <w:lastRenderedPageBreak/>
        <w:t xml:space="preserve">Figure </w:t>
      </w:r>
      <w:r>
        <w:fldChar w:fldCharType="begin"/>
      </w:r>
      <w:r>
        <w:instrText xml:space="preserve"> SEQ Figure \* ARABIC </w:instrText>
      </w:r>
      <w:r>
        <w:fldChar w:fldCharType="separate"/>
      </w:r>
      <w:r w:rsidR="00BC345E">
        <w:rPr>
          <w:noProof/>
        </w:rPr>
        <w:t>15</w:t>
      </w:r>
      <w:r>
        <w:fldChar w:fldCharType="end"/>
      </w:r>
      <w:bookmarkEnd w:id="30"/>
      <w:r>
        <w:t xml:space="preserve"> </w:t>
      </w:r>
      <w:r w:rsidR="0026253D">
        <w:t>Comparison of idealized comp</w:t>
      </w:r>
      <w:r w:rsidR="00432194">
        <w:t>arator and practical comparator</w:t>
      </w:r>
    </w:p>
    <w:p w14:paraId="6B312D56" w14:textId="77777777" w:rsidR="0027227C" w:rsidRDefault="0027227C" w:rsidP="00343D12"/>
    <w:p w14:paraId="0269F522" w14:textId="68D2DE75" w:rsidR="009F4D6C" w:rsidRPr="00674392" w:rsidRDefault="009F4D6C" w:rsidP="00343D12">
      <w:pPr>
        <w:rPr>
          <w:b/>
          <w:bCs/>
        </w:rPr>
      </w:pPr>
      <w:r w:rsidRPr="00674392">
        <w:rPr>
          <w:b/>
          <w:bCs/>
        </w:rPr>
        <w:t xml:space="preserve">Observation </w:t>
      </w:r>
      <w:r w:rsidR="003D09E8">
        <w:rPr>
          <w:b/>
          <w:bCs/>
        </w:rPr>
        <w:t>2</w:t>
      </w:r>
      <w:r w:rsidR="00D06B5D">
        <w:rPr>
          <w:b/>
          <w:bCs/>
        </w:rPr>
        <w:t>1</w:t>
      </w:r>
      <w:r w:rsidRPr="00674392">
        <w:rPr>
          <w:b/>
          <w:bCs/>
        </w:rPr>
        <w:t xml:space="preserve">: Ideal comparator model </w:t>
      </w:r>
      <w:r w:rsidR="0090345E" w:rsidRPr="00674392">
        <w:rPr>
          <w:b/>
          <w:bCs/>
        </w:rPr>
        <w:t xml:space="preserve">with </w:t>
      </w:r>
      <w:r w:rsidR="009C757C" w:rsidRPr="00674392">
        <w:rPr>
          <w:b/>
          <w:bCs/>
        </w:rPr>
        <w:t xml:space="preserve">extra noise (modeled by noise figure) </w:t>
      </w:r>
      <w:r w:rsidRPr="00674392">
        <w:rPr>
          <w:b/>
          <w:bCs/>
        </w:rPr>
        <w:t>could</w:t>
      </w:r>
      <w:r w:rsidR="009C757C" w:rsidRPr="00674392">
        <w:rPr>
          <w:b/>
          <w:bCs/>
        </w:rPr>
        <w:t>n’t capture influence of Q value change.</w:t>
      </w:r>
      <w:r w:rsidRPr="00674392">
        <w:rPr>
          <w:b/>
          <w:bCs/>
        </w:rPr>
        <w:t xml:space="preserve"> </w:t>
      </w:r>
    </w:p>
    <w:p w14:paraId="1F7C6D32" w14:textId="161FFE64" w:rsidR="00302B78" w:rsidRPr="00674392" w:rsidRDefault="0007736A" w:rsidP="00343D12">
      <w:pPr>
        <w:rPr>
          <w:b/>
          <w:bCs/>
        </w:rPr>
      </w:pPr>
      <w:r w:rsidRPr="00674392">
        <w:rPr>
          <w:b/>
          <w:bCs/>
        </w:rPr>
        <w:t xml:space="preserve">Observation </w:t>
      </w:r>
      <w:r w:rsidR="003D09E8">
        <w:rPr>
          <w:b/>
          <w:bCs/>
        </w:rPr>
        <w:t>2</w:t>
      </w:r>
      <w:r w:rsidR="00D06B5D">
        <w:rPr>
          <w:b/>
          <w:bCs/>
        </w:rPr>
        <w:t>2</w:t>
      </w:r>
      <w:r w:rsidRPr="00674392">
        <w:rPr>
          <w:b/>
          <w:bCs/>
        </w:rPr>
        <w:t>: Practical model can capture change of signal voltage absolute value.</w:t>
      </w:r>
    </w:p>
    <w:p w14:paraId="2A8FC461" w14:textId="77777777" w:rsidR="009A0518" w:rsidRDefault="009A0518" w:rsidP="00343D12"/>
    <w:p w14:paraId="45A6E1E4" w14:textId="18A663F5" w:rsidR="00302B78" w:rsidRDefault="00E37193" w:rsidP="00343D12">
      <w:pPr>
        <w:pStyle w:val="Heading2"/>
      </w:pPr>
      <w:r w:rsidRPr="00817911">
        <w:t>Impact of transmission BW</w:t>
      </w:r>
    </w:p>
    <w:p w14:paraId="13445DDB" w14:textId="77D6F98C" w:rsidR="00E0365A" w:rsidRDefault="007966D1" w:rsidP="00343D12">
      <w:r>
        <w:t xml:space="preserve">In this section, we provide evaluation results of different transmission BW of A-IoT signal. </w:t>
      </w:r>
      <w:r w:rsidR="00C42A3D">
        <w:t>System BW assumed is 51RBs, out of which 7RBs are used for NR OFDM signal.</w:t>
      </w:r>
      <w:r w:rsidR="00A4442D">
        <w:t xml:space="preserve"> Occupied BW is 44RBs. Antenna quality factor assumed is 100</w:t>
      </w:r>
      <w:r w:rsidR="00C35D15">
        <w:t xml:space="preserve">. The different transmission BW options evaluated </w:t>
      </w:r>
      <w:r w:rsidR="00002D78">
        <w:t>include 2, 4, 6, 8, 10, 12RBs. The total energy used fo</w:t>
      </w:r>
      <w:r w:rsidR="00D82B9B">
        <w:t xml:space="preserve">r </w:t>
      </w:r>
      <w:r w:rsidR="00BE73EA">
        <w:t xml:space="preserve">A-IoT signal </w:t>
      </w:r>
      <w:r w:rsidR="0068156F">
        <w:t>is kept the same across different transmission bandwidth.</w:t>
      </w:r>
      <w:r w:rsidR="002E47B2">
        <w:t xml:space="preserve"> The smaller the transmission bandwidth is, the higher the tx power is boosted for A-IoT signal.</w:t>
      </w:r>
    </w:p>
    <w:p w14:paraId="3B82C039" w14:textId="23BA2D61" w:rsidR="00E0365A" w:rsidRDefault="00E0365A" w:rsidP="00343D12"/>
    <w:p w14:paraId="08D2CCF5" w14:textId="77777777" w:rsidR="00E0365A" w:rsidRDefault="00E0365A" w:rsidP="00E0365A">
      <w:pPr>
        <w:keepNext/>
        <w:jc w:val="center"/>
      </w:pPr>
      <w:r w:rsidRPr="00E0365A">
        <w:rPr>
          <w:noProof/>
        </w:rPr>
        <w:drawing>
          <wp:inline distT="0" distB="0" distL="0" distR="0" wp14:anchorId="798D2050" wp14:editId="0C8DB29B">
            <wp:extent cx="3645877" cy="2145487"/>
            <wp:effectExtent l="0" t="0" r="0" b="7620"/>
            <wp:docPr id="907161316" name="Picture 1"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161316" name="Picture 1" descr="A diagram of a diagram&#10;&#10;Description automatically generated with medium confidence"/>
                    <pic:cNvPicPr/>
                  </pic:nvPicPr>
                  <pic:blipFill>
                    <a:blip r:embed="rId45"/>
                    <a:stretch>
                      <a:fillRect/>
                    </a:stretch>
                  </pic:blipFill>
                  <pic:spPr>
                    <a:xfrm>
                      <a:off x="0" y="0"/>
                      <a:ext cx="3648527" cy="2147046"/>
                    </a:xfrm>
                    <a:prstGeom prst="rect">
                      <a:avLst/>
                    </a:prstGeom>
                  </pic:spPr>
                </pic:pic>
              </a:graphicData>
            </a:graphic>
          </wp:inline>
        </w:drawing>
      </w:r>
    </w:p>
    <w:p w14:paraId="1922AE3E" w14:textId="5EB51360" w:rsidR="00E37193" w:rsidRDefault="00E0365A" w:rsidP="00E0365A">
      <w:pPr>
        <w:pStyle w:val="Caption"/>
      </w:pPr>
      <w:r>
        <w:t xml:space="preserve">Figure </w:t>
      </w:r>
      <w:r>
        <w:fldChar w:fldCharType="begin"/>
      </w:r>
      <w:r>
        <w:instrText xml:space="preserve"> SEQ Figure \* ARABIC </w:instrText>
      </w:r>
      <w:r>
        <w:fldChar w:fldCharType="separate"/>
      </w:r>
      <w:r w:rsidR="00BC345E">
        <w:rPr>
          <w:noProof/>
        </w:rPr>
        <w:t>16</w:t>
      </w:r>
      <w:r>
        <w:fldChar w:fldCharType="end"/>
      </w:r>
      <w:r>
        <w:t xml:space="preserve"> </w:t>
      </w:r>
    </w:p>
    <w:p w14:paraId="6DF2D891" w14:textId="77777777" w:rsidR="00E0365A" w:rsidRDefault="00E0365A" w:rsidP="00E0365A">
      <w:pPr>
        <w:jc w:val="center"/>
      </w:pPr>
    </w:p>
    <w:p w14:paraId="1CAD159E" w14:textId="1DB0777D" w:rsidR="00571625" w:rsidRDefault="004E1DF6" w:rsidP="00704CF0">
      <w:r>
        <w:fldChar w:fldCharType="begin"/>
      </w:r>
      <w:r>
        <w:instrText xml:space="preserve"> REF _Ref162961338 \h </w:instrText>
      </w:r>
      <w:r>
        <w:fldChar w:fldCharType="separate"/>
      </w:r>
      <w:r w:rsidR="00BC345E">
        <w:t xml:space="preserve">Figure </w:t>
      </w:r>
      <w:r w:rsidR="00BC345E">
        <w:rPr>
          <w:noProof/>
        </w:rPr>
        <w:t>17</w:t>
      </w:r>
      <w:r>
        <w:fldChar w:fldCharType="end"/>
      </w:r>
      <w:r>
        <w:t xml:space="preserve"> </w:t>
      </w:r>
      <w:r w:rsidR="005F4C35">
        <w:t xml:space="preserve">shows BER performance. Larger </w:t>
      </w:r>
      <w:r w:rsidR="008F2134">
        <w:t xml:space="preserve">transmission bandwidth </w:t>
      </w:r>
      <w:r w:rsidR="001B1824">
        <w:t>provides,</w:t>
      </w:r>
      <w:r w:rsidR="008F2134">
        <w:t xml:space="preserve"> in general</w:t>
      </w:r>
      <w:r w:rsidR="001B1824">
        <w:t>,</w:t>
      </w:r>
      <w:r w:rsidR="008F2134">
        <w:t xml:space="preserve"> better </w:t>
      </w:r>
      <w:r w:rsidR="0028218B">
        <w:t xml:space="preserve">BER </w:t>
      </w:r>
      <w:r w:rsidR="008F2134">
        <w:t>performance (w/ fixed energy for A-IoT signal)</w:t>
      </w:r>
      <w:r w:rsidR="0028218B">
        <w:t xml:space="preserve">. This seems to be due to increased frequency diversity. </w:t>
      </w:r>
      <w:r w:rsidR="00C60031">
        <w:t>The existence of NR OFDM signal (as interference to A-IoT) introduces error floor.</w:t>
      </w:r>
      <w:r w:rsidR="00FF3FC3">
        <w:t xml:space="preserve"> Note that this assumes </w:t>
      </w:r>
      <w:r w:rsidR="00852A33">
        <w:t>ideal clock</w:t>
      </w:r>
      <w:r w:rsidR="00A47797">
        <w:t xml:space="preserve"> sync.</w:t>
      </w:r>
      <w:r w:rsidR="00F24DE2">
        <w:t xml:space="preserve"> Additional </w:t>
      </w:r>
      <w:r w:rsidR="008F5E0E">
        <w:t xml:space="preserve">investigation needs to </w:t>
      </w:r>
      <w:r w:rsidR="00852A33">
        <w:t xml:space="preserve">be </w:t>
      </w:r>
      <w:r w:rsidR="00DF7A5D">
        <w:t>done, e.g., non-ideal clock sync, symbol detection method.</w:t>
      </w:r>
    </w:p>
    <w:p w14:paraId="5FABE01E" w14:textId="77777777" w:rsidR="001B1824" w:rsidRDefault="001B1824" w:rsidP="00571625">
      <w:pPr>
        <w:jc w:val="left"/>
      </w:pPr>
    </w:p>
    <w:p w14:paraId="276ED451" w14:textId="77777777" w:rsidR="00571625" w:rsidRDefault="00571625" w:rsidP="00571625">
      <w:pPr>
        <w:keepNext/>
        <w:jc w:val="center"/>
      </w:pPr>
      <w:r w:rsidRPr="00571625">
        <w:rPr>
          <w:noProof/>
        </w:rPr>
        <w:lastRenderedPageBreak/>
        <w:drawing>
          <wp:inline distT="0" distB="0" distL="0" distR="0" wp14:anchorId="7FA43536" wp14:editId="5DDE8934">
            <wp:extent cx="3487615" cy="2843078"/>
            <wp:effectExtent l="0" t="0" r="0" b="0"/>
            <wp:docPr id="87" name="Picture 86" descr="A graph of different colored lines&#10;&#10;Description automatically generated">
              <a:extLst xmlns:a="http://schemas.openxmlformats.org/drawingml/2006/main">
                <a:ext uri="{FF2B5EF4-FFF2-40B4-BE49-F238E27FC236}">
                  <a16:creationId xmlns:a16="http://schemas.microsoft.com/office/drawing/2014/main" id="{3B123206-4710-B2D2-8AE1-523660E64F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6" descr="A graph of different colored lines&#10;&#10;Description automatically generated">
                      <a:extLst>
                        <a:ext uri="{FF2B5EF4-FFF2-40B4-BE49-F238E27FC236}">
                          <a16:creationId xmlns:a16="http://schemas.microsoft.com/office/drawing/2014/main" id="{3B123206-4710-B2D2-8AE1-523660E64F2E}"/>
                        </a:ext>
                      </a:extLst>
                    </pic:cNvPr>
                    <pic:cNvPicPr>
                      <a:picLocks noChangeAspect="1"/>
                    </pic:cNvPicPr>
                  </pic:nvPicPr>
                  <pic:blipFill>
                    <a:blip r:embed="rId46" cstate="print">
                      <a:extLst>
                        <a:ext uri="{28A0092B-C50C-407E-A947-70E740481C1C}">
                          <a14:useLocalDpi xmlns:a14="http://schemas.microsoft.com/office/drawing/2010/main" val="0"/>
                        </a:ext>
                      </a:extLst>
                    </a:blip>
                    <a:srcRect/>
                    <a:stretch/>
                  </pic:blipFill>
                  <pic:spPr>
                    <a:xfrm>
                      <a:off x="0" y="0"/>
                      <a:ext cx="3489398" cy="2844531"/>
                    </a:xfrm>
                    <a:prstGeom prst="rect">
                      <a:avLst/>
                    </a:prstGeom>
                  </pic:spPr>
                </pic:pic>
              </a:graphicData>
            </a:graphic>
          </wp:inline>
        </w:drawing>
      </w:r>
    </w:p>
    <w:p w14:paraId="57648504" w14:textId="53BF3660" w:rsidR="00571625" w:rsidRDefault="00571625" w:rsidP="00571625">
      <w:pPr>
        <w:pStyle w:val="Caption"/>
      </w:pPr>
      <w:bookmarkStart w:id="31" w:name="_Ref162961338"/>
      <w:r>
        <w:t xml:space="preserve">Figure </w:t>
      </w:r>
      <w:r>
        <w:fldChar w:fldCharType="begin"/>
      </w:r>
      <w:r>
        <w:instrText xml:space="preserve"> SEQ Figure \* ARABIC </w:instrText>
      </w:r>
      <w:r>
        <w:fldChar w:fldCharType="separate"/>
      </w:r>
      <w:r w:rsidR="00BC345E">
        <w:rPr>
          <w:noProof/>
        </w:rPr>
        <w:t>17</w:t>
      </w:r>
      <w:r>
        <w:fldChar w:fldCharType="end"/>
      </w:r>
      <w:bookmarkEnd w:id="31"/>
      <w:r>
        <w:t xml:space="preserve"> </w:t>
      </w:r>
      <w:r w:rsidR="004E1DF6">
        <w:t xml:space="preserve">The </w:t>
      </w:r>
      <w:r w:rsidR="005F4C35">
        <w:t>BER performance</w:t>
      </w:r>
      <w:r w:rsidR="004E1DF6">
        <w:t xml:space="preserve"> of </w:t>
      </w:r>
      <w:r w:rsidR="005F4C35">
        <w:t>different transmission bandwidth</w:t>
      </w:r>
    </w:p>
    <w:p w14:paraId="351FA6F5" w14:textId="77777777" w:rsidR="00704CF0" w:rsidRPr="0002390F" w:rsidRDefault="00704CF0" w:rsidP="00207F1D">
      <w:pPr>
        <w:pBdr>
          <w:bottom w:val="single" w:sz="12" w:space="1" w:color="auto"/>
        </w:pBdr>
      </w:pPr>
    </w:p>
    <w:p w14:paraId="75B52293" w14:textId="77777777" w:rsidR="00761AE6" w:rsidRPr="0002390F" w:rsidRDefault="00761AE6" w:rsidP="00343D12">
      <w:pPr>
        <w:pStyle w:val="Heading1"/>
      </w:pPr>
      <w:r w:rsidRPr="0002390F">
        <w:t>Conclusion</w:t>
      </w:r>
    </w:p>
    <w:p w14:paraId="2EC62CEB" w14:textId="0AB21079" w:rsidR="00F76DBE" w:rsidRPr="0002390F" w:rsidRDefault="00830877" w:rsidP="00343D12">
      <w:pPr>
        <w:rPr>
          <w:lang w:val="en-GB"/>
        </w:rPr>
      </w:pPr>
      <w:r>
        <w:rPr>
          <w:lang w:val="en-GB"/>
        </w:rPr>
        <w:t>Based on above discussions, we made following proposals and observations.</w:t>
      </w:r>
    </w:p>
    <w:p w14:paraId="345C680F" w14:textId="77777777" w:rsidR="002A3282" w:rsidRDefault="002A3282" w:rsidP="00343D12">
      <w:pPr>
        <w:rPr>
          <w:lang w:val="en-GB" w:eastAsia="ja-JP"/>
        </w:rPr>
      </w:pPr>
    </w:p>
    <w:p w14:paraId="7E53D6F9" w14:textId="77777777" w:rsidR="00893FE5" w:rsidRPr="004908BD" w:rsidRDefault="00893FE5" w:rsidP="00893FE5">
      <w:pPr>
        <w:rPr>
          <w:b/>
          <w:bCs/>
        </w:rPr>
      </w:pPr>
      <w:r w:rsidRPr="004908BD">
        <w:rPr>
          <w:b/>
          <w:bCs/>
        </w:rPr>
        <w:t xml:space="preserve">Proposal </w:t>
      </w:r>
      <w:r>
        <w:rPr>
          <w:b/>
          <w:bCs/>
        </w:rPr>
        <w:t>1</w:t>
      </w:r>
      <w:r w:rsidRPr="004908BD">
        <w:rPr>
          <w:b/>
          <w:bCs/>
        </w:rPr>
        <w:t>: Update agreement as follows.</w:t>
      </w:r>
    </w:p>
    <w:p w14:paraId="716B1447" w14:textId="77777777" w:rsidR="00893FE5" w:rsidRPr="004F0CFC" w:rsidRDefault="00893FE5" w:rsidP="00893FE5">
      <w:pPr>
        <w:ind w:left="720"/>
        <w:rPr>
          <w:b/>
          <w:bCs/>
          <w:iCs/>
          <w:lang w:eastAsia="x-none"/>
        </w:rPr>
      </w:pPr>
      <w:r w:rsidRPr="004F0CFC">
        <w:rPr>
          <w:b/>
          <w:bCs/>
          <w:iCs/>
          <w:highlight w:val="green"/>
          <w:lang w:eastAsia="x-none"/>
        </w:rPr>
        <w:t>Agreement</w:t>
      </w:r>
    </w:p>
    <w:p w14:paraId="33F5D185" w14:textId="77777777" w:rsidR="00893FE5" w:rsidRPr="004F0CFC" w:rsidRDefault="00893FE5" w:rsidP="00893FE5">
      <w:pPr>
        <w:pStyle w:val="ListParagraph"/>
        <w:ind w:leftChars="0" w:left="720"/>
        <w:rPr>
          <w:rFonts w:eastAsia="DengXian"/>
          <w:b/>
          <w:bCs/>
          <w:lang w:eastAsia="zh-CN"/>
        </w:rPr>
      </w:pPr>
      <w:r w:rsidRPr="004F0CFC">
        <w:rPr>
          <w:rFonts w:eastAsia="DengXian"/>
          <w:b/>
          <w:bCs/>
          <w:szCs w:val="20"/>
          <w:lang w:eastAsia="zh-CN"/>
        </w:rPr>
        <w:t>The maximum distance targets are set separately for device 1, device 2a, device 2b, respectively</w:t>
      </w:r>
    </w:p>
    <w:p w14:paraId="78739A2E" w14:textId="77777777" w:rsidR="00893FE5" w:rsidRPr="004F0CFC" w:rsidRDefault="00893FE5" w:rsidP="00893FE5">
      <w:pPr>
        <w:pStyle w:val="ListParagraph"/>
        <w:numPr>
          <w:ilvl w:val="0"/>
          <w:numId w:val="18"/>
        </w:numPr>
        <w:ind w:leftChars="0" w:left="1600"/>
        <w:jc w:val="left"/>
        <w:rPr>
          <w:rFonts w:eastAsia="DengXian"/>
          <w:b/>
          <w:bCs/>
          <w:color w:val="FF0000"/>
          <w:szCs w:val="20"/>
          <w:lang w:eastAsia="zh-CN"/>
        </w:rPr>
      </w:pPr>
      <w:r w:rsidRPr="004F0CFC">
        <w:rPr>
          <w:rFonts w:eastAsia="DengXian"/>
          <w:b/>
          <w:bCs/>
          <w:color w:val="FF0000"/>
          <w:szCs w:val="20"/>
          <w:lang w:eastAsia="zh-CN"/>
        </w:rPr>
        <w:t>RAN1 can decide the detailed target values within in the range of 10m to 50m after link budget study.</w:t>
      </w:r>
    </w:p>
    <w:p w14:paraId="05EEBFC4" w14:textId="77777777" w:rsidR="00893FE5" w:rsidRPr="004F0CFC" w:rsidRDefault="00893FE5" w:rsidP="00893FE5">
      <w:pPr>
        <w:pStyle w:val="ListParagraph"/>
        <w:numPr>
          <w:ilvl w:val="0"/>
          <w:numId w:val="18"/>
        </w:numPr>
        <w:ind w:leftChars="0" w:left="1600"/>
        <w:jc w:val="left"/>
        <w:rPr>
          <w:b/>
          <w:bCs/>
          <w:iCs/>
          <w:color w:val="FF0000"/>
        </w:rPr>
      </w:pPr>
      <w:r w:rsidRPr="004F0CFC">
        <w:rPr>
          <w:rFonts w:eastAsia="DengXian"/>
          <w:b/>
          <w:bCs/>
          <w:color w:val="FF0000"/>
          <w:szCs w:val="20"/>
          <w:lang w:eastAsia="zh-CN"/>
        </w:rPr>
        <w:t>Determine different target values depending on scenario, topology, spectrum, etc.</w:t>
      </w:r>
    </w:p>
    <w:p w14:paraId="583AB72F" w14:textId="77777777" w:rsidR="00831993" w:rsidRDefault="00831993" w:rsidP="00893FE5">
      <w:pPr>
        <w:rPr>
          <w:rFonts w:eastAsia="Malgun Gothic"/>
          <w:b/>
          <w:bCs/>
        </w:rPr>
      </w:pPr>
    </w:p>
    <w:p w14:paraId="64834BC1" w14:textId="70CF353F" w:rsidR="00893FE5" w:rsidRDefault="00893FE5" w:rsidP="00893FE5">
      <w:pPr>
        <w:rPr>
          <w:rFonts w:eastAsia="Malgun Gothic"/>
          <w:b/>
          <w:bCs/>
        </w:rPr>
      </w:pPr>
      <w:r>
        <w:rPr>
          <w:rFonts w:eastAsia="Malgun Gothic"/>
          <w:b/>
          <w:bCs/>
        </w:rPr>
        <w:t>Observation 1:</w:t>
      </w:r>
    </w:p>
    <w:p w14:paraId="1BFE1B22" w14:textId="77777777" w:rsidR="00893FE5" w:rsidRPr="008B13C9" w:rsidRDefault="00893FE5" w:rsidP="00893FE5">
      <w:pPr>
        <w:pStyle w:val="ListParagraph"/>
        <w:numPr>
          <w:ilvl w:val="0"/>
          <w:numId w:val="44"/>
        </w:numPr>
        <w:ind w:leftChars="0"/>
        <w:rPr>
          <w:b/>
          <w:bCs/>
        </w:rPr>
      </w:pPr>
      <w:r w:rsidRPr="008B13C9">
        <w:rPr>
          <w:b/>
          <w:bCs/>
        </w:rPr>
        <w:t xml:space="preserve">In Case L1 Baseline, for T1, </w:t>
      </w:r>
    </w:p>
    <w:p w14:paraId="7E63B007" w14:textId="77777777" w:rsidR="00893FE5" w:rsidRPr="008B13C9" w:rsidRDefault="00893FE5" w:rsidP="00893FE5">
      <w:pPr>
        <w:pStyle w:val="ListParagraph"/>
        <w:numPr>
          <w:ilvl w:val="1"/>
          <w:numId w:val="44"/>
        </w:numPr>
        <w:ind w:leftChars="0"/>
        <w:rPr>
          <w:b/>
          <w:bCs/>
        </w:rPr>
      </w:pPr>
      <w:r w:rsidRPr="008B13C9">
        <w:rPr>
          <w:b/>
          <w:bCs/>
        </w:rPr>
        <w:t>A1: device 1 coverage is around 14m.</w:t>
      </w:r>
    </w:p>
    <w:p w14:paraId="51650416" w14:textId="77777777" w:rsidR="00893FE5" w:rsidRPr="008B13C9" w:rsidRDefault="00893FE5" w:rsidP="00893FE5">
      <w:pPr>
        <w:pStyle w:val="ListParagraph"/>
        <w:numPr>
          <w:ilvl w:val="1"/>
          <w:numId w:val="44"/>
        </w:numPr>
        <w:ind w:leftChars="0"/>
        <w:rPr>
          <w:b/>
          <w:bCs/>
        </w:rPr>
      </w:pPr>
      <w:r w:rsidRPr="008B13C9">
        <w:rPr>
          <w:b/>
          <w:bCs/>
        </w:rPr>
        <w:t>A2: device 1 is D2R limited due to limited IC cap in reader side.</w:t>
      </w:r>
    </w:p>
    <w:p w14:paraId="2B5AB076" w14:textId="77777777" w:rsidR="00893FE5" w:rsidRPr="008B13C9" w:rsidRDefault="00893FE5" w:rsidP="00893FE5">
      <w:pPr>
        <w:pStyle w:val="ListParagraph"/>
        <w:numPr>
          <w:ilvl w:val="1"/>
          <w:numId w:val="44"/>
        </w:numPr>
        <w:ind w:leftChars="0"/>
        <w:rPr>
          <w:b/>
          <w:bCs/>
        </w:rPr>
      </w:pPr>
      <w:r w:rsidRPr="008B13C9">
        <w:rPr>
          <w:b/>
          <w:bCs/>
        </w:rPr>
        <w:t>B (case 1-4): CW is in UL spectrum with lower power, thus D2R link is limited.</w:t>
      </w:r>
    </w:p>
    <w:p w14:paraId="51306AFE" w14:textId="77777777" w:rsidR="00893FE5" w:rsidRPr="008B13C9" w:rsidRDefault="00893FE5" w:rsidP="00893FE5">
      <w:pPr>
        <w:pStyle w:val="ListParagraph"/>
        <w:numPr>
          <w:ilvl w:val="1"/>
          <w:numId w:val="44"/>
        </w:numPr>
        <w:ind w:leftChars="0"/>
        <w:rPr>
          <w:b/>
          <w:bCs/>
        </w:rPr>
      </w:pPr>
      <w:r w:rsidRPr="008B13C9">
        <w:rPr>
          <w:b/>
          <w:bCs/>
        </w:rPr>
        <w:t>Device 2a provides around 2x better coverage than device 1.</w:t>
      </w:r>
    </w:p>
    <w:p w14:paraId="49858118" w14:textId="77777777" w:rsidR="00893FE5" w:rsidRPr="008B13C9" w:rsidRDefault="00893FE5" w:rsidP="00893FE5">
      <w:pPr>
        <w:pStyle w:val="ListParagraph"/>
        <w:numPr>
          <w:ilvl w:val="1"/>
          <w:numId w:val="44"/>
        </w:numPr>
        <w:ind w:leftChars="0"/>
        <w:rPr>
          <w:b/>
          <w:bCs/>
        </w:rPr>
      </w:pPr>
      <w:r w:rsidRPr="008B13C9">
        <w:rPr>
          <w:b/>
          <w:bCs/>
        </w:rPr>
        <w:t>Device 2b provides 2x coverage of device 2a due to very good D2R link budget.</w:t>
      </w:r>
    </w:p>
    <w:p w14:paraId="21B641FF" w14:textId="77777777" w:rsidR="00893FE5" w:rsidRPr="008B13C9" w:rsidRDefault="00893FE5" w:rsidP="00893FE5">
      <w:pPr>
        <w:pStyle w:val="ListParagraph"/>
        <w:numPr>
          <w:ilvl w:val="1"/>
          <w:numId w:val="44"/>
        </w:numPr>
        <w:ind w:leftChars="0"/>
        <w:rPr>
          <w:b/>
          <w:bCs/>
        </w:rPr>
      </w:pPr>
      <w:r w:rsidRPr="008B13C9">
        <w:rPr>
          <w:b/>
          <w:bCs/>
        </w:rPr>
        <w:t>Device 2b is R2D limited.</w:t>
      </w:r>
    </w:p>
    <w:p w14:paraId="680EAA07" w14:textId="77777777" w:rsidR="00893FE5" w:rsidRPr="008B13C9" w:rsidRDefault="00893FE5" w:rsidP="00893FE5">
      <w:pPr>
        <w:pStyle w:val="ListParagraph"/>
        <w:numPr>
          <w:ilvl w:val="0"/>
          <w:numId w:val="44"/>
        </w:numPr>
        <w:ind w:leftChars="0"/>
        <w:rPr>
          <w:b/>
          <w:bCs/>
        </w:rPr>
      </w:pPr>
      <w:r w:rsidRPr="008B13C9">
        <w:rPr>
          <w:b/>
          <w:bCs/>
        </w:rPr>
        <w:t>In Case L1 Baseline, for T2,</w:t>
      </w:r>
    </w:p>
    <w:p w14:paraId="159DB8F2" w14:textId="77777777" w:rsidR="00893FE5" w:rsidRPr="008B13C9" w:rsidRDefault="00893FE5" w:rsidP="00893FE5">
      <w:pPr>
        <w:pStyle w:val="ListParagraph"/>
        <w:numPr>
          <w:ilvl w:val="1"/>
          <w:numId w:val="44"/>
        </w:numPr>
        <w:ind w:leftChars="0"/>
        <w:rPr>
          <w:b/>
          <w:bCs/>
        </w:rPr>
      </w:pPr>
      <w:r w:rsidRPr="008B13C9">
        <w:rPr>
          <w:b/>
          <w:bCs/>
        </w:rPr>
        <w:t>A1: device 1 coverage is 5.4m.</w:t>
      </w:r>
    </w:p>
    <w:p w14:paraId="5ECCCCB1" w14:textId="77777777" w:rsidR="00893FE5" w:rsidRPr="008B13C9" w:rsidRDefault="00893FE5" w:rsidP="00893FE5">
      <w:pPr>
        <w:pStyle w:val="ListParagraph"/>
        <w:numPr>
          <w:ilvl w:val="1"/>
          <w:numId w:val="44"/>
        </w:numPr>
        <w:ind w:leftChars="0"/>
        <w:rPr>
          <w:b/>
          <w:bCs/>
        </w:rPr>
      </w:pPr>
      <w:r w:rsidRPr="008B13C9">
        <w:rPr>
          <w:b/>
          <w:bCs/>
        </w:rPr>
        <w:t>A2: device 1 is D2R limited due to limited IC capability.</w:t>
      </w:r>
    </w:p>
    <w:p w14:paraId="71D585A7" w14:textId="77777777" w:rsidR="00893FE5" w:rsidRPr="008B13C9" w:rsidRDefault="00893FE5" w:rsidP="00893FE5">
      <w:pPr>
        <w:pStyle w:val="ListParagraph"/>
        <w:numPr>
          <w:ilvl w:val="1"/>
          <w:numId w:val="44"/>
        </w:numPr>
        <w:ind w:leftChars="0"/>
        <w:rPr>
          <w:b/>
          <w:bCs/>
        </w:rPr>
      </w:pPr>
      <w:r w:rsidRPr="008B13C9">
        <w:rPr>
          <w:b/>
          <w:bCs/>
        </w:rPr>
        <w:t>B (case 2-4): CW is in UL spectrum with lower power, thus D2R link is limited.</w:t>
      </w:r>
    </w:p>
    <w:p w14:paraId="27755254" w14:textId="77777777" w:rsidR="00893FE5" w:rsidRPr="008B13C9" w:rsidRDefault="00893FE5" w:rsidP="00893FE5">
      <w:pPr>
        <w:pStyle w:val="ListParagraph"/>
        <w:numPr>
          <w:ilvl w:val="1"/>
          <w:numId w:val="44"/>
        </w:numPr>
        <w:ind w:leftChars="0"/>
        <w:rPr>
          <w:b/>
          <w:bCs/>
        </w:rPr>
      </w:pPr>
      <w:r w:rsidRPr="008B13C9">
        <w:rPr>
          <w:b/>
          <w:bCs/>
        </w:rPr>
        <w:t>Device 2a provides around 2x better coverage than device 1.</w:t>
      </w:r>
    </w:p>
    <w:p w14:paraId="5AE42154" w14:textId="77777777" w:rsidR="00893FE5" w:rsidRPr="008B13C9" w:rsidRDefault="00893FE5" w:rsidP="00893FE5">
      <w:pPr>
        <w:pStyle w:val="ListParagraph"/>
        <w:numPr>
          <w:ilvl w:val="1"/>
          <w:numId w:val="44"/>
        </w:numPr>
        <w:ind w:leftChars="0"/>
        <w:rPr>
          <w:b/>
          <w:bCs/>
        </w:rPr>
      </w:pPr>
      <w:r w:rsidRPr="008B13C9">
        <w:rPr>
          <w:b/>
          <w:bCs/>
        </w:rPr>
        <w:t>Device 2b provides around 1.5~8x better coverage of device 2a due to good D2R link budget.</w:t>
      </w:r>
    </w:p>
    <w:p w14:paraId="7CDF71EC" w14:textId="77777777" w:rsidR="00893FE5" w:rsidRPr="008B13C9" w:rsidRDefault="00893FE5" w:rsidP="00893FE5">
      <w:pPr>
        <w:pStyle w:val="ListParagraph"/>
        <w:numPr>
          <w:ilvl w:val="1"/>
          <w:numId w:val="44"/>
        </w:numPr>
        <w:ind w:leftChars="0"/>
        <w:rPr>
          <w:b/>
          <w:bCs/>
        </w:rPr>
      </w:pPr>
      <w:r w:rsidRPr="008B13C9">
        <w:rPr>
          <w:b/>
          <w:bCs/>
        </w:rPr>
        <w:t>Device 2b is R2D limited.</w:t>
      </w:r>
    </w:p>
    <w:p w14:paraId="6B09C4C9" w14:textId="77777777" w:rsidR="00831993" w:rsidRDefault="00831993" w:rsidP="00893FE5">
      <w:pPr>
        <w:rPr>
          <w:rFonts w:eastAsia="Malgun Gothic"/>
          <w:b/>
          <w:bCs/>
        </w:rPr>
      </w:pPr>
    </w:p>
    <w:p w14:paraId="13AE058A" w14:textId="6D72E00A" w:rsidR="00893FE5" w:rsidRPr="00FD5FC5" w:rsidRDefault="00893FE5" w:rsidP="00893FE5">
      <w:pPr>
        <w:rPr>
          <w:rFonts w:eastAsia="Malgun Gothic"/>
          <w:b/>
          <w:bCs/>
        </w:rPr>
      </w:pPr>
      <w:r w:rsidRPr="00FD5FC5">
        <w:rPr>
          <w:rFonts w:eastAsia="Malgun Gothic"/>
          <w:b/>
          <w:bCs/>
        </w:rPr>
        <w:t xml:space="preserve">Observation </w:t>
      </w:r>
      <w:r>
        <w:rPr>
          <w:rFonts w:eastAsia="Malgun Gothic"/>
          <w:b/>
          <w:bCs/>
        </w:rPr>
        <w:t>2:</w:t>
      </w:r>
    </w:p>
    <w:p w14:paraId="161735D5" w14:textId="77777777" w:rsidR="00893FE5" w:rsidRPr="00FD5FC5" w:rsidRDefault="00893FE5" w:rsidP="00893FE5">
      <w:pPr>
        <w:pStyle w:val="ListParagraph"/>
        <w:numPr>
          <w:ilvl w:val="0"/>
          <w:numId w:val="44"/>
        </w:numPr>
        <w:ind w:leftChars="0"/>
        <w:rPr>
          <w:b/>
          <w:bCs/>
        </w:rPr>
      </w:pPr>
      <w:r w:rsidRPr="00FD5FC5">
        <w:rPr>
          <w:b/>
          <w:bCs/>
        </w:rPr>
        <w:lastRenderedPageBreak/>
        <w:t>In Case L2 Ideal CW-IC, for T1,</w:t>
      </w:r>
    </w:p>
    <w:p w14:paraId="1378F6C9" w14:textId="77777777" w:rsidR="00893FE5" w:rsidRPr="00FD5FC5" w:rsidRDefault="00893FE5" w:rsidP="00893FE5">
      <w:pPr>
        <w:pStyle w:val="ListParagraph"/>
        <w:numPr>
          <w:ilvl w:val="1"/>
          <w:numId w:val="44"/>
        </w:numPr>
        <w:ind w:leftChars="0"/>
        <w:rPr>
          <w:b/>
          <w:bCs/>
        </w:rPr>
      </w:pPr>
      <w:r w:rsidRPr="00FD5FC5">
        <w:rPr>
          <w:b/>
          <w:bCs/>
        </w:rPr>
        <w:t>A1/A2/B: device 1 coverage is 14.4m which makes it R2D limited due to good CW IC capability.</w:t>
      </w:r>
    </w:p>
    <w:p w14:paraId="22A03EA9" w14:textId="77777777" w:rsidR="00893FE5" w:rsidRPr="00FD5FC5" w:rsidRDefault="00893FE5" w:rsidP="00893FE5">
      <w:pPr>
        <w:pStyle w:val="ListParagraph"/>
        <w:numPr>
          <w:ilvl w:val="1"/>
          <w:numId w:val="44"/>
        </w:numPr>
        <w:ind w:leftChars="0"/>
        <w:rPr>
          <w:b/>
          <w:bCs/>
        </w:rPr>
      </w:pPr>
      <w:r w:rsidRPr="00FD5FC5">
        <w:rPr>
          <w:b/>
          <w:bCs/>
        </w:rPr>
        <w:t>Device 2a provides around 3x coverage than that of device 1. Case 1-1 (CW in DL spectrum) provides 10m better coverage than Case 1-2 (CW in UL spectrum).</w:t>
      </w:r>
    </w:p>
    <w:p w14:paraId="7890915D" w14:textId="77777777" w:rsidR="00893FE5" w:rsidRPr="00FD5FC5" w:rsidRDefault="00893FE5" w:rsidP="00893FE5">
      <w:pPr>
        <w:pStyle w:val="ListParagraph"/>
        <w:numPr>
          <w:ilvl w:val="1"/>
          <w:numId w:val="44"/>
        </w:numPr>
        <w:ind w:leftChars="0"/>
        <w:rPr>
          <w:b/>
          <w:bCs/>
        </w:rPr>
      </w:pPr>
      <w:r w:rsidRPr="00FD5FC5">
        <w:rPr>
          <w:b/>
          <w:bCs/>
        </w:rPr>
        <w:t>Device 2b provides equal or better coverage than device 2a.</w:t>
      </w:r>
    </w:p>
    <w:p w14:paraId="5D2590EC" w14:textId="77777777" w:rsidR="00893FE5" w:rsidRPr="00FD5FC5" w:rsidRDefault="00893FE5" w:rsidP="00893FE5">
      <w:pPr>
        <w:pStyle w:val="ListParagraph"/>
        <w:numPr>
          <w:ilvl w:val="1"/>
          <w:numId w:val="44"/>
        </w:numPr>
        <w:ind w:leftChars="0"/>
        <w:rPr>
          <w:b/>
          <w:bCs/>
        </w:rPr>
      </w:pPr>
      <w:r w:rsidRPr="00FD5FC5">
        <w:rPr>
          <w:b/>
          <w:bCs/>
        </w:rPr>
        <w:t xml:space="preserve">Device </w:t>
      </w:r>
      <w:r>
        <w:rPr>
          <w:b/>
          <w:bCs/>
        </w:rPr>
        <w:t>1/2a/</w:t>
      </w:r>
      <w:r w:rsidRPr="00FD5FC5">
        <w:rPr>
          <w:b/>
          <w:bCs/>
        </w:rPr>
        <w:t xml:space="preserve">2b </w:t>
      </w:r>
      <w:r>
        <w:rPr>
          <w:b/>
          <w:bCs/>
        </w:rPr>
        <w:t>are</w:t>
      </w:r>
      <w:r w:rsidRPr="00FD5FC5">
        <w:rPr>
          <w:b/>
          <w:bCs/>
        </w:rPr>
        <w:t xml:space="preserve"> R2D limite</w:t>
      </w:r>
      <w:r>
        <w:rPr>
          <w:b/>
          <w:bCs/>
        </w:rPr>
        <w:t>d due to good D2R link budget.</w:t>
      </w:r>
    </w:p>
    <w:p w14:paraId="05359C8F" w14:textId="77777777" w:rsidR="00893FE5" w:rsidRPr="00FD5FC5" w:rsidRDefault="00893FE5" w:rsidP="00893FE5">
      <w:pPr>
        <w:pStyle w:val="ListParagraph"/>
        <w:numPr>
          <w:ilvl w:val="0"/>
          <w:numId w:val="44"/>
        </w:numPr>
        <w:ind w:leftChars="0"/>
        <w:rPr>
          <w:b/>
          <w:bCs/>
        </w:rPr>
      </w:pPr>
      <w:r w:rsidRPr="00FD5FC5">
        <w:rPr>
          <w:b/>
          <w:bCs/>
        </w:rPr>
        <w:t>In Case L2 Ideal CW-IC, for T2,</w:t>
      </w:r>
    </w:p>
    <w:p w14:paraId="74C3BFDC" w14:textId="77777777" w:rsidR="00893FE5" w:rsidRPr="00FD5FC5" w:rsidRDefault="00893FE5" w:rsidP="00893FE5">
      <w:pPr>
        <w:pStyle w:val="ListParagraph"/>
        <w:numPr>
          <w:ilvl w:val="1"/>
          <w:numId w:val="44"/>
        </w:numPr>
        <w:ind w:leftChars="0"/>
        <w:rPr>
          <w:b/>
          <w:bCs/>
        </w:rPr>
      </w:pPr>
      <w:r w:rsidRPr="00FD5FC5">
        <w:rPr>
          <w:b/>
          <w:bCs/>
        </w:rPr>
        <w:t>With ideal CW IC, three scenarios A1, A2 and B provide similar coverage – all limited by R2D.</w:t>
      </w:r>
    </w:p>
    <w:p w14:paraId="2169A886" w14:textId="77777777" w:rsidR="00831993" w:rsidRDefault="00831993" w:rsidP="00893FE5">
      <w:pPr>
        <w:rPr>
          <w:rFonts w:eastAsia="Malgun Gothic"/>
          <w:b/>
          <w:bCs/>
        </w:rPr>
      </w:pPr>
    </w:p>
    <w:p w14:paraId="7219EFD8" w14:textId="5DC31E2E" w:rsidR="00893FE5" w:rsidRPr="00FD5FC5" w:rsidRDefault="00893FE5" w:rsidP="00893FE5">
      <w:pPr>
        <w:rPr>
          <w:rFonts w:eastAsia="Malgun Gothic"/>
          <w:b/>
          <w:bCs/>
        </w:rPr>
      </w:pPr>
      <w:r w:rsidRPr="00FD5FC5">
        <w:rPr>
          <w:rFonts w:eastAsia="Malgun Gothic"/>
          <w:b/>
          <w:bCs/>
        </w:rPr>
        <w:t xml:space="preserve">Observation </w:t>
      </w:r>
      <w:r>
        <w:rPr>
          <w:rFonts w:eastAsia="Malgun Gothic"/>
          <w:b/>
          <w:bCs/>
        </w:rPr>
        <w:t>3:</w:t>
      </w:r>
    </w:p>
    <w:p w14:paraId="6813314B" w14:textId="77777777" w:rsidR="00893FE5" w:rsidRPr="00FD5FC5" w:rsidRDefault="00893FE5" w:rsidP="00893FE5">
      <w:pPr>
        <w:pStyle w:val="ListParagraph"/>
        <w:numPr>
          <w:ilvl w:val="0"/>
          <w:numId w:val="44"/>
        </w:numPr>
        <w:ind w:leftChars="0"/>
        <w:rPr>
          <w:b/>
          <w:bCs/>
        </w:rPr>
      </w:pPr>
      <w:r w:rsidRPr="00FD5FC5">
        <w:rPr>
          <w:b/>
          <w:bCs/>
        </w:rPr>
        <w:t>In case CW IC capability is poor, then, A1 is the best option.</w:t>
      </w:r>
    </w:p>
    <w:p w14:paraId="435705F4" w14:textId="77777777" w:rsidR="00893FE5" w:rsidRPr="00FD5FC5" w:rsidRDefault="00893FE5" w:rsidP="00893FE5">
      <w:pPr>
        <w:pStyle w:val="ListParagraph"/>
        <w:numPr>
          <w:ilvl w:val="0"/>
          <w:numId w:val="44"/>
        </w:numPr>
        <w:ind w:leftChars="0"/>
        <w:rPr>
          <w:b/>
          <w:bCs/>
        </w:rPr>
      </w:pPr>
      <w:r w:rsidRPr="00FD5FC5">
        <w:rPr>
          <w:b/>
          <w:bCs/>
        </w:rPr>
        <w:t>Good CW IC improves D2R budget closer to R2D budget making them balanced.</w:t>
      </w:r>
    </w:p>
    <w:p w14:paraId="7C8C3735" w14:textId="77777777" w:rsidR="00893FE5" w:rsidRPr="00FD5FC5" w:rsidRDefault="00893FE5" w:rsidP="00893FE5">
      <w:pPr>
        <w:pStyle w:val="ListParagraph"/>
        <w:numPr>
          <w:ilvl w:val="0"/>
          <w:numId w:val="44"/>
        </w:numPr>
        <w:ind w:leftChars="0"/>
        <w:rPr>
          <w:b/>
          <w:bCs/>
        </w:rPr>
      </w:pPr>
      <w:r w:rsidRPr="00FD5FC5">
        <w:rPr>
          <w:b/>
          <w:bCs/>
        </w:rPr>
        <w:t>Poor IC capability degrades D2R link significantly.</w:t>
      </w:r>
    </w:p>
    <w:p w14:paraId="376FF97E" w14:textId="77777777" w:rsidR="00831993" w:rsidRDefault="00831993" w:rsidP="00893FE5">
      <w:pPr>
        <w:rPr>
          <w:rFonts w:eastAsia="Malgun Gothic"/>
          <w:b/>
          <w:bCs/>
        </w:rPr>
      </w:pPr>
    </w:p>
    <w:p w14:paraId="2A9385BC" w14:textId="628585EE" w:rsidR="00893FE5" w:rsidRPr="00FD5FC5" w:rsidRDefault="00893FE5" w:rsidP="00893FE5">
      <w:pPr>
        <w:rPr>
          <w:rFonts w:eastAsia="Malgun Gothic"/>
          <w:b/>
          <w:bCs/>
        </w:rPr>
      </w:pPr>
      <w:r w:rsidRPr="00FD5FC5">
        <w:rPr>
          <w:rFonts w:eastAsia="Malgun Gothic"/>
          <w:b/>
          <w:bCs/>
        </w:rPr>
        <w:t xml:space="preserve">Observation </w:t>
      </w:r>
      <w:r>
        <w:rPr>
          <w:rFonts w:eastAsia="Malgun Gothic"/>
          <w:b/>
          <w:bCs/>
        </w:rPr>
        <w:t>4:</w:t>
      </w:r>
    </w:p>
    <w:p w14:paraId="787E4E84" w14:textId="77777777" w:rsidR="00893FE5" w:rsidRPr="00FD5FC5" w:rsidRDefault="00893FE5" w:rsidP="00893FE5">
      <w:pPr>
        <w:pStyle w:val="ListParagraph"/>
        <w:numPr>
          <w:ilvl w:val="0"/>
          <w:numId w:val="45"/>
        </w:numPr>
        <w:ind w:leftChars="0"/>
        <w:rPr>
          <w:rFonts w:eastAsia="Malgun Gothic"/>
          <w:b/>
          <w:bCs/>
        </w:rPr>
      </w:pPr>
      <w:r w:rsidRPr="00FD5FC5">
        <w:rPr>
          <w:rFonts w:eastAsia="Malgun Gothic"/>
          <w:b/>
          <w:bCs/>
        </w:rPr>
        <w:t>Larger on-object antenna penalty decreases coverage.</w:t>
      </w:r>
    </w:p>
    <w:p w14:paraId="1940B5A7" w14:textId="77777777" w:rsidR="00831993" w:rsidRDefault="00831993" w:rsidP="00893FE5">
      <w:pPr>
        <w:rPr>
          <w:rFonts w:eastAsia="Malgun Gothic"/>
          <w:b/>
          <w:bCs/>
        </w:rPr>
      </w:pPr>
    </w:p>
    <w:p w14:paraId="760CB506" w14:textId="1AC52C49" w:rsidR="00893FE5" w:rsidRPr="00FD5FC5" w:rsidRDefault="00893FE5" w:rsidP="00893FE5">
      <w:pPr>
        <w:rPr>
          <w:rFonts w:eastAsia="Malgun Gothic"/>
          <w:b/>
          <w:bCs/>
        </w:rPr>
      </w:pPr>
      <w:r w:rsidRPr="00FD5FC5">
        <w:rPr>
          <w:rFonts w:eastAsia="Malgun Gothic"/>
          <w:b/>
          <w:bCs/>
        </w:rPr>
        <w:t xml:space="preserve">Observation </w:t>
      </w:r>
      <w:r>
        <w:rPr>
          <w:rFonts w:eastAsia="Malgun Gothic"/>
          <w:b/>
          <w:bCs/>
        </w:rPr>
        <w:t>5:</w:t>
      </w:r>
    </w:p>
    <w:p w14:paraId="60899EFD" w14:textId="77777777" w:rsidR="00893FE5" w:rsidRPr="00FD5FC5" w:rsidRDefault="00893FE5" w:rsidP="00893FE5">
      <w:pPr>
        <w:pStyle w:val="ListParagraph"/>
        <w:numPr>
          <w:ilvl w:val="0"/>
          <w:numId w:val="45"/>
        </w:numPr>
        <w:ind w:leftChars="0"/>
        <w:rPr>
          <w:rFonts w:eastAsia="Malgun Gothic"/>
          <w:b/>
          <w:bCs/>
        </w:rPr>
      </w:pPr>
      <w:r w:rsidRPr="00FD5FC5">
        <w:rPr>
          <w:rFonts w:eastAsia="Malgun Gothic"/>
          <w:b/>
          <w:bCs/>
        </w:rPr>
        <w:t>Device 1 and 2a is D2R limited. Thus</w:t>
      </w:r>
      <w:r>
        <w:rPr>
          <w:rFonts w:eastAsia="Malgun Gothic"/>
          <w:b/>
          <w:bCs/>
        </w:rPr>
        <w:t>,</w:t>
      </w:r>
      <w:r w:rsidRPr="00FD5FC5">
        <w:rPr>
          <w:rFonts w:eastAsia="Malgun Gothic"/>
          <w:b/>
          <w:bCs/>
        </w:rPr>
        <w:t xml:space="preserve"> even though R2D link is improved, there is no improvement in net coverage.</w:t>
      </w:r>
    </w:p>
    <w:p w14:paraId="1AA53AD6" w14:textId="77777777" w:rsidR="00893FE5" w:rsidRPr="00FD5FC5" w:rsidRDefault="00893FE5" w:rsidP="00893FE5">
      <w:pPr>
        <w:pStyle w:val="ListParagraph"/>
        <w:numPr>
          <w:ilvl w:val="0"/>
          <w:numId w:val="45"/>
        </w:numPr>
        <w:ind w:leftChars="0"/>
        <w:rPr>
          <w:rFonts w:eastAsia="Malgun Gothic"/>
          <w:b/>
          <w:bCs/>
        </w:rPr>
      </w:pPr>
      <w:r w:rsidRPr="00FD5FC5">
        <w:rPr>
          <w:rFonts w:eastAsia="Malgun Gothic"/>
          <w:b/>
          <w:bCs/>
        </w:rPr>
        <w:t>Device 2b, which is R2D limited, can benefit from better R2D sensitivity.</w:t>
      </w:r>
    </w:p>
    <w:p w14:paraId="1E1806AF" w14:textId="77777777" w:rsidR="00831993" w:rsidRDefault="00831993" w:rsidP="00893FE5">
      <w:pPr>
        <w:rPr>
          <w:rFonts w:eastAsia="Malgun Gothic"/>
          <w:b/>
          <w:bCs/>
        </w:rPr>
      </w:pPr>
    </w:p>
    <w:p w14:paraId="7AD63DB5" w14:textId="3DE89139" w:rsidR="00893FE5" w:rsidRPr="00FD5FC5" w:rsidRDefault="00893FE5" w:rsidP="00893FE5">
      <w:pPr>
        <w:rPr>
          <w:rFonts w:eastAsia="Malgun Gothic"/>
          <w:b/>
          <w:bCs/>
        </w:rPr>
      </w:pPr>
      <w:r w:rsidRPr="00FD5FC5">
        <w:rPr>
          <w:rFonts w:eastAsia="Malgun Gothic"/>
          <w:b/>
          <w:bCs/>
        </w:rPr>
        <w:t xml:space="preserve">Observation </w:t>
      </w:r>
      <w:r>
        <w:rPr>
          <w:rFonts w:eastAsia="Malgun Gothic"/>
          <w:b/>
          <w:bCs/>
        </w:rPr>
        <w:t>6:</w:t>
      </w:r>
    </w:p>
    <w:p w14:paraId="080A4032" w14:textId="77777777" w:rsidR="00893FE5" w:rsidRPr="00FD5FC5" w:rsidRDefault="00893FE5" w:rsidP="00893FE5">
      <w:pPr>
        <w:pStyle w:val="ListParagraph"/>
        <w:numPr>
          <w:ilvl w:val="0"/>
          <w:numId w:val="45"/>
        </w:numPr>
        <w:ind w:leftChars="0"/>
        <w:rPr>
          <w:rFonts w:eastAsia="Malgun Gothic"/>
          <w:b/>
          <w:bCs/>
        </w:rPr>
      </w:pPr>
      <w:r w:rsidRPr="00FD5FC5">
        <w:rPr>
          <w:rFonts w:eastAsia="Malgun Gothic"/>
          <w:b/>
          <w:bCs/>
        </w:rPr>
        <w:t>T1 and T2 provides similar coverage for device 1/2a due to similar tx power.</w:t>
      </w:r>
    </w:p>
    <w:p w14:paraId="0C4D6B59" w14:textId="77777777" w:rsidR="00893FE5" w:rsidRPr="00FD5FC5" w:rsidRDefault="00893FE5" w:rsidP="00893FE5">
      <w:pPr>
        <w:pStyle w:val="ListParagraph"/>
        <w:numPr>
          <w:ilvl w:val="0"/>
          <w:numId w:val="45"/>
        </w:numPr>
        <w:ind w:leftChars="0"/>
        <w:rPr>
          <w:rFonts w:eastAsia="Malgun Gothic"/>
          <w:b/>
          <w:bCs/>
        </w:rPr>
      </w:pPr>
      <w:r w:rsidRPr="00FD5FC5">
        <w:rPr>
          <w:rFonts w:eastAsia="Malgun Gothic"/>
          <w:b/>
          <w:bCs/>
        </w:rPr>
        <w:t>Note that T1 and T2 use different channel model</w:t>
      </w:r>
    </w:p>
    <w:p w14:paraId="0AD23930" w14:textId="77777777" w:rsidR="00831993" w:rsidRDefault="00831993" w:rsidP="00893FE5">
      <w:pPr>
        <w:rPr>
          <w:rFonts w:eastAsia="Malgun Gothic"/>
          <w:b/>
          <w:bCs/>
        </w:rPr>
      </w:pPr>
    </w:p>
    <w:p w14:paraId="622A358C" w14:textId="7311BED0" w:rsidR="00893FE5" w:rsidRPr="00D06B5D" w:rsidRDefault="00893FE5" w:rsidP="00893FE5">
      <w:pPr>
        <w:rPr>
          <w:rFonts w:eastAsia="Malgun Gothic"/>
          <w:b/>
          <w:bCs/>
        </w:rPr>
      </w:pPr>
      <w:r w:rsidRPr="00D06B5D">
        <w:rPr>
          <w:rFonts w:eastAsia="Malgun Gothic"/>
          <w:b/>
          <w:bCs/>
        </w:rPr>
        <w:t>Observation 7:</w:t>
      </w:r>
    </w:p>
    <w:p w14:paraId="085519D3" w14:textId="77777777" w:rsidR="00893FE5" w:rsidRPr="00D06B5D" w:rsidRDefault="00893FE5" w:rsidP="00893FE5">
      <w:pPr>
        <w:pStyle w:val="ListParagraph"/>
        <w:numPr>
          <w:ilvl w:val="0"/>
          <w:numId w:val="47"/>
        </w:numPr>
        <w:ind w:leftChars="0"/>
        <w:rPr>
          <w:rFonts w:eastAsia="Malgun Gothic"/>
          <w:b/>
          <w:bCs/>
        </w:rPr>
      </w:pPr>
      <w:r w:rsidRPr="00D06B5D">
        <w:rPr>
          <w:rFonts w:eastAsia="Malgun Gothic"/>
          <w:b/>
          <w:bCs/>
        </w:rPr>
        <w:t>With higher tx power coverage of both device 1 and 2a/b can be improved.</w:t>
      </w:r>
    </w:p>
    <w:p w14:paraId="5628B76D" w14:textId="77777777" w:rsidR="00831993" w:rsidRDefault="00831993" w:rsidP="00893FE5">
      <w:pPr>
        <w:rPr>
          <w:b/>
          <w:bCs/>
        </w:rPr>
      </w:pPr>
    </w:p>
    <w:p w14:paraId="1949E1E9" w14:textId="58372239" w:rsidR="00893FE5" w:rsidRPr="008973B2" w:rsidRDefault="00893FE5" w:rsidP="00893FE5">
      <w:pPr>
        <w:rPr>
          <w:b/>
          <w:bCs/>
        </w:rPr>
      </w:pPr>
      <w:r w:rsidRPr="008973B2">
        <w:rPr>
          <w:b/>
          <w:bCs/>
        </w:rPr>
        <w:t>Proposal 2: RAN1 to use following KPIs in inventory evaluation.</w:t>
      </w:r>
    </w:p>
    <w:p w14:paraId="426C6A8E" w14:textId="77777777" w:rsidR="00893FE5" w:rsidRPr="008973B2" w:rsidRDefault="00893FE5" w:rsidP="00893FE5">
      <w:pPr>
        <w:pStyle w:val="ListParagraph"/>
        <w:numPr>
          <w:ilvl w:val="0"/>
          <w:numId w:val="9"/>
        </w:numPr>
        <w:ind w:leftChars="0"/>
        <w:rPr>
          <w:b/>
          <w:bCs/>
        </w:rPr>
      </w:pPr>
      <w:r w:rsidRPr="008973B2">
        <w:rPr>
          <w:b/>
          <w:bCs/>
        </w:rPr>
        <w:t>Latency for single device (sec)</w:t>
      </w:r>
    </w:p>
    <w:p w14:paraId="5440AB4B" w14:textId="77777777" w:rsidR="00893FE5" w:rsidRPr="008973B2" w:rsidRDefault="00893FE5" w:rsidP="00893FE5">
      <w:pPr>
        <w:pStyle w:val="ListParagraph"/>
        <w:numPr>
          <w:ilvl w:val="0"/>
          <w:numId w:val="9"/>
        </w:numPr>
        <w:ind w:leftChars="0"/>
        <w:rPr>
          <w:b/>
          <w:bCs/>
        </w:rPr>
      </w:pPr>
      <w:r w:rsidRPr="008973B2">
        <w:rPr>
          <w:b/>
          <w:bCs/>
        </w:rPr>
        <w:t>Inventory completion time (sec)</w:t>
      </w:r>
    </w:p>
    <w:p w14:paraId="4FF830B1" w14:textId="77777777" w:rsidR="00893FE5" w:rsidRPr="008973B2" w:rsidRDefault="00893FE5" w:rsidP="00893FE5">
      <w:pPr>
        <w:pStyle w:val="ListParagraph"/>
        <w:numPr>
          <w:ilvl w:val="0"/>
          <w:numId w:val="9"/>
        </w:numPr>
        <w:ind w:leftChars="0"/>
        <w:rPr>
          <w:b/>
          <w:bCs/>
        </w:rPr>
      </w:pPr>
      <w:r w:rsidRPr="008973B2">
        <w:rPr>
          <w:b/>
          <w:bCs/>
        </w:rPr>
        <w:t>Device power/energy consumption (</w:t>
      </w:r>
      <w:proofErr w:type="spellStart"/>
      <w:r w:rsidRPr="008973B2">
        <w:rPr>
          <w:b/>
          <w:bCs/>
        </w:rPr>
        <w:t>uW</w:t>
      </w:r>
      <w:proofErr w:type="spellEnd"/>
      <w:r w:rsidRPr="008973B2">
        <w:rPr>
          <w:b/>
          <w:bCs/>
        </w:rPr>
        <w:t>/</w:t>
      </w:r>
      <w:proofErr w:type="spellStart"/>
      <w:r w:rsidRPr="008973B2">
        <w:rPr>
          <w:b/>
          <w:bCs/>
        </w:rPr>
        <w:t>uJ</w:t>
      </w:r>
      <w:proofErr w:type="spellEnd"/>
      <w:r w:rsidRPr="008973B2">
        <w:rPr>
          <w:b/>
          <w:bCs/>
        </w:rPr>
        <w:t>)</w:t>
      </w:r>
    </w:p>
    <w:p w14:paraId="7F70C4F9" w14:textId="77777777" w:rsidR="00893FE5" w:rsidRPr="008973B2" w:rsidRDefault="00893FE5" w:rsidP="00893FE5">
      <w:pPr>
        <w:pStyle w:val="ListParagraph"/>
        <w:numPr>
          <w:ilvl w:val="0"/>
          <w:numId w:val="9"/>
        </w:numPr>
        <w:ind w:leftChars="0"/>
        <w:rPr>
          <w:b/>
          <w:bCs/>
        </w:rPr>
      </w:pPr>
      <w:r w:rsidRPr="008973B2">
        <w:rPr>
          <w:b/>
          <w:bCs/>
        </w:rPr>
        <w:t>Energy storage size (</w:t>
      </w:r>
      <w:proofErr w:type="spellStart"/>
      <w:r w:rsidRPr="008973B2">
        <w:rPr>
          <w:b/>
          <w:bCs/>
        </w:rPr>
        <w:t>uF</w:t>
      </w:r>
      <w:proofErr w:type="spellEnd"/>
      <w:r w:rsidRPr="008973B2">
        <w:rPr>
          <w:b/>
          <w:bCs/>
        </w:rPr>
        <w:t>)</w:t>
      </w:r>
    </w:p>
    <w:p w14:paraId="5A610CDB" w14:textId="77777777" w:rsidR="00831993" w:rsidRDefault="00831993" w:rsidP="00893FE5">
      <w:pPr>
        <w:rPr>
          <w:b/>
          <w:bCs/>
        </w:rPr>
      </w:pPr>
    </w:p>
    <w:p w14:paraId="64DB46C0" w14:textId="707BD9D7" w:rsidR="00893FE5" w:rsidRPr="00893FE5" w:rsidRDefault="00893FE5" w:rsidP="00893FE5">
      <w:pPr>
        <w:rPr>
          <w:b/>
          <w:bCs/>
        </w:rPr>
      </w:pPr>
      <w:r w:rsidRPr="00893FE5">
        <w:rPr>
          <w:b/>
          <w:bCs/>
        </w:rPr>
        <w:t xml:space="preserve">Observation 8:  Latency defined in “37.910 </w:t>
      </w:r>
      <w:proofErr w:type="spellStart"/>
      <w:r w:rsidRPr="00893FE5">
        <w:rPr>
          <w:b/>
          <w:bCs/>
        </w:rPr>
        <w:t>Self evaluation</w:t>
      </w:r>
      <w:proofErr w:type="spellEnd"/>
      <w:r w:rsidRPr="00893FE5">
        <w:rPr>
          <w:b/>
          <w:bCs/>
        </w:rPr>
        <w:t xml:space="preserve"> toward IMT-2020 submission” includes retransmissions. The very least, the A-IoT latency definition should account for the time needed for the reader to determine whether retransmission is or is not necessary</w:t>
      </w:r>
    </w:p>
    <w:p w14:paraId="3D3B93E0" w14:textId="3CDE987E" w:rsidR="006A0468" w:rsidRDefault="006A0468" w:rsidP="00893FE5"/>
    <w:p w14:paraId="7B3F0D47" w14:textId="77777777" w:rsidR="00893FE5" w:rsidRPr="00855F85" w:rsidRDefault="00893FE5" w:rsidP="00893FE5">
      <w:pPr>
        <w:rPr>
          <w:b/>
          <w:bCs/>
        </w:rPr>
      </w:pPr>
      <w:r w:rsidRPr="00855F85">
        <w:rPr>
          <w:b/>
          <w:bCs/>
        </w:rPr>
        <w:t xml:space="preserve">Proposal </w:t>
      </w:r>
      <w:r>
        <w:rPr>
          <w:b/>
          <w:bCs/>
        </w:rPr>
        <w:t>3</w:t>
      </w:r>
      <w:r w:rsidRPr="00855F85">
        <w:rPr>
          <w:b/>
          <w:bCs/>
        </w:rPr>
        <w:t xml:space="preserve">: </w:t>
      </w:r>
      <w:r w:rsidRPr="00855F85">
        <w:rPr>
          <w:b/>
          <w:bCs/>
          <w:lang w:val="en-GB"/>
        </w:rPr>
        <w:t>The definition of the latency is refined as follows</w:t>
      </w:r>
      <w:r>
        <w:rPr>
          <w:b/>
          <w:bCs/>
          <w:lang w:val="en-GB"/>
        </w:rPr>
        <w:t>.</w:t>
      </w:r>
    </w:p>
    <w:p w14:paraId="3CED5E58" w14:textId="77777777" w:rsidR="00893FE5" w:rsidRPr="00855F85" w:rsidRDefault="00893FE5" w:rsidP="00893FE5">
      <w:pPr>
        <w:pStyle w:val="ListParagraph"/>
        <w:numPr>
          <w:ilvl w:val="0"/>
          <w:numId w:val="20"/>
        </w:numPr>
        <w:ind w:leftChars="0"/>
        <w:rPr>
          <w:b/>
          <w:bCs/>
        </w:rPr>
      </w:pPr>
      <w:r w:rsidRPr="00855F85">
        <w:rPr>
          <w:b/>
          <w:bCs/>
        </w:rPr>
        <w:t xml:space="preserve">For inventory use case (for DO-DTT traffic type): </w:t>
      </w:r>
    </w:p>
    <w:p w14:paraId="7949320D" w14:textId="77777777" w:rsidR="00893FE5" w:rsidRPr="00855F85" w:rsidRDefault="00893FE5" w:rsidP="00893FE5">
      <w:pPr>
        <w:pStyle w:val="ListParagraph"/>
        <w:numPr>
          <w:ilvl w:val="1"/>
          <w:numId w:val="20"/>
        </w:numPr>
        <w:ind w:leftChars="0"/>
        <w:rPr>
          <w:b/>
          <w:bCs/>
        </w:rPr>
      </w:pPr>
      <w:r w:rsidRPr="00855F85">
        <w:rPr>
          <w:b/>
          <w:bCs/>
        </w:rPr>
        <w:t xml:space="preserve">The time interval between the time that the </w:t>
      </w:r>
      <w:r w:rsidRPr="006C5D92">
        <w:rPr>
          <w:b/>
          <w:bCs/>
          <w:color w:val="FF0000"/>
        </w:rPr>
        <w:t xml:space="preserve">first </w:t>
      </w:r>
      <w:r w:rsidRPr="00855F85">
        <w:rPr>
          <w:b/>
          <w:bCs/>
        </w:rPr>
        <w:t xml:space="preserve">inventory request is sent from BS/intermediate UE to a A-IoT device and the time that the inventory report is </w:t>
      </w:r>
      <w:r w:rsidRPr="00855F85">
        <w:rPr>
          <w:b/>
          <w:bCs/>
          <w:color w:val="FF0000"/>
        </w:rPr>
        <w:t xml:space="preserve">successfully </w:t>
      </w:r>
      <w:r w:rsidRPr="00855F85">
        <w:rPr>
          <w:b/>
          <w:bCs/>
        </w:rPr>
        <w:t>received at BS/intermediate UE from the A-IoT device</w:t>
      </w:r>
      <w:r>
        <w:rPr>
          <w:b/>
          <w:bCs/>
        </w:rPr>
        <w:t>.</w:t>
      </w:r>
    </w:p>
    <w:p w14:paraId="081225FF" w14:textId="77777777" w:rsidR="00893FE5" w:rsidRPr="00855F85" w:rsidRDefault="00893FE5" w:rsidP="00893FE5">
      <w:pPr>
        <w:pStyle w:val="ListParagraph"/>
        <w:numPr>
          <w:ilvl w:val="0"/>
          <w:numId w:val="20"/>
        </w:numPr>
        <w:ind w:leftChars="0"/>
        <w:rPr>
          <w:b/>
          <w:bCs/>
        </w:rPr>
      </w:pPr>
      <w:r w:rsidRPr="00855F85">
        <w:rPr>
          <w:b/>
          <w:bCs/>
        </w:rPr>
        <w:t xml:space="preserve">For command use case (for DT traffic type): </w:t>
      </w:r>
    </w:p>
    <w:p w14:paraId="3B48521F" w14:textId="77777777" w:rsidR="00893FE5" w:rsidRPr="00855F85" w:rsidRDefault="00893FE5" w:rsidP="00893FE5">
      <w:pPr>
        <w:pStyle w:val="ListParagraph"/>
        <w:numPr>
          <w:ilvl w:val="1"/>
          <w:numId w:val="20"/>
        </w:numPr>
        <w:ind w:leftChars="0"/>
        <w:rPr>
          <w:b/>
          <w:bCs/>
        </w:rPr>
      </w:pPr>
      <w:r w:rsidRPr="00855F85">
        <w:rPr>
          <w:b/>
          <w:bCs/>
        </w:rPr>
        <w:lastRenderedPageBreak/>
        <w:t xml:space="preserve">The time interval between the time that the </w:t>
      </w:r>
      <w:r w:rsidRPr="006C5D92">
        <w:rPr>
          <w:b/>
          <w:bCs/>
          <w:color w:val="FF0000"/>
        </w:rPr>
        <w:t xml:space="preserve">first </w:t>
      </w:r>
      <w:r w:rsidRPr="00855F85">
        <w:rPr>
          <w:b/>
          <w:bCs/>
        </w:rPr>
        <w:t xml:space="preserve">DL command is sent from BS/intermediate UE and the time that the command is </w:t>
      </w:r>
      <w:r w:rsidRPr="00855F85">
        <w:rPr>
          <w:b/>
          <w:bCs/>
          <w:color w:val="FF0000"/>
        </w:rPr>
        <w:t xml:space="preserve">successfully </w:t>
      </w:r>
      <w:r w:rsidRPr="00855F85">
        <w:rPr>
          <w:b/>
          <w:bCs/>
        </w:rPr>
        <w:t xml:space="preserve">received at A-IoT device. </w:t>
      </w:r>
    </w:p>
    <w:p w14:paraId="608348B9" w14:textId="77777777" w:rsidR="00893FE5" w:rsidRPr="00855F85" w:rsidRDefault="00893FE5" w:rsidP="00893FE5">
      <w:pPr>
        <w:pStyle w:val="ListParagraph"/>
        <w:numPr>
          <w:ilvl w:val="0"/>
          <w:numId w:val="20"/>
        </w:numPr>
        <w:ind w:leftChars="0"/>
        <w:rPr>
          <w:b/>
          <w:bCs/>
          <w:color w:val="FF0000"/>
        </w:rPr>
      </w:pPr>
      <w:r w:rsidRPr="00855F85">
        <w:rPr>
          <w:b/>
          <w:bCs/>
          <w:color w:val="FF0000"/>
        </w:rPr>
        <w:t>Note: the “successfully received” means counting retransmissions, if any, needed for successful decoding, or at least the time needed for the reader to determine that no retransmission is necessary.</w:t>
      </w:r>
    </w:p>
    <w:p w14:paraId="2789DCC4" w14:textId="77777777" w:rsidR="00893FE5" w:rsidRPr="00855F85" w:rsidRDefault="00893FE5" w:rsidP="00893FE5">
      <w:pPr>
        <w:pStyle w:val="ListParagraph"/>
        <w:numPr>
          <w:ilvl w:val="0"/>
          <w:numId w:val="20"/>
        </w:numPr>
        <w:ind w:leftChars="0"/>
        <w:rPr>
          <w:b/>
          <w:bCs/>
        </w:rPr>
      </w:pPr>
      <w:r w:rsidRPr="00855F85">
        <w:rPr>
          <w:b/>
          <w:bCs/>
        </w:rPr>
        <w:t>Note: the latency is evaluated for a single A-IoT device.</w:t>
      </w:r>
    </w:p>
    <w:p w14:paraId="6EE712D5" w14:textId="77777777" w:rsidR="00893FE5" w:rsidRPr="00855F85" w:rsidRDefault="00893FE5" w:rsidP="00893FE5">
      <w:pPr>
        <w:pStyle w:val="ListParagraph"/>
        <w:numPr>
          <w:ilvl w:val="0"/>
          <w:numId w:val="20"/>
        </w:numPr>
        <w:ind w:leftChars="0"/>
        <w:rPr>
          <w:b/>
          <w:bCs/>
        </w:rPr>
      </w:pPr>
      <w:r w:rsidRPr="00855F85">
        <w:rPr>
          <w:b/>
          <w:bCs/>
        </w:rPr>
        <w:t xml:space="preserve">Note: Latency is used as one of metrics in </w:t>
      </w:r>
      <w:r>
        <w:rPr>
          <w:b/>
          <w:bCs/>
        </w:rPr>
        <w:t xml:space="preserve">inventory </w:t>
      </w:r>
      <w:r w:rsidRPr="00855F85">
        <w:rPr>
          <w:b/>
          <w:bCs/>
        </w:rPr>
        <w:t>evaluation.</w:t>
      </w:r>
    </w:p>
    <w:p w14:paraId="6CD2DD2C" w14:textId="77777777" w:rsidR="00831993" w:rsidRDefault="00831993" w:rsidP="00893FE5">
      <w:pPr>
        <w:rPr>
          <w:b/>
          <w:bCs/>
        </w:rPr>
      </w:pPr>
    </w:p>
    <w:p w14:paraId="4287CC57" w14:textId="5B79DAFC" w:rsidR="00893FE5" w:rsidRPr="00477B7E" w:rsidRDefault="00893FE5" w:rsidP="00893FE5">
      <w:pPr>
        <w:rPr>
          <w:b/>
          <w:bCs/>
        </w:rPr>
      </w:pPr>
      <w:r w:rsidRPr="00A857D9">
        <w:rPr>
          <w:b/>
          <w:bCs/>
        </w:rPr>
        <w:t xml:space="preserve">Proposal </w:t>
      </w:r>
      <w:r>
        <w:rPr>
          <w:b/>
          <w:bCs/>
        </w:rPr>
        <w:t>4</w:t>
      </w:r>
      <w:r w:rsidRPr="00A857D9">
        <w:rPr>
          <w:b/>
          <w:bCs/>
        </w:rPr>
        <w:t xml:space="preserve">: </w:t>
      </w:r>
      <w:r>
        <w:rPr>
          <w:b/>
          <w:bCs/>
        </w:rPr>
        <w:t xml:space="preserve">Define </w:t>
      </w:r>
      <w:r w:rsidRPr="00477B7E">
        <w:rPr>
          <w:b/>
          <w:bCs/>
        </w:rPr>
        <w:t>Inventory completion time for multiple A-IoT device</w:t>
      </w:r>
      <w:r>
        <w:rPr>
          <w:b/>
          <w:bCs/>
        </w:rPr>
        <w:t xml:space="preserve"> as follows.</w:t>
      </w:r>
    </w:p>
    <w:p w14:paraId="6EB70C41" w14:textId="77777777" w:rsidR="00893FE5" w:rsidRPr="00477B7E" w:rsidRDefault="00893FE5" w:rsidP="00893FE5">
      <w:pPr>
        <w:pStyle w:val="ListParagraph"/>
        <w:numPr>
          <w:ilvl w:val="0"/>
          <w:numId w:val="30"/>
        </w:numPr>
        <w:ind w:leftChars="0"/>
        <w:rPr>
          <w:b/>
          <w:bCs/>
        </w:rPr>
      </w:pPr>
      <w:r w:rsidRPr="00477B7E">
        <w:rPr>
          <w:b/>
          <w:bCs/>
        </w:rPr>
        <w:t xml:space="preserve">For inventory use </w:t>
      </w:r>
      <w:proofErr w:type="gramStart"/>
      <w:r w:rsidRPr="00477B7E">
        <w:rPr>
          <w:b/>
          <w:bCs/>
        </w:rPr>
        <w:t>case,  ‘</w:t>
      </w:r>
      <w:proofErr w:type="gramEnd"/>
      <w:r w:rsidRPr="00477B7E">
        <w:rPr>
          <w:b/>
          <w:bCs/>
        </w:rPr>
        <w:t>Inventory completion time for multiple A-IoT devices’ is defined as the time a reader successfully completed the reception of inventory information / inventory process for [Z]% of A-IoT devices for a given number of A-IoT devices within corresponding coverage by the reader</w:t>
      </w:r>
    </w:p>
    <w:p w14:paraId="7F5E13F8" w14:textId="77777777" w:rsidR="00893FE5" w:rsidRPr="00477B7E" w:rsidRDefault="00893FE5" w:rsidP="00893FE5">
      <w:pPr>
        <w:pStyle w:val="ListParagraph"/>
        <w:numPr>
          <w:ilvl w:val="1"/>
          <w:numId w:val="30"/>
        </w:numPr>
        <w:ind w:leftChars="0"/>
        <w:rPr>
          <w:b/>
          <w:bCs/>
        </w:rPr>
      </w:pPr>
      <w:r w:rsidRPr="00477B7E">
        <w:rPr>
          <w:b/>
          <w:bCs/>
        </w:rPr>
        <w:t>Z = {9</w:t>
      </w:r>
      <w:r>
        <w:rPr>
          <w:b/>
          <w:bCs/>
        </w:rPr>
        <w:t>9</w:t>
      </w:r>
      <w:r w:rsidRPr="00477B7E">
        <w:rPr>
          <w:b/>
          <w:bCs/>
        </w:rPr>
        <w:t>%(Mandatory), 90%(Optional)}</w:t>
      </w:r>
    </w:p>
    <w:p w14:paraId="573102C2" w14:textId="77777777" w:rsidR="00893FE5" w:rsidRPr="00477B7E" w:rsidRDefault="00893FE5" w:rsidP="00893FE5">
      <w:pPr>
        <w:pStyle w:val="ListParagraph"/>
        <w:numPr>
          <w:ilvl w:val="0"/>
          <w:numId w:val="30"/>
        </w:numPr>
        <w:ind w:leftChars="0"/>
        <w:rPr>
          <w:b/>
          <w:bCs/>
        </w:rPr>
      </w:pPr>
      <w:r w:rsidRPr="00477B7E">
        <w:rPr>
          <w:b/>
          <w:bCs/>
        </w:rPr>
        <w:t>The “successfully received” mea</w:t>
      </w:r>
      <w:r>
        <w:rPr>
          <w:b/>
          <w:bCs/>
        </w:rPr>
        <w:t xml:space="preserve">ns </w:t>
      </w:r>
      <w:r w:rsidRPr="00477B7E">
        <w:rPr>
          <w:b/>
          <w:bCs/>
        </w:rPr>
        <w:t>counting retransmissions, if any, needed for successful decoding, or at least the time needed for the reader to determine that no retransmission is necessary.</w:t>
      </w:r>
    </w:p>
    <w:p w14:paraId="34D21B0D" w14:textId="77777777" w:rsidR="00893FE5" w:rsidRDefault="00893FE5" w:rsidP="00893FE5"/>
    <w:p w14:paraId="7CD01A97" w14:textId="77777777" w:rsidR="00893FE5" w:rsidRPr="00DD73BB" w:rsidRDefault="00893FE5" w:rsidP="00893FE5">
      <w:pPr>
        <w:rPr>
          <w:b/>
          <w:bCs/>
        </w:rPr>
      </w:pPr>
      <w:r w:rsidRPr="0008323F">
        <w:rPr>
          <w:b/>
          <w:bCs/>
        </w:rPr>
        <w:t xml:space="preserve">Proposal </w:t>
      </w:r>
      <w:r>
        <w:rPr>
          <w:b/>
          <w:bCs/>
        </w:rPr>
        <w:t>5</w:t>
      </w:r>
      <w:r w:rsidRPr="0008323F">
        <w:rPr>
          <w:b/>
          <w:bCs/>
        </w:rPr>
        <w:t>: For evaluation, have lower priority for D2T2-A1 and D2T2-B.</w:t>
      </w:r>
    </w:p>
    <w:p w14:paraId="01D4CAEF" w14:textId="77777777" w:rsidR="00831993" w:rsidRDefault="00831993" w:rsidP="00893FE5">
      <w:pPr>
        <w:rPr>
          <w:b/>
          <w:bCs/>
        </w:rPr>
      </w:pPr>
    </w:p>
    <w:p w14:paraId="40D5F769" w14:textId="0DD00ECF" w:rsidR="00893FE5" w:rsidRDefault="00893FE5" w:rsidP="00893FE5">
      <w:pPr>
        <w:rPr>
          <w:b/>
          <w:bCs/>
        </w:rPr>
      </w:pPr>
      <w:r w:rsidRPr="0008323F">
        <w:rPr>
          <w:b/>
          <w:bCs/>
        </w:rPr>
        <w:t xml:space="preserve">Proposal </w:t>
      </w:r>
      <w:r>
        <w:rPr>
          <w:b/>
          <w:bCs/>
        </w:rPr>
        <w:t>6</w:t>
      </w:r>
      <w:r w:rsidRPr="0008323F">
        <w:rPr>
          <w:b/>
          <w:bCs/>
        </w:rPr>
        <w:t>: For evaluation purpose, update following table with the choices of R2D spectrum and D2R spectrum.</w:t>
      </w:r>
    </w:p>
    <w:p w14:paraId="164C7277" w14:textId="77777777" w:rsidR="00831993" w:rsidRDefault="00831993" w:rsidP="00831993">
      <w:pPr>
        <w:rPr>
          <w:b/>
          <w:bCs/>
        </w:rPr>
      </w:pPr>
    </w:p>
    <w:p w14:paraId="7903D491" w14:textId="06A8D6FE" w:rsidR="00831993" w:rsidRPr="00C704ED" w:rsidRDefault="00831993" w:rsidP="00831993">
      <w:pPr>
        <w:rPr>
          <w:b/>
          <w:bCs/>
        </w:rPr>
      </w:pPr>
      <w:r w:rsidRPr="0008323F">
        <w:rPr>
          <w:b/>
          <w:bCs/>
        </w:rPr>
        <w:t xml:space="preserve">Proposal </w:t>
      </w:r>
      <w:r>
        <w:rPr>
          <w:b/>
          <w:bCs/>
        </w:rPr>
        <w:t>7</w:t>
      </w:r>
      <w:r w:rsidRPr="0008323F">
        <w:rPr>
          <w:b/>
          <w:bCs/>
        </w:rPr>
        <w:t xml:space="preserve">: Reduce the hall size of D2T2 </w:t>
      </w:r>
      <w:proofErr w:type="spellStart"/>
      <w:r w:rsidRPr="0008323F">
        <w:rPr>
          <w:b/>
          <w:bCs/>
        </w:rPr>
        <w:t>InF</w:t>
      </w:r>
      <w:proofErr w:type="spellEnd"/>
      <w:r w:rsidRPr="0008323F">
        <w:rPr>
          <w:b/>
          <w:bCs/>
        </w:rPr>
        <w:t>-DL case to 120x50m.</w:t>
      </w:r>
    </w:p>
    <w:p w14:paraId="69A8AAAE" w14:textId="77777777" w:rsidR="00831993" w:rsidRDefault="00831993" w:rsidP="00831993">
      <w:pPr>
        <w:rPr>
          <w:b/>
          <w:bCs/>
        </w:rPr>
      </w:pPr>
    </w:p>
    <w:p w14:paraId="28A584B4" w14:textId="2F8DB014" w:rsidR="00831993" w:rsidRPr="002F3E9E" w:rsidRDefault="00831993" w:rsidP="00831993">
      <w:pPr>
        <w:rPr>
          <w:b/>
          <w:bCs/>
        </w:rPr>
      </w:pPr>
      <w:r w:rsidRPr="002F3E9E">
        <w:rPr>
          <w:b/>
          <w:bCs/>
        </w:rPr>
        <w:t xml:space="preserve">Observation </w:t>
      </w:r>
      <w:r>
        <w:rPr>
          <w:b/>
          <w:bCs/>
        </w:rPr>
        <w:t>9</w:t>
      </w:r>
      <w:r w:rsidRPr="002F3E9E">
        <w:rPr>
          <w:b/>
          <w:bCs/>
        </w:rPr>
        <w:t>: The goal of T2 is not to provide continuous coverage (as T1). The goal of T2 is to address consumer use case, e.g., using smartphone to read tags nearby.</w:t>
      </w:r>
    </w:p>
    <w:p w14:paraId="7C0A3B31" w14:textId="77777777" w:rsidR="00831993" w:rsidRDefault="00831993" w:rsidP="00831993">
      <w:pPr>
        <w:rPr>
          <w:b/>
          <w:bCs/>
        </w:rPr>
      </w:pPr>
    </w:p>
    <w:p w14:paraId="70E0B3BF" w14:textId="123E5331" w:rsidR="00831993" w:rsidRPr="002F3E9E" w:rsidRDefault="00831993" w:rsidP="00831993">
      <w:pPr>
        <w:rPr>
          <w:b/>
          <w:bCs/>
        </w:rPr>
      </w:pPr>
      <w:r w:rsidRPr="002F3E9E">
        <w:rPr>
          <w:b/>
          <w:bCs/>
        </w:rPr>
        <w:t xml:space="preserve">Observation </w:t>
      </w:r>
      <w:r>
        <w:rPr>
          <w:b/>
          <w:bCs/>
        </w:rPr>
        <w:t>10</w:t>
      </w:r>
      <w:r w:rsidRPr="002F3E9E">
        <w:rPr>
          <w:b/>
          <w:bCs/>
        </w:rPr>
        <w:t>: For D2T2, UE dropping density does not need to be high considering consumer use case.</w:t>
      </w:r>
    </w:p>
    <w:p w14:paraId="1BAE8C05" w14:textId="77777777" w:rsidR="00831993" w:rsidRDefault="00831993" w:rsidP="00831993">
      <w:pPr>
        <w:rPr>
          <w:b/>
          <w:bCs/>
        </w:rPr>
      </w:pPr>
    </w:p>
    <w:p w14:paraId="775C95BA" w14:textId="7F7DE45C" w:rsidR="00831993" w:rsidRPr="007F41D2" w:rsidRDefault="00831993" w:rsidP="00831993">
      <w:pPr>
        <w:rPr>
          <w:b/>
          <w:bCs/>
        </w:rPr>
      </w:pPr>
      <w:r w:rsidRPr="002F3E9E">
        <w:rPr>
          <w:b/>
          <w:bCs/>
        </w:rPr>
        <w:t xml:space="preserve">Observation </w:t>
      </w:r>
      <w:r>
        <w:rPr>
          <w:b/>
          <w:bCs/>
        </w:rPr>
        <w:t>11</w:t>
      </w:r>
      <w:r w:rsidRPr="002F3E9E">
        <w:rPr>
          <w:b/>
          <w:bCs/>
        </w:rPr>
        <w:t>:</w:t>
      </w:r>
      <w:r>
        <w:rPr>
          <w:b/>
          <w:bCs/>
        </w:rPr>
        <w:t xml:space="preserve"> </w:t>
      </w:r>
      <w:r w:rsidRPr="002F3E9E">
        <w:rPr>
          <w:b/>
          <w:bCs/>
        </w:rPr>
        <w:t xml:space="preserve">For D2T2, </w:t>
      </w:r>
      <w:r>
        <w:rPr>
          <w:b/>
          <w:bCs/>
        </w:rPr>
        <w:t xml:space="preserve">there is inherent spatial correlation occurring in </w:t>
      </w:r>
      <w:r w:rsidRPr="002F3E9E">
        <w:rPr>
          <w:b/>
          <w:bCs/>
        </w:rPr>
        <w:t xml:space="preserve">device </w:t>
      </w:r>
      <w:r>
        <w:rPr>
          <w:b/>
          <w:bCs/>
        </w:rPr>
        <w:t>location and reader UE’s location due to the intention of users to read nearby tags using his/her smartphone.</w:t>
      </w:r>
    </w:p>
    <w:p w14:paraId="19662A9F" w14:textId="77777777" w:rsidR="00831993" w:rsidRDefault="00831993" w:rsidP="00831993">
      <w:pPr>
        <w:rPr>
          <w:b/>
          <w:bCs/>
        </w:rPr>
      </w:pPr>
    </w:p>
    <w:p w14:paraId="200D797D" w14:textId="3C476122" w:rsidR="00831993" w:rsidRPr="000B5332" w:rsidRDefault="00831993" w:rsidP="00831993">
      <w:pPr>
        <w:rPr>
          <w:b/>
          <w:bCs/>
        </w:rPr>
      </w:pPr>
      <w:r w:rsidRPr="00831993">
        <w:rPr>
          <w:b/>
          <w:bCs/>
        </w:rPr>
        <w:t>Proposal 8: Update table with following modification</w:t>
      </w:r>
    </w:p>
    <w:p w14:paraId="3FFA6BD4" w14:textId="77777777" w:rsidR="00831993" w:rsidRPr="00C137DD" w:rsidRDefault="00831993" w:rsidP="00831993">
      <w:pPr>
        <w:rPr>
          <w:rFonts w:eastAsia="DengXian"/>
          <w:b/>
          <w:bCs/>
          <w:lang w:eastAsia="zh-CN"/>
        </w:rPr>
      </w:pPr>
      <w:r w:rsidRPr="00C137DD">
        <w:rPr>
          <w:rFonts w:eastAsia="DengXian" w:hint="eastAsia"/>
          <w:b/>
          <w:bCs/>
          <w:lang w:eastAsia="zh-CN"/>
        </w:rPr>
        <w:t>The following</w:t>
      </w:r>
      <w:r w:rsidRPr="00C137DD">
        <w:rPr>
          <w:rFonts w:eastAsia="DengXian"/>
          <w:b/>
          <w:bCs/>
          <w:lang w:eastAsia="zh-CN"/>
        </w:rPr>
        <w:t xml:space="preserve"> layout </w:t>
      </w:r>
      <w:r w:rsidRPr="00C137DD">
        <w:rPr>
          <w:rFonts w:eastAsia="DengXian" w:hint="eastAsia"/>
          <w:b/>
          <w:bCs/>
          <w:lang w:eastAsia="zh-CN"/>
        </w:rPr>
        <w:t>is</w:t>
      </w:r>
      <w:r w:rsidRPr="00C137DD">
        <w:rPr>
          <w:rFonts w:eastAsia="DengXian"/>
          <w:b/>
          <w:bCs/>
          <w:lang w:eastAsia="zh-CN"/>
        </w:rPr>
        <w:t xml:space="preserve"> </w:t>
      </w:r>
      <w:r w:rsidRPr="00C137DD">
        <w:rPr>
          <w:rFonts w:eastAsia="DengXian" w:hint="eastAsia"/>
          <w:b/>
          <w:bCs/>
          <w:lang w:eastAsia="zh-CN"/>
        </w:rPr>
        <w:t>used f</w:t>
      </w:r>
      <w:r w:rsidRPr="00C137DD">
        <w:rPr>
          <w:rFonts w:eastAsia="DengXian"/>
          <w:b/>
          <w:bCs/>
          <w:lang w:eastAsia="zh-CN"/>
        </w:rPr>
        <w:t>or evaluation purpose,</w:t>
      </w:r>
    </w:p>
    <w:p w14:paraId="05077F6F" w14:textId="77777777" w:rsidR="00831993" w:rsidRPr="00F236B6" w:rsidRDefault="00831993" w:rsidP="00831993">
      <w:pPr>
        <w:pStyle w:val="ListParagraph"/>
        <w:numPr>
          <w:ilvl w:val="0"/>
          <w:numId w:val="15"/>
        </w:numPr>
        <w:ind w:leftChars="0"/>
        <w:jc w:val="left"/>
        <w:rPr>
          <w:rFonts w:eastAsia="DengXian"/>
          <w:strike/>
          <w:color w:val="FF0000"/>
          <w:lang w:eastAsia="zh-CN"/>
        </w:rPr>
      </w:pPr>
      <w:r w:rsidRPr="00F236B6">
        <w:rPr>
          <w:rFonts w:eastAsia="DengXian" w:hint="eastAsia"/>
          <w:strike/>
          <w:color w:val="FF0000"/>
          <w:lang w:eastAsia="zh-CN"/>
        </w:rPr>
        <w:t>FFS: CW distribution for D1T1-B and D2T2-B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2496"/>
        <w:gridCol w:w="2491"/>
        <w:gridCol w:w="2853"/>
      </w:tblGrid>
      <w:tr w:rsidR="00831993" w:rsidRPr="0087128B" w14:paraId="7B26D63D" w14:textId="77777777" w:rsidTr="001261A6">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D9D9D9"/>
            <w:vAlign w:val="center"/>
          </w:tcPr>
          <w:p w14:paraId="0BB06985" w14:textId="77777777" w:rsidR="00831993" w:rsidRPr="0087128B" w:rsidRDefault="00831993" w:rsidP="001261A6">
            <w:pPr>
              <w:pStyle w:val="NormalWeb"/>
              <w:snapToGrid w:val="0"/>
              <w:spacing w:beforeAutospacing="0" w:afterAutospacing="0"/>
              <w:jc w:val="center"/>
              <w:rPr>
                <w:rFonts w:asciiTheme="minorHAnsi" w:hAnsiTheme="minorHAnsi" w:cstheme="minorHAnsi"/>
                <w:sz w:val="20"/>
                <w:szCs w:val="20"/>
              </w:rPr>
            </w:pPr>
            <w:r w:rsidRPr="0087128B">
              <w:rPr>
                <w:rFonts w:asciiTheme="minorHAnsi" w:eastAsia="DengXian" w:hAnsiTheme="minorHAnsi" w:cstheme="minorHAnsi"/>
                <w:b/>
                <w:sz w:val="20"/>
                <w:szCs w:val="20"/>
                <w:lang w:bidi="ar"/>
              </w:rPr>
              <w:t>Parameter</w:t>
            </w:r>
          </w:p>
        </w:tc>
        <w:tc>
          <w:tcPr>
            <w:tcW w:w="1331" w:type="pct"/>
            <w:tcBorders>
              <w:top w:val="single" w:sz="4" w:space="0" w:color="auto"/>
              <w:left w:val="single" w:sz="4" w:space="0" w:color="auto"/>
              <w:bottom w:val="single" w:sz="4" w:space="0" w:color="auto"/>
              <w:right w:val="single" w:sz="4" w:space="0" w:color="auto"/>
            </w:tcBorders>
            <w:shd w:val="clear" w:color="auto" w:fill="D9D9D9"/>
            <w:vAlign w:val="center"/>
          </w:tcPr>
          <w:p w14:paraId="09CCBC88" w14:textId="77777777" w:rsidR="00831993" w:rsidRPr="0087128B" w:rsidRDefault="00831993" w:rsidP="001261A6">
            <w:pPr>
              <w:pStyle w:val="NormalWeb"/>
              <w:snapToGrid w:val="0"/>
              <w:spacing w:beforeAutospacing="0" w:afterAutospacing="0"/>
              <w:jc w:val="center"/>
              <w:rPr>
                <w:rFonts w:asciiTheme="minorHAnsi" w:hAnsiTheme="minorHAnsi" w:cstheme="minorHAnsi"/>
                <w:sz w:val="20"/>
                <w:szCs w:val="20"/>
              </w:rPr>
            </w:pPr>
            <w:r w:rsidRPr="0087128B">
              <w:rPr>
                <w:rFonts w:asciiTheme="minorHAnsi" w:eastAsia="DengXian" w:hAnsiTheme="minorHAnsi" w:cstheme="minorHAnsi"/>
                <w:b/>
                <w:sz w:val="20"/>
                <w:szCs w:val="20"/>
                <w:lang w:bidi="ar"/>
              </w:rPr>
              <w:t>Assumptions for D1T1</w:t>
            </w:r>
          </w:p>
        </w:tc>
        <w:tc>
          <w:tcPr>
            <w:tcW w:w="2860" w:type="pct"/>
            <w:gridSpan w:val="2"/>
            <w:tcBorders>
              <w:top w:val="single" w:sz="4" w:space="0" w:color="auto"/>
              <w:left w:val="single" w:sz="4" w:space="0" w:color="auto"/>
              <w:bottom w:val="single" w:sz="4" w:space="0" w:color="auto"/>
              <w:right w:val="single" w:sz="4" w:space="0" w:color="auto"/>
            </w:tcBorders>
            <w:shd w:val="clear" w:color="auto" w:fill="D9D9D9"/>
          </w:tcPr>
          <w:p w14:paraId="0E695D24" w14:textId="77777777" w:rsidR="00831993" w:rsidRPr="0087128B" w:rsidRDefault="00831993" w:rsidP="001261A6">
            <w:pPr>
              <w:pStyle w:val="NormalWeb"/>
              <w:snapToGrid w:val="0"/>
              <w:spacing w:beforeAutospacing="0" w:afterAutospacing="0"/>
              <w:jc w:val="center"/>
              <w:rPr>
                <w:rFonts w:asciiTheme="minorHAnsi" w:eastAsia="DengXian" w:hAnsiTheme="minorHAnsi" w:cstheme="minorHAnsi"/>
                <w:b/>
                <w:sz w:val="20"/>
                <w:szCs w:val="20"/>
                <w:lang w:bidi="ar"/>
              </w:rPr>
            </w:pPr>
            <w:r w:rsidRPr="0087128B">
              <w:rPr>
                <w:rFonts w:asciiTheme="minorHAnsi" w:eastAsia="DengXian" w:hAnsiTheme="minorHAnsi" w:cstheme="minorHAnsi"/>
                <w:b/>
                <w:sz w:val="20"/>
                <w:szCs w:val="20"/>
                <w:lang w:bidi="ar"/>
              </w:rPr>
              <w:t>Assumptions for D2T2</w:t>
            </w:r>
          </w:p>
        </w:tc>
      </w:tr>
      <w:tr w:rsidR="00831993" w:rsidRPr="0087128B" w14:paraId="197DE6CC" w14:textId="77777777" w:rsidTr="001261A6">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1BF5C9CA" w14:textId="77777777" w:rsidR="00831993" w:rsidRPr="0087128B" w:rsidRDefault="00831993" w:rsidP="001261A6">
            <w:pPr>
              <w:snapToGrid w:val="0"/>
              <w:rPr>
                <w:b/>
                <w:bCs/>
                <w:sz w:val="20"/>
                <w:szCs w:val="20"/>
              </w:rPr>
            </w:pPr>
            <w:r w:rsidRPr="0087128B">
              <w:rPr>
                <w:rFonts w:eastAsia="SimSun"/>
                <w:b/>
                <w:bCs/>
                <w:sz w:val="20"/>
                <w:szCs w:val="20"/>
                <w:lang w:bidi="ar"/>
              </w:rPr>
              <w:t>Scenario</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3F4B05F4" w14:textId="77777777" w:rsidR="00831993" w:rsidRPr="0087128B" w:rsidRDefault="00831993" w:rsidP="001261A6">
            <w:pPr>
              <w:snapToGrid w:val="0"/>
              <w:rPr>
                <w:rFonts w:eastAsia="SimSun"/>
                <w:b/>
                <w:bCs/>
                <w:sz w:val="20"/>
                <w:szCs w:val="20"/>
                <w:lang w:eastAsia="zh-CN" w:bidi="ar"/>
              </w:rPr>
            </w:pPr>
            <w:proofErr w:type="spellStart"/>
            <w:r w:rsidRPr="0087128B">
              <w:rPr>
                <w:rFonts w:eastAsia="SimSun"/>
                <w:b/>
                <w:bCs/>
                <w:sz w:val="20"/>
                <w:szCs w:val="20"/>
                <w:lang w:eastAsia="zh-CN" w:bidi="ar"/>
              </w:rPr>
              <w:t>InF</w:t>
            </w:r>
            <w:proofErr w:type="spellEnd"/>
            <w:r w:rsidRPr="0087128B">
              <w:rPr>
                <w:rFonts w:eastAsia="SimSun"/>
                <w:b/>
                <w:bCs/>
                <w:sz w:val="20"/>
                <w:szCs w:val="20"/>
                <w:lang w:eastAsia="zh-CN" w:bidi="ar"/>
              </w:rPr>
              <w:t>-DH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3C3024A1" w14:textId="77777777" w:rsidR="00831993" w:rsidRPr="0087128B" w:rsidRDefault="00831993" w:rsidP="001261A6">
            <w:pPr>
              <w:snapToGrid w:val="0"/>
              <w:rPr>
                <w:rFonts w:eastAsia="SimSun"/>
                <w:b/>
                <w:bCs/>
                <w:sz w:val="20"/>
                <w:szCs w:val="20"/>
                <w:lang w:bidi="ar"/>
              </w:rPr>
            </w:pPr>
            <w:r w:rsidRPr="0087128B">
              <w:rPr>
                <w:rFonts w:eastAsia="SimSun"/>
                <w:b/>
                <w:bCs/>
                <w:sz w:val="20"/>
                <w:szCs w:val="20"/>
                <w:lang w:eastAsia="zh-CN" w:bidi="ar"/>
              </w:rPr>
              <w:t>InH</w:t>
            </w:r>
            <w:r w:rsidRPr="0087128B">
              <w:rPr>
                <w:rFonts w:eastAsia="SimSun"/>
                <w:b/>
                <w:bCs/>
                <w:sz w:val="20"/>
                <w:szCs w:val="20"/>
                <w:lang w:bidi="ar"/>
              </w:rPr>
              <w:t>-office</w:t>
            </w:r>
          </w:p>
        </w:tc>
        <w:tc>
          <w:tcPr>
            <w:tcW w:w="1527" w:type="pct"/>
            <w:tcBorders>
              <w:top w:val="single" w:sz="4" w:space="0" w:color="auto"/>
              <w:left w:val="single" w:sz="4" w:space="0" w:color="auto"/>
              <w:bottom w:val="single" w:sz="4" w:space="0" w:color="auto"/>
              <w:right w:val="single" w:sz="4" w:space="0" w:color="auto"/>
            </w:tcBorders>
          </w:tcPr>
          <w:p w14:paraId="1DF9F6CD" w14:textId="77777777" w:rsidR="00831993" w:rsidRPr="0087128B" w:rsidRDefault="00831993" w:rsidP="001261A6">
            <w:pPr>
              <w:snapToGrid w:val="0"/>
              <w:rPr>
                <w:rFonts w:eastAsia="SimSun"/>
                <w:b/>
                <w:bCs/>
                <w:sz w:val="20"/>
                <w:szCs w:val="20"/>
                <w:lang w:eastAsia="zh-CN" w:bidi="ar"/>
              </w:rPr>
            </w:pPr>
            <w:proofErr w:type="spellStart"/>
            <w:r w:rsidRPr="0087128B">
              <w:rPr>
                <w:rFonts w:eastAsia="SimSun"/>
                <w:b/>
                <w:bCs/>
                <w:sz w:val="20"/>
                <w:szCs w:val="20"/>
                <w:lang w:eastAsia="zh-CN" w:bidi="ar"/>
              </w:rPr>
              <w:t>InF</w:t>
            </w:r>
            <w:proofErr w:type="spellEnd"/>
            <w:r w:rsidRPr="0087128B">
              <w:rPr>
                <w:rFonts w:eastAsia="SimSun"/>
                <w:b/>
                <w:bCs/>
                <w:sz w:val="20"/>
                <w:szCs w:val="20"/>
                <w:lang w:eastAsia="zh-CN" w:bidi="ar"/>
              </w:rPr>
              <w:t>-DL</w:t>
            </w:r>
          </w:p>
        </w:tc>
      </w:tr>
      <w:tr w:rsidR="00831993" w:rsidRPr="0087128B" w14:paraId="74EB9654" w14:textId="77777777" w:rsidTr="001261A6">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0E0BEF29" w14:textId="77777777" w:rsidR="00831993" w:rsidRPr="0087128B" w:rsidRDefault="00831993" w:rsidP="001261A6">
            <w:pPr>
              <w:snapToGrid w:val="0"/>
              <w:rPr>
                <w:b/>
                <w:bCs/>
                <w:sz w:val="20"/>
                <w:szCs w:val="20"/>
              </w:rPr>
            </w:pPr>
            <w:r w:rsidRPr="0087128B">
              <w:rPr>
                <w:rFonts w:eastAsia="SimSun"/>
                <w:b/>
                <w:bCs/>
                <w:sz w:val="20"/>
                <w:szCs w:val="20"/>
                <w:lang w:bidi="ar"/>
              </w:rPr>
              <w:t>Hall size</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7AE2C392" w14:textId="77777777" w:rsidR="00831993" w:rsidRPr="0087128B" w:rsidDel="008D2049" w:rsidRDefault="00831993" w:rsidP="001261A6">
            <w:pPr>
              <w:snapToGrid w:val="0"/>
              <w:rPr>
                <w:rFonts w:eastAsia="DengXian"/>
                <w:b/>
                <w:bCs/>
                <w:sz w:val="20"/>
                <w:szCs w:val="20"/>
                <w:lang w:bidi="ar"/>
              </w:rPr>
            </w:pPr>
            <w:r w:rsidRPr="0087128B">
              <w:rPr>
                <w:rFonts w:eastAsia="DengXian"/>
                <w:b/>
                <w:bCs/>
                <w:sz w:val="20"/>
                <w:szCs w:val="20"/>
                <w:lang w:bidi="ar"/>
              </w:rPr>
              <w:t>120x60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6875A369" w14:textId="77777777" w:rsidR="00831993" w:rsidRPr="0087128B" w:rsidDel="008D2049" w:rsidRDefault="00831993" w:rsidP="001261A6">
            <w:pPr>
              <w:snapToGrid w:val="0"/>
              <w:rPr>
                <w:rFonts w:eastAsia="DengXian"/>
                <w:b/>
                <w:bCs/>
                <w:sz w:val="20"/>
                <w:szCs w:val="20"/>
                <w:lang w:eastAsia="zh-CN" w:bidi="ar"/>
              </w:rPr>
            </w:pPr>
            <w:r w:rsidRPr="0087128B">
              <w:rPr>
                <w:rFonts w:eastAsia="DengXian"/>
                <w:b/>
                <w:bCs/>
                <w:sz w:val="20"/>
                <w:szCs w:val="20"/>
                <w:lang w:eastAsia="zh-CN" w:bidi="ar"/>
              </w:rPr>
              <w:t>120</w:t>
            </w:r>
            <w:r w:rsidRPr="0087128B">
              <w:rPr>
                <w:rFonts w:eastAsia="DengXian"/>
                <w:b/>
                <w:bCs/>
                <w:sz w:val="20"/>
                <w:szCs w:val="20"/>
                <w:lang w:bidi="ar"/>
              </w:rPr>
              <w:t xml:space="preserve"> x50 m</w:t>
            </w:r>
          </w:p>
        </w:tc>
        <w:tc>
          <w:tcPr>
            <w:tcW w:w="1527" w:type="pct"/>
            <w:tcBorders>
              <w:top w:val="single" w:sz="4" w:space="0" w:color="auto"/>
              <w:left w:val="single" w:sz="4" w:space="0" w:color="auto"/>
              <w:bottom w:val="single" w:sz="4" w:space="0" w:color="auto"/>
              <w:right w:val="single" w:sz="4" w:space="0" w:color="auto"/>
            </w:tcBorders>
          </w:tcPr>
          <w:p w14:paraId="040AD83A" w14:textId="77777777" w:rsidR="00831993" w:rsidRPr="0087128B" w:rsidRDefault="00831993" w:rsidP="001261A6">
            <w:pPr>
              <w:snapToGrid w:val="0"/>
              <w:rPr>
                <w:rFonts w:eastAsia="DengXian"/>
                <w:b/>
                <w:bCs/>
                <w:strike/>
                <w:color w:val="FF0000"/>
                <w:sz w:val="20"/>
                <w:szCs w:val="20"/>
                <w:lang w:bidi="ar"/>
              </w:rPr>
            </w:pPr>
            <w:r w:rsidRPr="0087128B">
              <w:rPr>
                <w:rFonts w:eastAsia="DengXian"/>
                <w:b/>
                <w:bCs/>
                <w:strike/>
                <w:color w:val="FF0000"/>
                <w:sz w:val="20"/>
                <w:szCs w:val="20"/>
                <w:lang w:bidi="ar"/>
              </w:rPr>
              <w:t>300x150 m</w:t>
            </w:r>
          </w:p>
          <w:p w14:paraId="2F15DDD2" w14:textId="77777777" w:rsidR="00831993" w:rsidRPr="0087128B" w:rsidRDefault="00831993" w:rsidP="001261A6">
            <w:pPr>
              <w:snapToGrid w:val="0"/>
              <w:rPr>
                <w:rFonts w:eastAsia="DengXian"/>
                <w:b/>
                <w:bCs/>
                <w:strike/>
                <w:sz w:val="20"/>
                <w:szCs w:val="20"/>
                <w:lang w:bidi="ar"/>
              </w:rPr>
            </w:pPr>
            <w:r w:rsidRPr="0087128B">
              <w:rPr>
                <w:rFonts w:eastAsia="DengXian"/>
                <w:b/>
                <w:bCs/>
                <w:color w:val="FF0000"/>
                <w:sz w:val="20"/>
                <w:szCs w:val="20"/>
                <w:lang w:eastAsia="zh-CN" w:bidi="ar"/>
              </w:rPr>
              <w:t>120</w:t>
            </w:r>
            <w:r w:rsidRPr="0087128B">
              <w:rPr>
                <w:rFonts w:eastAsia="DengXian"/>
                <w:b/>
                <w:bCs/>
                <w:color w:val="FF0000"/>
                <w:sz w:val="20"/>
                <w:szCs w:val="20"/>
                <w:lang w:bidi="ar"/>
              </w:rPr>
              <w:t xml:space="preserve"> x50 m</w:t>
            </w:r>
          </w:p>
        </w:tc>
      </w:tr>
      <w:tr w:rsidR="00831993" w:rsidRPr="0087128B" w14:paraId="5FDCB4F2" w14:textId="77777777" w:rsidTr="001261A6">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0CF31AF1" w14:textId="77777777" w:rsidR="00831993" w:rsidRPr="0087128B" w:rsidRDefault="00831993" w:rsidP="001261A6">
            <w:pPr>
              <w:snapToGrid w:val="0"/>
              <w:rPr>
                <w:b/>
                <w:bCs/>
                <w:sz w:val="20"/>
                <w:szCs w:val="20"/>
              </w:rPr>
            </w:pPr>
            <w:r w:rsidRPr="0087128B">
              <w:rPr>
                <w:rFonts w:eastAsia="SimSun"/>
                <w:b/>
                <w:bCs/>
                <w:sz w:val="20"/>
                <w:szCs w:val="20"/>
                <w:lang w:bidi="ar"/>
              </w:rPr>
              <w:t>Room height</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655D3DEE" w14:textId="77777777" w:rsidR="00831993" w:rsidRPr="0087128B" w:rsidRDefault="00831993" w:rsidP="001261A6">
            <w:pPr>
              <w:snapToGrid w:val="0"/>
              <w:rPr>
                <w:rFonts w:eastAsia="SimSun"/>
                <w:b/>
                <w:bCs/>
                <w:sz w:val="20"/>
                <w:szCs w:val="20"/>
                <w:lang w:bidi="ar"/>
              </w:rPr>
            </w:pPr>
            <w:r w:rsidRPr="0087128B">
              <w:rPr>
                <w:rFonts w:eastAsia="SimSun"/>
                <w:b/>
                <w:bCs/>
                <w:sz w:val="20"/>
                <w:szCs w:val="20"/>
                <w:lang w:bidi="ar"/>
              </w:rPr>
              <w:t>10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451DBE02" w14:textId="77777777" w:rsidR="00831993" w:rsidRPr="0087128B" w:rsidRDefault="00831993" w:rsidP="001261A6">
            <w:pPr>
              <w:snapToGrid w:val="0"/>
              <w:rPr>
                <w:rFonts w:eastAsia="SimSun"/>
                <w:b/>
                <w:bCs/>
                <w:sz w:val="20"/>
                <w:szCs w:val="20"/>
                <w:lang w:eastAsia="zh-CN" w:bidi="ar"/>
              </w:rPr>
            </w:pPr>
            <w:r w:rsidRPr="0087128B">
              <w:rPr>
                <w:rFonts w:eastAsia="SimSun"/>
                <w:b/>
                <w:bCs/>
                <w:sz w:val="20"/>
                <w:szCs w:val="20"/>
                <w:lang w:eastAsia="zh-CN" w:bidi="ar"/>
              </w:rPr>
              <w:t>3m</w:t>
            </w:r>
          </w:p>
        </w:tc>
        <w:tc>
          <w:tcPr>
            <w:tcW w:w="1527" w:type="pct"/>
            <w:tcBorders>
              <w:top w:val="single" w:sz="4" w:space="0" w:color="auto"/>
              <w:left w:val="single" w:sz="4" w:space="0" w:color="auto"/>
              <w:bottom w:val="single" w:sz="4" w:space="0" w:color="auto"/>
              <w:right w:val="single" w:sz="4" w:space="0" w:color="auto"/>
            </w:tcBorders>
          </w:tcPr>
          <w:p w14:paraId="210F37CF" w14:textId="77777777" w:rsidR="00831993" w:rsidRPr="0087128B" w:rsidRDefault="00831993" w:rsidP="001261A6">
            <w:pPr>
              <w:snapToGrid w:val="0"/>
              <w:rPr>
                <w:rFonts w:eastAsia="SimSun"/>
                <w:b/>
                <w:bCs/>
                <w:sz w:val="20"/>
                <w:szCs w:val="20"/>
                <w:lang w:bidi="ar"/>
              </w:rPr>
            </w:pPr>
            <w:r w:rsidRPr="0087128B">
              <w:rPr>
                <w:rFonts w:eastAsia="SimSun"/>
                <w:b/>
                <w:bCs/>
                <w:sz w:val="20"/>
                <w:szCs w:val="20"/>
                <w:lang w:bidi="ar"/>
              </w:rPr>
              <w:t>10 m</w:t>
            </w:r>
          </w:p>
        </w:tc>
      </w:tr>
      <w:tr w:rsidR="00831993" w:rsidRPr="0087128B" w14:paraId="0D84396E" w14:textId="77777777" w:rsidTr="001261A6">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3116A352" w14:textId="77777777" w:rsidR="00831993" w:rsidRPr="0087128B" w:rsidRDefault="00831993" w:rsidP="001261A6">
            <w:pPr>
              <w:snapToGrid w:val="0"/>
              <w:rPr>
                <w:b/>
                <w:bCs/>
                <w:sz w:val="20"/>
                <w:szCs w:val="20"/>
              </w:rPr>
            </w:pPr>
            <w:r w:rsidRPr="0087128B">
              <w:rPr>
                <w:rFonts w:eastAsia="SimSun"/>
                <w:b/>
                <w:bCs/>
                <w:sz w:val="20"/>
                <w:szCs w:val="20"/>
                <w:lang w:bidi="ar"/>
              </w:rPr>
              <w:t>Sectorization</w:t>
            </w:r>
          </w:p>
        </w:tc>
        <w:tc>
          <w:tcPr>
            <w:tcW w:w="4191" w:type="pct"/>
            <w:gridSpan w:val="3"/>
            <w:tcBorders>
              <w:top w:val="single" w:sz="4" w:space="0" w:color="auto"/>
              <w:left w:val="single" w:sz="4" w:space="0" w:color="auto"/>
              <w:bottom w:val="single" w:sz="4" w:space="0" w:color="auto"/>
              <w:right w:val="single" w:sz="4" w:space="0" w:color="auto"/>
            </w:tcBorders>
            <w:shd w:val="clear" w:color="auto" w:fill="auto"/>
          </w:tcPr>
          <w:p w14:paraId="4C8460D9" w14:textId="77777777" w:rsidR="00831993" w:rsidRPr="0087128B" w:rsidRDefault="00831993" w:rsidP="001261A6">
            <w:pPr>
              <w:snapToGrid w:val="0"/>
              <w:rPr>
                <w:rFonts w:eastAsia="SimSun"/>
                <w:b/>
                <w:bCs/>
                <w:sz w:val="20"/>
                <w:szCs w:val="20"/>
                <w:lang w:bidi="ar"/>
              </w:rPr>
            </w:pPr>
            <w:r w:rsidRPr="0087128B">
              <w:rPr>
                <w:rFonts w:eastAsia="SimSun"/>
                <w:b/>
                <w:bCs/>
                <w:sz w:val="20"/>
                <w:szCs w:val="20"/>
                <w:lang w:bidi="ar"/>
              </w:rPr>
              <w:t>None</w:t>
            </w:r>
          </w:p>
        </w:tc>
      </w:tr>
      <w:tr w:rsidR="00831993" w:rsidRPr="0087128B" w14:paraId="728C2DFE" w14:textId="77777777" w:rsidTr="001261A6">
        <w:trPr>
          <w:cantSplit/>
          <w:jc w:val="center"/>
        </w:trPr>
        <w:tc>
          <w:tcPr>
            <w:tcW w:w="809" w:type="pct"/>
            <w:tcBorders>
              <w:top w:val="single" w:sz="4" w:space="0" w:color="auto"/>
              <w:left w:val="single" w:sz="4" w:space="0" w:color="auto"/>
              <w:right w:val="single" w:sz="4" w:space="0" w:color="auto"/>
            </w:tcBorders>
            <w:shd w:val="clear" w:color="auto" w:fill="auto"/>
            <w:vAlign w:val="center"/>
          </w:tcPr>
          <w:p w14:paraId="249BE736" w14:textId="77777777" w:rsidR="00831993" w:rsidRPr="0087128B" w:rsidRDefault="00831993" w:rsidP="001261A6">
            <w:pPr>
              <w:snapToGrid w:val="0"/>
              <w:rPr>
                <w:b/>
                <w:bCs/>
                <w:sz w:val="20"/>
                <w:szCs w:val="20"/>
                <w:lang w:eastAsia="zh-CN"/>
              </w:rPr>
            </w:pPr>
            <w:r w:rsidRPr="0087128B">
              <w:rPr>
                <w:rFonts w:eastAsia="SimSun"/>
                <w:b/>
                <w:bCs/>
                <w:sz w:val="20"/>
                <w:szCs w:val="20"/>
                <w:lang w:bidi="ar"/>
              </w:rPr>
              <w:lastRenderedPageBreak/>
              <w:t>BS deployment</w:t>
            </w:r>
            <w:r w:rsidRPr="0087128B">
              <w:rPr>
                <w:rFonts w:eastAsia="SimSun"/>
                <w:b/>
                <w:bCs/>
                <w:sz w:val="20"/>
                <w:szCs w:val="20"/>
                <w:lang w:eastAsia="zh-CN" w:bidi="ar"/>
              </w:rPr>
              <w:t xml:space="preserve"> / Intermediate UE dropping</w:t>
            </w:r>
          </w:p>
        </w:tc>
        <w:tc>
          <w:tcPr>
            <w:tcW w:w="1331" w:type="pct"/>
            <w:tcBorders>
              <w:top w:val="single" w:sz="4" w:space="0" w:color="auto"/>
              <w:left w:val="single" w:sz="4" w:space="0" w:color="auto"/>
              <w:right w:val="single" w:sz="4" w:space="0" w:color="auto"/>
            </w:tcBorders>
            <w:shd w:val="clear" w:color="auto" w:fill="auto"/>
          </w:tcPr>
          <w:p w14:paraId="0C01C994" w14:textId="77777777" w:rsidR="00831993" w:rsidRPr="0087128B" w:rsidRDefault="00831993" w:rsidP="001261A6">
            <w:pPr>
              <w:snapToGrid w:val="0"/>
              <w:spacing w:line="250" w:lineRule="auto"/>
              <w:rPr>
                <w:rFonts w:eastAsia="DengXian"/>
                <w:b/>
                <w:bCs/>
                <w:sz w:val="20"/>
                <w:szCs w:val="20"/>
                <w:lang w:bidi="ar"/>
              </w:rPr>
            </w:pPr>
            <w:r w:rsidRPr="0087128B">
              <w:rPr>
                <w:rFonts w:eastAsia="DengXian"/>
                <w:b/>
                <w:bCs/>
                <w:sz w:val="20"/>
                <w:szCs w:val="20"/>
                <w:lang w:bidi="ar"/>
              </w:rPr>
              <w:t>18 BSs on a square lattice with spacing D, located D/2 from the walls.</w:t>
            </w:r>
          </w:p>
          <w:p w14:paraId="3B9EE6C4" w14:textId="77777777" w:rsidR="00831993" w:rsidRPr="0087128B" w:rsidRDefault="00831993" w:rsidP="001261A6">
            <w:pPr>
              <w:pStyle w:val="ListParagraph"/>
              <w:widowControl w:val="0"/>
              <w:numPr>
                <w:ilvl w:val="0"/>
                <w:numId w:val="17"/>
              </w:numPr>
              <w:snapToGrid w:val="0"/>
              <w:ind w:leftChars="0"/>
              <w:rPr>
                <w:rFonts w:eastAsia="DengXian"/>
                <w:b/>
                <w:bCs/>
                <w:sz w:val="20"/>
                <w:szCs w:val="20"/>
                <w:lang w:bidi="ar"/>
              </w:rPr>
            </w:pPr>
            <w:r w:rsidRPr="0087128B">
              <w:rPr>
                <w:rFonts w:eastAsia="DengXian"/>
                <w:b/>
                <w:bCs/>
                <w:sz w:val="20"/>
                <w:szCs w:val="20"/>
                <w:lang w:bidi="ar"/>
              </w:rPr>
              <w:t>L=120m x W=60m; D=20m</w:t>
            </w:r>
          </w:p>
          <w:p w14:paraId="5A07C94A" w14:textId="77777777" w:rsidR="00831993" w:rsidRPr="0087128B" w:rsidRDefault="00831993" w:rsidP="001261A6">
            <w:pPr>
              <w:pStyle w:val="ListParagraph"/>
              <w:widowControl w:val="0"/>
              <w:numPr>
                <w:ilvl w:val="0"/>
                <w:numId w:val="17"/>
              </w:numPr>
              <w:snapToGrid w:val="0"/>
              <w:ind w:leftChars="0"/>
              <w:rPr>
                <w:rFonts w:eastAsia="DengXian"/>
                <w:b/>
                <w:bCs/>
                <w:sz w:val="20"/>
                <w:szCs w:val="20"/>
                <w:lang w:bidi="ar"/>
              </w:rPr>
            </w:pPr>
            <w:r w:rsidRPr="0087128B">
              <w:rPr>
                <w:rFonts w:eastAsia="DengXian"/>
                <w:b/>
                <w:bCs/>
                <w:sz w:val="20"/>
                <w:szCs w:val="20"/>
                <w:lang w:bidi="ar"/>
              </w:rPr>
              <w:t xml:space="preserve">BS height = 8 m </w:t>
            </w:r>
          </w:p>
          <w:p w14:paraId="77C1FEC9" w14:textId="77777777" w:rsidR="00831993" w:rsidRPr="0087128B" w:rsidDel="003643A8" w:rsidRDefault="00831993" w:rsidP="001261A6">
            <w:pPr>
              <w:snapToGrid w:val="0"/>
              <w:spacing w:line="250" w:lineRule="auto"/>
              <w:rPr>
                <w:rFonts w:eastAsia="DengXian"/>
                <w:b/>
                <w:bCs/>
                <w:sz w:val="20"/>
                <w:szCs w:val="20"/>
                <w:lang w:eastAsia="zh-CN" w:bidi="ar"/>
              </w:rPr>
            </w:pPr>
            <w:r w:rsidRPr="0087128B">
              <w:rPr>
                <w:rFonts w:eastAsia="DengXian"/>
                <w:b/>
                <w:bCs/>
                <w:noProof/>
                <w:sz w:val="20"/>
                <w:szCs w:val="20"/>
                <w:lang w:eastAsia="zh-CN"/>
              </w:rPr>
              <w:drawing>
                <wp:inline distT="0" distB="0" distL="0" distR="0" wp14:anchorId="760B2BAC" wp14:editId="25976696">
                  <wp:extent cx="1447800" cy="782955"/>
                  <wp:effectExtent l="0" t="0" r="0" b="0"/>
                  <wp:docPr id="133484372" name="图片 19" descr="A black dot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951103" name="图片 19" descr="A black dots on a white background&#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47800" cy="782955"/>
                          </a:xfrm>
                          <a:prstGeom prst="rect">
                            <a:avLst/>
                          </a:prstGeom>
                          <a:noFill/>
                          <a:ln>
                            <a:noFill/>
                          </a:ln>
                        </pic:spPr>
                      </pic:pic>
                    </a:graphicData>
                  </a:graphic>
                </wp:inline>
              </w:drawing>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68585C3A" w14:textId="77777777" w:rsidR="00831993" w:rsidRPr="0087128B" w:rsidRDefault="00831993" w:rsidP="001261A6">
            <w:pPr>
              <w:pStyle w:val="ListParagraph"/>
              <w:widowControl w:val="0"/>
              <w:numPr>
                <w:ilvl w:val="0"/>
                <w:numId w:val="17"/>
              </w:numPr>
              <w:snapToGrid w:val="0"/>
              <w:ind w:leftChars="0"/>
              <w:rPr>
                <w:rFonts w:eastAsia="DengXian"/>
                <w:b/>
                <w:bCs/>
                <w:strike/>
                <w:sz w:val="20"/>
                <w:szCs w:val="20"/>
                <w:lang w:bidi="ar"/>
              </w:rPr>
            </w:pPr>
            <w:r w:rsidRPr="0087128B">
              <w:rPr>
                <w:rFonts w:eastAsia="DengXian"/>
                <w:b/>
                <w:bCs/>
                <w:strike/>
                <w:sz w:val="20"/>
                <w:szCs w:val="20"/>
                <w:lang w:bidi="ar"/>
              </w:rPr>
              <w:t>L=120m x W=</w:t>
            </w:r>
            <w:proofErr w:type="gramStart"/>
            <w:r w:rsidRPr="0087128B">
              <w:rPr>
                <w:rFonts w:eastAsia="DengXian"/>
                <w:b/>
                <w:bCs/>
                <w:strike/>
                <w:sz w:val="20"/>
                <w:szCs w:val="20"/>
                <w:lang w:bidi="ar"/>
              </w:rPr>
              <w:t>50m;</w:t>
            </w:r>
            <w:proofErr w:type="gramEnd"/>
            <w:r w:rsidRPr="0087128B">
              <w:rPr>
                <w:rFonts w:eastAsia="DengXian"/>
                <w:b/>
                <w:bCs/>
                <w:strike/>
                <w:sz w:val="20"/>
                <w:szCs w:val="20"/>
                <w:lang w:bidi="ar"/>
              </w:rPr>
              <w:t xml:space="preserve"> </w:t>
            </w:r>
          </w:p>
          <w:p w14:paraId="20D71CFA" w14:textId="77777777" w:rsidR="00831993" w:rsidRPr="0087128B" w:rsidRDefault="00831993" w:rsidP="001261A6">
            <w:pPr>
              <w:pStyle w:val="ListParagraph"/>
              <w:widowControl w:val="0"/>
              <w:numPr>
                <w:ilvl w:val="0"/>
                <w:numId w:val="17"/>
              </w:numPr>
              <w:snapToGrid w:val="0"/>
              <w:ind w:leftChars="0"/>
              <w:rPr>
                <w:rFonts w:eastAsia="DengXian"/>
                <w:b/>
                <w:bCs/>
                <w:sz w:val="20"/>
                <w:szCs w:val="20"/>
                <w:lang w:bidi="ar"/>
              </w:rPr>
            </w:pPr>
            <w:r w:rsidRPr="0087128B">
              <w:rPr>
                <w:rFonts w:eastAsia="DengXian"/>
                <w:b/>
                <w:bCs/>
                <w:sz w:val="20"/>
                <w:szCs w:val="20"/>
                <w:lang w:bidi="ar"/>
              </w:rPr>
              <w:t xml:space="preserve">Intermediate UE height = 1.5 m </w:t>
            </w:r>
          </w:p>
          <w:p w14:paraId="777F589E" w14:textId="77777777" w:rsidR="00831993" w:rsidRPr="0087128B" w:rsidRDefault="00831993" w:rsidP="001261A6">
            <w:pPr>
              <w:widowControl w:val="0"/>
              <w:snapToGrid w:val="0"/>
              <w:rPr>
                <w:rFonts w:eastAsia="DengXian"/>
                <w:b/>
                <w:bCs/>
                <w:sz w:val="20"/>
                <w:szCs w:val="20"/>
                <w:lang w:eastAsia="x-none" w:bidi="ar"/>
              </w:rPr>
            </w:pPr>
          </w:p>
          <w:p w14:paraId="6B778F45" w14:textId="77777777" w:rsidR="00831993" w:rsidRPr="0087128B" w:rsidRDefault="00831993" w:rsidP="001261A6">
            <w:pPr>
              <w:widowControl w:val="0"/>
              <w:snapToGrid w:val="0"/>
              <w:rPr>
                <w:rFonts w:eastAsia="DengXian"/>
                <w:b/>
                <w:bCs/>
                <w:color w:val="FF0000"/>
                <w:sz w:val="20"/>
                <w:szCs w:val="20"/>
                <w:lang w:eastAsia="x-none" w:bidi="ar"/>
              </w:rPr>
            </w:pPr>
            <w:r w:rsidRPr="0087128B">
              <w:rPr>
                <w:rFonts w:eastAsia="DengXian"/>
                <w:b/>
                <w:bCs/>
                <w:color w:val="FF0000"/>
                <w:sz w:val="20"/>
                <w:szCs w:val="20"/>
                <w:lang w:eastAsia="x-none" w:bidi="ar"/>
              </w:rPr>
              <w:t>Intermediate UE dropping</w:t>
            </w:r>
          </w:p>
          <w:p w14:paraId="64C03D3B" w14:textId="77777777" w:rsidR="00831993" w:rsidRPr="0087128B" w:rsidRDefault="00831993" w:rsidP="001261A6">
            <w:pPr>
              <w:pStyle w:val="ListParagraph"/>
              <w:widowControl w:val="0"/>
              <w:numPr>
                <w:ilvl w:val="0"/>
                <w:numId w:val="17"/>
              </w:numPr>
              <w:snapToGrid w:val="0"/>
              <w:ind w:leftChars="0"/>
              <w:rPr>
                <w:rFonts w:eastAsia="DengXian"/>
                <w:b/>
                <w:bCs/>
                <w:sz w:val="20"/>
                <w:szCs w:val="20"/>
                <w:lang w:eastAsia="x-none" w:bidi="ar"/>
              </w:rPr>
            </w:pPr>
            <w:r w:rsidRPr="0087128B">
              <w:rPr>
                <w:rFonts w:eastAsia="DengXian"/>
                <w:b/>
                <w:bCs/>
                <w:color w:val="FF0000"/>
                <w:sz w:val="20"/>
                <w:szCs w:val="20"/>
                <w:lang w:eastAsia="x-none" w:bidi="ar"/>
              </w:rPr>
              <w:t>Uniform</w:t>
            </w:r>
          </w:p>
          <w:p w14:paraId="3DF9E151" w14:textId="77777777" w:rsidR="00831993" w:rsidRPr="0087128B" w:rsidRDefault="00831993" w:rsidP="001261A6">
            <w:pPr>
              <w:pStyle w:val="ListParagraph"/>
              <w:widowControl w:val="0"/>
              <w:numPr>
                <w:ilvl w:val="0"/>
                <w:numId w:val="17"/>
              </w:numPr>
              <w:snapToGrid w:val="0"/>
              <w:ind w:leftChars="0"/>
              <w:rPr>
                <w:rFonts w:eastAsia="DengXian"/>
                <w:b/>
                <w:bCs/>
                <w:sz w:val="20"/>
                <w:szCs w:val="20"/>
                <w:lang w:eastAsia="x-none" w:bidi="ar"/>
              </w:rPr>
            </w:pPr>
            <w:r w:rsidRPr="00F02D05">
              <w:rPr>
                <w:rFonts w:eastAsia="DengXian"/>
                <w:b/>
                <w:bCs/>
                <w:color w:val="FF0000"/>
                <w:sz w:val="20"/>
                <w:szCs w:val="20"/>
                <w:highlight w:val="cyan"/>
                <w:lang w:eastAsia="x-none" w:bidi="ar"/>
              </w:rPr>
              <w:t>Density: [1 or 2] UEs in the entire hall</w:t>
            </w:r>
          </w:p>
        </w:tc>
        <w:tc>
          <w:tcPr>
            <w:tcW w:w="1527" w:type="pct"/>
            <w:tcBorders>
              <w:top w:val="single" w:sz="4" w:space="0" w:color="auto"/>
              <w:left w:val="single" w:sz="4" w:space="0" w:color="auto"/>
              <w:bottom w:val="single" w:sz="4" w:space="0" w:color="auto"/>
              <w:right w:val="single" w:sz="4" w:space="0" w:color="auto"/>
            </w:tcBorders>
          </w:tcPr>
          <w:p w14:paraId="3645B4F2" w14:textId="77777777" w:rsidR="00831993" w:rsidRPr="0087128B" w:rsidRDefault="00831993" w:rsidP="001261A6">
            <w:pPr>
              <w:pStyle w:val="ListParagraph"/>
              <w:widowControl w:val="0"/>
              <w:numPr>
                <w:ilvl w:val="0"/>
                <w:numId w:val="17"/>
              </w:numPr>
              <w:snapToGrid w:val="0"/>
              <w:ind w:leftChars="0"/>
              <w:rPr>
                <w:rFonts w:eastAsia="DengXian"/>
                <w:b/>
                <w:bCs/>
                <w:strike/>
                <w:color w:val="FF0000"/>
                <w:sz w:val="20"/>
                <w:szCs w:val="20"/>
                <w:lang w:bidi="ar"/>
              </w:rPr>
            </w:pPr>
            <w:r w:rsidRPr="0087128B">
              <w:rPr>
                <w:rFonts w:eastAsia="DengXian"/>
                <w:b/>
                <w:bCs/>
                <w:strike/>
                <w:color w:val="FF0000"/>
                <w:sz w:val="20"/>
                <w:szCs w:val="20"/>
                <w:lang w:bidi="ar"/>
              </w:rPr>
              <w:t>L=300m x W=</w:t>
            </w:r>
            <w:proofErr w:type="gramStart"/>
            <w:r w:rsidRPr="0087128B">
              <w:rPr>
                <w:rFonts w:eastAsia="DengXian"/>
                <w:b/>
                <w:bCs/>
                <w:strike/>
                <w:color w:val="FF0000"/>
                <w:sz w:val="20"/>
                <w:szCs w:val="20"/>
                <w:lang w:bidi="ar"/>
              </w:rPr>
              <w:t>150m;</w:t>
            </w:r>
            <w:proofErr w:type="gramEnd"/>
            <w:r w:rsidRPr="0087128B">
              <w:rPr>
                <w:rFonts w:eastAsia="DengXian"/>
                <w:b/>
                <w:bCs/>
                <w:strike/>
                <w:color w:val="FF0000"/>
                <w:sz w:val="20"/>
                <w:szCs w:val="20"/>
                <w:lang w:bidi="ar"/>
              </w:rPr>
              <w:t xml:space="preserve"> </w:t>
            </w:r>
          </w:p>
          <w:p w14:paraId="2B3B7D8F" w14:textId="77777777" w:rsidR="00831993" w:rsidRPr="0087128B" w:rsidRDefault="00831993" w:rsidP="001261A6">
            <w:pPr>
              <w:pStyle w:val="ListParagraph"/>
              <w:widowControl w:val="0"/>
              <w:numPr>
                <w:ilvl w:val="0"/>
                <w:numId w:val="17"/>
              </w:numPr>
              <w:snapToGrid w:val="0"/>
              <w:ind w:leftChars="0"/>
              <w:rPr>
                <w:rFonts w:eastAsia="DengXian"/>
                <w:b/>
                <w:bCs/>
                <w:sz w:val="20"/>
                <w:szCs w:val="20"/>
                <w:lang w:bidi="ar"/>
              </w:rPr>
            </w:pPr>
            <w:r w:rsidRPr="0087128B">
              <w:rPr>
                <w:rFonts w:eastAsia="DengXian"/>
                <w:b/>
                <w:bCs/>
                <w:sz w:val="20"/>
                <w:szCs w:val="20"/>
                <w:lang w:bidi="ar"/>
              </w:rPr>
              <w:t xml:space="preserve">Intermediate UE height = 1.5 m </w:t>
            </w:r>
          </w:p>
          <w:p w14:paraId="244CA208" w14:textId="77777777" w:rsidR="00831993" w:rsidRPr="0087128B" w:rsidRDefault="00831993" w:rsidP="001261A6">
            <w:pPr>
              <w:widowControl w:val="0"/>
              <w:snapToGrid w:val="0"/>
              <w:rPr>
                <w:rFonts w:eastAsia="DengXian"/>
                <w:b/>
                <w:bCs/>
                <w:sz w:val="20"/>
                <w:szCs w:val="20"/>
                <w:lang w:bidi="ar"/>
              </w:rPr>
            </w:pPr>
          </w:p>
          <w:p w14:paraId="2AF0C089" w14:textId="77777777" w:rsidR="00831993" w:rsidRPr="0087128B" w:rsidRDefault="00831993" w:rsidP="001261A6">
            <w:pPr>
              <w:widowControl w:val="0"/>
              <w:snapToGrid w:val="0"/>
              <w:rPr>
                <w:rFonts w:eastAsia="DengXian"/>
                <w:b/>
                <w:bCs/>
                <w:color w:val="FF0000"/>
                <w:sz w:val="20"/>
                <w:szCs w:val="20"/>
                <w:lang w:eastAsia="x-none" w:bidi="ar"/>
              </w:rPr>
            </w:pPr>
            <w:r w:rsidRPr="0087128B">
              <w:rPr>
                <w:rFonts w:eastAsia="DengXian"/>
                <w:b/>
                <w:bCs/>
                <w:color w:val="FF0000"/>
                <w:sz w:val="20"/>
                <w:szCs w:val="20"/>
                <w:lang w:eastAsia="x-none" w:bidi="ar"/>
              </w:rPr>
              <w:t>Intermediate UE dropping</w:t>
            </w:r>
          </w:p>
          <w:p w14:paraId="71170103" w14:textId="77777777" w:rsidR="00831993" w:rsidRPr="0087128B" w:rsidRDefault="00831993" w:rsidP="001261A6">
            <w:pPr>
              <w:pStyle w:val="ListParagraph"/>
              <w:widowControl w:val="0"/>
              <w:numPr>
                <w:ilvl w:val="0"/>
                <w:numId w:val="17"/>
              </w:numPr>
              <w:snapToGrid w:val="0"/>
              <w:ind w:leftChars="0"/>
              <w:rPr>
                <w:rFonts w:eastAsia="DengXian"/>
                <w:b/>
                <w:bCs/>
                <w:sz w:val="20"/>
                <w:szCs w:val="20"/>
                <w:lang w:eastAsia="x-none" w:bidi="ar"/>
              </w:rPr>
            </w:pPr>
            <w:r w:rsidRPr="0087128B">
              <w:rPr>
                <w:rFonts w:eastAsia="DengXian"/>
                <w:b/>
                <w:bCs/>
                <w:color w:val="FF0000"/>
                <w:sz w:val="20"/>
                <w:szCs w:val="20"/>
                <w:lang w:eastAsia="x-none" w:bidi="ar"/>
              </w:rPr>
              <w:t>Uniform</w:t>
            </w:r>
          </w:p>
          <w:p w14:paraId="1A8EC79A" w14:textId="77777777" w:rsidR="00831993" w:rsidRPr="0087128B" w:rsidRDefault="00831993" w:rsidP="001261A6">
            <w:pPr>
              <w:pStyle w:val="ListParagraph"/>
              <w:widowControl w:val="0"/>
              <w:numPr>
                <w:ilvl w:val="0"/>
                <w:numId w:val="17"/>
              </w:numPr>
              <w:snapToGrid w:val="0"/>
              <w:ind w:leftChars="0"/>
              <w:rPr>
                <w:rFonts w:eastAsia="DengXian"/>
                <w:b/>
                <w:bCs/>
                <w:sz w:val="20"/>
                <w:szCs w:val="20"/>
                <w:lang w:eastAsia="x-none" w:bidi="ar"/>
              </w:rPr>
            </w:pPr>
            <w:r w:rsidRPr="00F02D05">
              <w:rPr>
                <w:rFonts w:eastAsia="DengXian"/>
                <w:b/>
                <w:bCs/>
                <w:color w:val="FF0000"/>
                <w:sz w:val="20"/>
                <w:szCs w:val="20"/>
                <w:highlight w:val="cyan"/>
                <w:lang w:eastAsia="x-none" w:bidi="ar"/>
              </w:rPr>
              <w:t>Density: [1 or 2] UEs in the entire hall</w:t>
            </w:r>
          </w:p>
        </w:tc>
      </w:tr>
      <w:tr w:rsidR="00831993" w:rsidRPr="0087128B" w14:paraId="601D95F4" w14:textId="77777777" w:rsidTr="001261A6">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06CD5B51" w14:textId="77777777" w:rsidR="00831993" w:rsidRPr="0087128B" w:rsidRDefault="00831993" w:rsidP="001261A6">
            <w:pPr>
              <w:snapToGrid w:val="0"/>
              <w:rPr>
                <w:b/>
                <w:bCs/>
                <w:sz w:val="20"/>
                <w:szCs w:val="20"/>
              </w:rPr>
            </w:pPr>
            <w:r w:rsidRPr="0087128B">
              <w:rPr>
                <w:rFonts w:eastAsia="SimSun"/>
                <w:b/>
                <w:bCs/>
                <w:sz w:val="20"/>
                <w:szCs w:val="20"/>
                <w:lang w:bidi="ar"/>
              </w:rPr>
              <w:t xml:space="preserve">Device distribution </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0F34F797" w14:textId="77777777" w:rsidR="00831993" w:rsidRPr="0087128B" w:rsidRDefault="00831993" w:rsidP="001261A6">
            <w:pPr>
              <w:adjustRightInd w:val="0"/>
              <w:snapToGrid w:val="0"/>
              <w:spacing w:beforeLines="50" w:before="120"/>
              <w:rPr>
                <w:rFonts w:eastAsia="SimSun"/>
                <w:b/>
                <w:bCs/>
                <w:sz w:val="20"/>
                <w:szCs w:val="20"/>
                <w:lang w:bidi="ar"/>
              </w:rPr>
            </w:pPr>
            <w:r w:rsidRPr="0087128B">
              <w:rPr>
                <w:rFonts w:eastAsia="SimSun"/>
                <w:b/>
                <w:bCs/>
                <w:sz w:val="20"/>
                <w:szCs w:val="20"/>
                <w:lang w:bidi="ar"/>
              </w:rPr>
              <w:t>Device Height= 1.5 m</w:t>
            </w:r>
          </w:p>
          <w:p w14:paraId="7E0B0211" w14:textId="77777777" w:rsidR="00831993" w:rsidRPr="0087128B" w:rsidRDefault="00831993" w:rsidP="001261A6">
            <w:pPr>
              <w:adjustRightInd w:val="0"/>
              <w:snapToGrid w:val="0"/>
              <w:spacing w:beforeLines="50" w:before="120"/>
              <w:rPr>
                <w:rFonts w:eastAsia="SimSun"/>
                <w:b/>
                <w:bCs/>
                <w:sz w:val="20"/>
                <w:szCs w:val="20"/>
                <w:lang w:bidi="ar"/>
              </w:rPr>
            </w:pPr>
            <w:proofErr w:type="spellStart"/>
            <w:r w:rsidRPr="0087128B">
              <w:rPr>
                <w:rFonts w:eastAsia="SimSun"/>
                <w:b/>
                <w:bCs/>
                <w:sz w:val="20"/>
                <w:szCs w:val="20"/>
                <w:lang w:bidi="ar"/>
              </w:rPr>
              <w:t>AIoT</w:t>
            </w:r>
            <w:proofErr w:type="spellEnd"/>
            <w:r w:rsidRPr="0087128B">
              <w:rPr>
                <w:rFonts w:eastAsia="SimSun"/>
                <w:b/>
                <w:bCs/>
                <w:sz w:val="20"/>
                <w:szCs w:val="20"/>
                <w:lang w:bidi="ar"/>
              </w:rPr>
              <w:t xml:space="preserve"> devices drop uniformly distributed over the horizontal area</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075B3872" w14:textId="77777777" w:rsidR="00831993" w:rsidRPr="0087128B" w:rsidRDefault="00831993" w:rsidP="001261A6">
            <w:pPr>
              <w:adjustRightInd w:val="0"/>
              <w:snapToGrid w:val="0"/>
              <w:spacing w:beforeLines="50" w:before="120"/>
              <w:rPr>
                <w:rFonts w:eastAsia="SimSun"/>
                <w:b/>
                <w:bCs/>
                <w:sz w:val="20"/>
                <w:szCs w:val="20"/>
                <w:lang w:bidi="ar"/>
              </w:rPr>
            </w:pPr>
            <w:r w:rsidRPr="0087128B">
              <w:rPr>
                <w:rFonts w:eastAsia="SimSun"/>
                <w:b/>
                <w:bCs/>
                <w:sz w:val="20"/>
                <w:szCs w:val="20"/>
                <w:lang w:bidi="ar"/>
              </w:rPr>
              <w:t>Device Height= 1</w:t>
            </w:r>
            <w:r w:rsidRPr="0087128B">
              <w:rPr>
                <w:rFonts w:eastAsia="SimSun"/>
                <w:b/>
                <w:bCs/>
                <w:sz w:val="20"/>
                <w:szCs w:val="20"/>
                <w:lang w:eastAsia="zh-CN" w:bidi="ar"/>
              </w:rPr>
              <w:t xml:space="preserve">.5 </w:t>
            </w:r>
            <w:r w:rsidRPr="0087128B">
              <w:rPr>
                <w:rFonts w:eastAsia="SimSun"/>
                <w:b/>
                <w:bCs/>
                <w:sz w:val="20"/>
                <w:szCs w:val="20"/>
                <w:lang w:bidi="ar"/>
              </w:rPr>
              <w:t>m</w:t>
            </w:r>
          </w:p>
          <w:p w14:paraId="5191210A" w14:textId="77777777" w:rsidR="00831993" w:rsidRPr="0087128B" w:rsidRDefault="00831993" w:rsidP="001261A6">
            <w:pPr>
              <w:adjustRightInd w:val="0"/>
              <w:snapToGrid w:val="0"/>
              <w:spacing w:beforeLines="50" w:before="120"/>
              <w:rPr>
                <w:rFonts w:eastAsia="SimSun"/>
                <w:b/>
                <w:bCs/>
                <w:sz w:val="20"/>
                <w:szCs w:val="20"/>
                <w:lang w:bidi="ar"/>
              </w:rPr>
            </w:pPr>
            <w:proofErr w:type="spellStart"/>
            <w:r w:rsidRPr="0087128B">
              <w:rPr>
                <w:rFonts w:eastAsia="SimSun"/>
                <w:b/>
                <w:bCs/>
                <w:sz w:val="20"/>
                <w:szCs w:val="20"/>
                <w:lang w:bidi="ar"/>
              </w:rPr>
              <w:t>AIoT</w:t>
            </w:r>
            <w:proofErr w:type="spellEnd"/>
            <w:r w:rsidRPr="0087128B">
              <w:rPr>
                <w:rFonts w:eastAsia="SimSun"/>
                <w:b/>
                <w:bCs/>
                <w:sz w:val="20"/>
                <w:szCs w:val="20"/>
                <w:lang w:bidi="ar"/>
              </w:rPr>
              <w:t xml:space="preserve"> devices drop uniformly distributed over the horizontal area</w:t>
            </w:r>
          </w:p>
          <w:p w14:paraId="47AD5C3E" w14:textId="77777777" w:rsidR="00831993" w:rsidRPr="0087128B" w:rsidRDefault="00831993" w:rsidP="001261A6">
            <w:pPr>
              <w:adjustRightInd w:val="0"/>
              <w:snapToGrid w:val="0"/>
              <w:spacing w:beforeLines="50" w:before="120"/>
              <w:rPr>
                <w:rFonts w:eastAsia="SimSun"/>
                <w:b/>
                <w:bCs/>
                <w:color w:val="FF0000"/>
                <w:sz w:val="20"/>
                <w:szCs w:val="20"/>
                <w:lang w:bidi="ar"/>
              </w:rPr>
            </w:pPr>
            <w:r w:rsidRPr="0087128B">
              <w:rPr>
                <w:rFonts w:eastAsia="SimSun"/>
                <w:b/>
                <w:bCs/>
                <w:color w:val="FF0000"/>
                <w:sz w:val="20"/>
                <w:szCs w:val="20"/>
                <w:lang w:bidi="ar"/>
              </w:rPr>
              <w:t xml:space="preserve">Device involved in evaluation: only devices </w:t>
            </w:r>
            <w:proofErr w:type="gramStart"/>
            <w:r w:rsidRPr="0087128B">
              <w:rPr>
                <w:rFonts w:eastAsia="SimSun"/>
                <w:b/>
                <w:bCs/>
                <w:color w:val="FF0000"/>
                <w:sz w:val="20"/>
                <w:szCs w:val="20"/>
                <w:lang w:bidi="ar"/>
              </w:rPr>
              <w:t>who’s</w:t>
            </w:r>
            <w:proofErr w:type="gramEnd"/>
            <w:r w:rsidRPr="0087128B">
              <w:rPr>
                <w:rFonts w:eastAsia="SimSun"/>
                <w:b/>
                <w:bCs/>
                <w:color w:val="FF0000"/>
                <w:sz w:val="20"/>
                <w:szCs w:val="20"/>
                <w:lang w:bidi="ar"/>
              </w:rPr>
              <w:t xml:space="preserve"> long term rx power is above its sensitivity are involved in the evaluations.</w:t>
            </w:r>
          </w:p>
          <w:p w14:paraId="60B887AB" w14:textId="77777777" w:rsidR="00831993" w:rsidRPr="0087128B" w:rsidRDefault="00831993" w:rsidP="001261A6">
            <w:pPr>
              <w:adjustRightInd w:val="0"/>
              <w:snapToGrid w:val="0"/>
              <w:spacing w:beforeLines="50" w:before="120"/>
              <w:rPr>
                <w:rFonts w:eastAsia="SimSun"/>
                <w:b/>
                <w:bCs/>
                <w:strike/>
                <w:sz w:val="20"/>
                <w:szCs w:val="20"/>
                <w:lang w:bidi="ar"/>
              </w:rPr>
            </w:pPr>
            <w:r w:rsidRPr="0087128B">
              <w:rPr>
                <w:rFonts w:eastAsia="SimSun"/>
                <w:b/>
                <w:bCs/>
                <w:strike/>
                <w:color w:val="FF0000"/>
                <w:sz w:val="20"/>
                <w:szCs w:val="20"/>
                <w:lang w:bidi="ar"/>
              </w:rPr>
              <w:t>FFS: which devices are involved in the evaluations</w:t>
            </w:r>
          </w:p>
        </w:tc>
        <w:tc>
          <w:tcPr>
            <w:tcW w:w="1527" w:type="pct"/>
            <w:tcBorders>
              <w:top w:val="single" w:sz="4" w:space="0" w:color="auto"/>
              <w:left w:val="single" w:sz="4" w:space="0" w:color="auto"/>
              <w:bottom w:val="single" w:sz="4" w:space="0" w:color="auto"/>
              <w:right w:val="single" w:sz="4" w:space="0" w:color="auto"/>
            </w:tcBorders>
          </w:tcPr>
          <w:p w14:paraId="2239A076" w14:textId="77777777" w:rsidR="00831993" w:rsidRPr="0087128B" w:rsidRDefault="00831993" w:rsidP="001261A6">
            <w:pPr>
              <w:adjustRightInd w:val="0"/>
              <w:snapToGrid w:val="0"/>
              <w:spacing w:beforeLines="50" w:before="120"/>
              <w:rPr>
                <w:rFonts w:eastAsia="SimSun"/>
                <w:b/>
                <w:bCs/>
                <w:sz w:val="20"/>
                <w:szCs w:val="20"/>
                <w:lang w:bidi="ar"/>
              </w:rPr>
            </w:pPr>
            <w:r w:rsidRPr="0087128B">
              <w:rPr>
                <w:rFonts w:eastAsia="SimSun"/>
                <w:b/>
                <w:bCs/>
                <w:sz w:val="20"/>
                <w:szCs w:val="20"/>
                <w:lang w:bidi="ar"/>
              </w:rPr>
              <w:t>Device Height= 1.5m</w:t>
            </w:r>
          </w:p>
          <w:p w14:paraId="17CD9394" w14:textId="77777777" w:rsidR="00831993" w:rsidRPr="0087128B" w:rsidRDefault="00831993" w:rsidP="001261A6">
            <w:pPr>
              <w:adjustRightInd w:val="0"/>
              <w:snapToGrid w:val="0"/>
              <w:spacing w:beforeLines="50" w:before="120"/>
              <w:rPr>
                <w:rFonts w:eastAsia="SimSun"/>
                <w:b/>
                <w:bCs/>
                <w:sz w:val="20"/>
                <w:szCs w:val="20"/>
                <w:lang w:bidi="ar"/>
              </w:rPr>
            </w:pPr>
            <w:proofErr w:type="spellStart"/>
            <w:r w:rsidRPr="0087128B">
              <w:rPr>
                <w:rFonts w:eastAsia="SimSun"/>
                <w:b/>
                <w:bCs/>
                <w:sz w:val="20"/>
                <w:szCs w:val="20"/>
                <w:lang w:bidi="ar"/>
              </w:rPr>
              <w:t>AIoT</w:t>
            </w:r>
            <w:proofErr w:type="spellEnd"/>
            <w:r w:rsidRPr="0087128B">
              <w:rPr>
                <w:rFonts w:eastAsia="SimSun"/>
                <w:b/>
                <w:bCs/>
                <w:sz w:val="20"/>
                <w:szCs w:val="20"/>
                <w:lang w:bidi="ar"/>
              </w:rPr>
              <w:t xml:space="preserve"> devices drop uniformly distributed over the horizontal area</w:t>
            </w:r>
          </w:p>
          <w:p w14:paraId="44A35DE5" w14:textId="77777777" w:rsidR="00831993" w:rsidRPr="0087128B" w:rsidRDefault="00831993" w:rsidP="001261A6">
            <w:pPr>
              <w:adjustRightInd w:val="0"/>
              <w:snapToGrid w:val="0"/>
              <w:spacing w:beforeLines="50" w:before="120"/>
              <w:rPr>
                <w:rFonts w:eastAsia="SimSun"/>
                <w:b/>
                <w:bCs/>
                <w:color w:val="FF0000"/>
                <w:sz w:val="20"/>
                <w:szCs w:val="20"/>
                <w:lang w:bidi="ar"/>
              </w:rPr>
            </w:pPr>
            <w:r w:rsidRPr="0087128B">
              <w:rPr>
                <w:rFonts w:eastAsia="SimSun"/>
                <w:b/>
                <w:bCs/>
                <w:color w:val="FF0000"/>
                <w:sz w:val="20"/>
                <w:szCs w:val="20"/>
                <w:lang w:bidi="ar"/>
              </w:rPr>
              <w:t xml:space="preserve">Device involved in evaluation: only devices </w:t>
            </w:r>
            <w:proofErr w:type="gramStart"/>
            <w:r w:rsidRPr="0087128B">
              <w:rPr>
                <w:rFonts w:eastAsia="SimSun"/>
                <w:b/>
                <w:bCs/>
                <w:color w:val="FF0000"/>
                <w:sz w:val="20"/>
                <w:szCs w:val="20"/>
                <w:lang w:bidi="ar"/>
              </w:rPr>
              <w:t>who’s</w:t>
            </w:r>
            <w:proofErr w:type="gramEnd"/>
            <w:r w:rsidRPr="0087128B">
              <w:rPr>
                <w:rFonts w:eastAsia="SimSun"/>
                <w:b/>
                <w:bCs/>
                <w:color w:val="FF0000"/>
                <w:sz w:val="20"/>
                <w:szCs w:val="20"/>
                <w:lang w:bidi="ar"/>
              </w:rPr>
              <w:t xml:space="preserve"> long term rx power is above its sensitivity are involved in the evaluations.</w:t>
            </w:r>
          </w:p>
          <w:p w14:paraId="4A55FED2" w14:textId="77777777" w:rsidR="00831993" w:rsidRPr="0087128B" w:rsidRDefault="00831993" w:rsidP="001261A6">
            <w:pPr>
              <w:adjustRightInd w:val="0"/>
              <w:snapToGrid w:val="0"/>
              <w:spacing w:beforeLines="50" w:before="120"/>
              <w:rPr>
                <w:rFonts w:eastAsia="SimSun"/>
                <w:b/>
                <w:bCs/>
                <w:sz w:val="20"/>
                <w:szCs w:val="20"/>
                <w:lang w:bidi="ar"/>
              </w:rPr>
            </w:pPr>
            <w:r w:rsidRPr="0087128B">
              <w:rPr>
                <w:rFonts w:eastAsia="SimSun"/>
                <w:b/>
                <w:bCs/>
                <w:strike/>
                <w:color w:val="FF0000"/>
                <w:sz w:val="20"/>
                <w:szCs w:val="20"/>
                <w:lang w:bidi="ar"/>
              </w:rPr>
              <w:t>FFS: which devices are involved in the evaluations</w:t>
            </w:r>
          </w:p>
        </w:tc>
      </w:tr>
      <w:tr w:rsidR="00831993" w:rsidRPr="0087128B" w14:paraId="28527345" w14:textId="77777777" w:rsidTr="001261A6">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6A0E9F69" w14:textId="77777777" w:rsidR="00831993" w:rsidRPr="0087128B" w:rsidRDefault="00831993" w:rsidP="001261A6">
            <w:pPr>
              <w:snapToGrid w:val="0"/>
              <w:rPr>
                <w:rFonts w:eastAsia="SimSun"/>
                <w:b/>
                <w:bCs/>
                <w:sz w:val="20"/>
                <w:szCs w:val="20"/>
                <w:lang w:eastAsia="zh-CN" w:bidi="ar"/>
              </w:rPr>
            </w:pPr>
            <w:r w:rsidRPr="0087128B">
              <w:rPr>
                <w:b/>
                <w:bCs/>
                <w:color w:val="000000"/>
                <w:sz w:val="20"/>
                <w:szCs w:val="20"/>
                <w:lang w:eastAsia="zh-CN"/>
              </w:rPr>
              <w:t>Device mobility (horizontal plane only)</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4E065CF4" w14:textId="77777777" w:rsidR="00831993" w:rsidRPr="0087128B" w:rsidRDefault="00831993" w:rsidP="001261A6">
            <w:pPr>
              <w:adjustRightInd w:val="0"/>
              <w:snapToGrid w:val="0"/>
              <w:spacing w:beforeLines="50" w:before="120"/>
              <w:rPr>
                <w:rFonts w:eastAsia="SimSun"/>
                <w:b/>
                <w:bCs/>
                <w:sz w:val="20"/>
                <w:szCs w:val="20"/>
                <w:lang w:bidi="ar"/>
              </w:rPr>
            </w:pPr>
            <w:r w:rsidRPr="0087128B">
              <w:rPr>
                <w:b/>
                <w:bCs/>
                <w:color w:val="000000"/>
                <w:sz w:val="20"/>
                <w:szCs w:val="20"/>
                <w:lang w:eastAsia="zh-CN"/>
              </w:rPr>
              <w:t>3 kph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6528E65D" w14:textId="77777777" w:rsidR="00831993" w:rsidRPr="0087128B" w:rsidRDefault="00831993" w:rsidP="001261A6">
            <w:pPr>
              <w:adjustRightInd w:val="0"/>
              <w:snapToGrid w:val="0"/>
              <w:spacing w:beforeLines="50" w:before="120"/>
              <w:rPr>
                <w:rFonts w:eastAsia="SimSun"/>
                <w:b/>
                <w:bCs/>
                <w:sz w:val="20"/>
                <w:szCs w:val="20"/>
                <w:lang w:bidi="ar"/>
              </w:rPr>
            </w:pPr>
            <w:r w:rsidRPr="0087128B">
              <w:rPr>
                <w:b/>
                <w:bCs/>
                <w:color w:val="000000"/>
                <w:sz w:val="20"/>
                <w:szCs w:val="20"/>
                <w:lang w:eastAsia="zh-CN"/>
              </w:rPr>
              <w:t>3 kph</w:t>
            </w:r>
          </w:p>
        </w:tc>
        <w:tc>
          <w:tcPr>
            <w:tcW w:w="1527" w:type="pct"/>
            <w:tcBorders>
              <w:top w:val="single" w:sz="4" w:space="0" w:color="auto"/>
              <w:left w:val="single" w:sz="4" w:space="0" w:color="auto"/>
              <w:bottom w:val="single" w:sz="4" w:space="0" w:color="auto"/>
              <w:right w:val="single" w:sz="4" w:space="0" w:color="auto"/>
            </w:tcBorders>
          </w:tcPr>
          <w:p w14:paraId="6D1A62F0" w14:textId="77777777" w:rsidR="00831993" w:rsidRPr="0087128B" w:rsidRDefault="00831993" w:rsidP="001261A6">
            <w:pPr>
              <w:adjustRightInd w:val="0"/>
              <w:snapToGrid w:val="0"/>
              <w:spacing w:beforeLines="50" w:before="120"/>
              <w:rPr>
                <w:rFonts w:eastAsia="SimSun"/>
                <w:b/>
                <w:bCs/>
                <w:sz w:val="20"/>
                <w:szCs w:val="20"/>
                <w:lang w:bidi="ar"/>
              </w:rPr>
            </w:pPr>
            <w:r w:rsidRPr="0087128B">
              <w:rPr>
                <w:b/>
                <w:bCs/>
                <w:color w:val="000000"/>
                <w:sz w:val="20"/>
                <w:szCs w:val="20"/>
                <w:lang w:eastAsia="zh-CN"/>
              </w:rPr>
              <w:t>3 kph</w:t>
            </w:r>
          </w:p>
        </w:tc>
      </w:tr>
      <w:tr w:rsidR="00831993" w:rsidRPr="0087128B" w14:paraId="6095C590" w14:textId="77777777" w:rsidTr="001261A6">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7E1CEF0F" w14:textId="77777777" w:rsidR="00831993" w:rsidRPr="0087128B" w:rsidRDefault="00831993" w:rsidP="001261A6">
            <w:pPr>
              <w:snapToGrid w:val="0"/>
              <w:rPr>
                <w:b/>
                <w:bCs/>
                <w:color w:val="000000"/>
                <w:sz w:val="20"/>
                <w:szCs w:val="20"/>
                <w:lang w:eastAsia="zh-CN"/>
              </w:rPr>
            </w:pPr>
            <w:r w:rsidRPr="0087128B">
              <w:rPr>
                <w:rFonts w:eastAsia="DengXian"/>
                <w:b/>
                <w:bCs/>
                <w:color w:val="FF0000"/>
                <w:sz w:val="20"/>
                <w:szCs w:val="20"/>
                <w:lang w:eastAsia="zh-CN"/>
              </w:rPr>
              <w:t>CW distribution</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370C2037" w14:textId="77777777" w:rsidR="00831993" w:rsidRPr="0087128B" w:rsidRDefault="00831993" w:rsidP="001261A6">
            <w:pPr>
              <w:adjustRightInd w:val="0"/>
              <w:snapToGrid w:val="0"/>
              <w:spacing w:beforeLines="50" w:before="120"/>
              <w:rPr>
                <w:b/>
                <w:bCs/>
                <w:color w:val="FF0000"/>
                <w:sz w:val="20"/>
                <w:szCs w:val="20"/>
                <w:lang w:eastAsia="zh-CN"/>
              </w:rPr>
            </w:pPr>
            <w:r w:rsidRPr="0087128B">
              <w:rPr>
                <w:b/>
                <w:bCs/>
                <w:color w:val="FF0000"/>
                <w:sz w:val="20"/>
                <w:szCs w:val="20"/>
                <w:lang w:eastAsia="zh-CN"/>
              </w:rPr>
              <w:t xml:space="preserve">Company to report including locations, density, height, </w:t>
            </w:r>
            <w:proofErr w:type="spellStart"/>
            <w:r w:rsidRPr="0087128B">
              <w:rPr>
                <w:b/>
                <w:bCs/>
                <w:color w:val="FF0000"/>
                <w:sz w:val="20"/>
                <w:szCs w:val="20"/>
                <w:lang w:eastAsia="zh-CN"/>
              </w:rPr>
              <w:t>etc</w:t>
            </w:r>
            <w:proofErr w:type="spellEnd"/>
            <w:r w:rsidRPr="0087128B">
              <w:rPr>
                <w:b/>
                <w:bCs/>
                <w:color w:val="FF0000"/>
                <w:sz w:val="20"/>
                <w:szCs w:val="20"/>
                <w:lang w:eastAsia="zh-CN"/>
              </w:rPr>
              <w:t>, if any</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673CAAEE" w14:textId="77777777" w:rsidR="00831993" w:rsidRPr="0087128B" w:rsidRDefault="00831993" w:rsidP="001261A6">
            <w:pPr>
              <w:adjustRightInd w:val="0"/>
              <w:snapToGrid w:val="0"/>
              <w:spacing w:beforeLines="50" w:before="120"/>
              <w:rPr>
                <w:b/>
                <w:bCs/>
                <w:color w:val="000000"/>
                <w:sz w:val="20"/>
                <w:szCs w:val="20"/>
                <w:lang w:eastAsia="zh-CN"/>
              </w:rPr>
            </w:pPr>
            <w:r w:rsidRPr="0087128B">
              <w:rPr>
                <w:b/>
                <w:bCs/>
                <w:color w:val="FF0000"/>
                <w:sz w:val="20"/>
                <w:szCs w:val="20"/>
                <w:lang w:eastAsia="zh-CN"/>
              </w:rPr>
              <w:t xml:space="preserve">Company to report including locations, density, height, </w:t>
            </w:r>
            <w:proofErr w:type="spellStart"/>
            <w:r w:rsidRPr="0087128B">
              <w:rPr>
                <w:b/>
                <w:bCs/>
                <w:color w:val="FF0000"/>
                <w:sz w:val="20"/>
                <w:szCs w:val="20"/>
                <w:lang w:eastAsia="zh-CN"/>
              </w:rPr>
              <w:t>etc</w:t>
            </w:r>
            <w:proofErr w:type="spellEnd"/>
            <w:r w:rsidRPr="0087128B">
              <w:rPr>
                <w:b/>
                <w:bCs/>
                <w:color w:val="FF0000"/>
                <w:sz w:val="20"/>
                <w:szCs w:val="20"/>
                <w:lang w:eastAsia="zh-CN"/>
              </w:rPr>
              <w:t>, if any</w:t>
            </w:r>
          </w:p>
        </w:tc>
        <w:tc>
          <w:tcPr>
            <w:tcW w:w="1527" w:type="pct"/>
            <w:tcBorders>
              <w:top w:val="single" w:sz="4" w:space="0" w:color="auto"/>
              <w:left w:val="single" w:sz="4" w:space="0" w:color="auto"/>
              <w:bottom w:val="single" w:sz="4" w:space="0" w:color="auto"/>
              <w:right w:val="single" w:sz="4" w:space="0" w:color="auto"/>
            </w:tcBorders>
          </w:tcPr>
          <w:p w14:paraId="1D765B35" w14:textId="77777777" w:rsidR="00831993" w:rsidRPr="0087128B" w:rsidRDefault="00831993" w:rsidP="001261A6">
            <w:pPr>
              <w:adjustRightInd w:val="0"/>
              <w:snapToGrid w:val="0"/>
              <w:spacing w:beforeLines="50" w:before="120"/>
              <w:rPr>
                <w:b/>
                <w:bCs/>
                <w:color w:val="000000"/>
                <w:sz w:val="20"/>
                <w:szCs w:val="20"/>
                <w:lang w:eastAsia="zh-CN"/>
              </w:rPr>
            </w:pPr>
            <w:r w:rsidRPr="0087128B">
              <w:rPr>
                <w:b/>
                <w:bCs/>
                <w:color w:val="FF0000"/>
                <w:sz w:val="20"/>
                <w:szCs w:val="20"/>
                <w:lang w:eastAsia="zh-CN"/>
              </w:rPr>
              <w:t xml:space="preserve">Company to report including locations, density, height, </w:t>
            </w:r>
            <w:proofErr w:type="spellStart"/>
            <w:r w:rsidRPr="0087128B">
              <w:rPr>
                <w:b/>
                <w:bCs/>
                <w:color w:val="FF0000"/>
                <w:sz w:val="20"/>
                <w:szCs w:val="20"/>
                <w:lang w:eastAsia="zh-CN"/>
              </w:rPr>
              <w:t>etc</w:t>
            </w:r>
            <w:proofErr w:type="spellEnd"/>
            <w:r w:rsidRPr="0087128B">
              <w:rPr>
                <w:b/>
                <w:bCs/>
                <w:color w:val="FF0000"/>
                <w:sz w:val="20"/>
                <w:szCs w:val="20"/>
                <w:lang w:eastAsia="zh-CN"/>
              </w:rPr>
              <w:t>, if any</w:t>
            </w:r>
          </w:p>
        </w:tc>
      </w:tr>
    </w:tbl>
    <w:p w14:paraId="039439B0" w14:textId="77777777" w:rsidR="007A6E96" w:rsidRDefault="007A6E96" w:rsidP="00893FE5"/>
    <w:p w14:paraId="7D296015" w14:textId="77777777" w:rsidR="00F70801" w:rsidRPr="008A27F2" w:rsidRDefault="00F70801" w:rsidP="00F70801">
      <w:pPr>
        <w:rPr>
          <w:b/>
          <w:bCs/>
          <w:u w:val="single"/>
        </w:rPr>
      </w:pPr>
      <w:r w:rsidRPr="008A27F2">
        <w:rPr>
          <w:b/>
          <w:bCs/>
          <w:lang w:val="en-GB"/>
        </w:rPr>
        <w:t>Observation</w:t>
      </w:r>
      <w:r>
        <w:rPr>
          <w:b/>
          <w:bCs/>
          <w:lang w:val="en-GB"/>
        </w:rPr>
        <w:t xml:space="preserve"> 12</w:t>
      </w:r>
      <w:r w:rsidRPr="008A27F2">
        <w:rPr>
          <w:b/>
          <w:bCs/>
          <w:lang w:val="en-GB"/>
        </w:rPr>
        <w:t xml:space="preserve">: If energy harvesting is not properly evaluated, then, system design could end up with </w:t>
      </w:r>
      <w:r>
        <w:rPr>
          <w:b/>
          <w:bCs/>
          <w:lang w:val="en-GB"/>
        </w:rPr>
        <w:t xml:space="preserve">a </w:t>
      </w:r>
      <w:r w:rsidRPr="008A27F2">
        <w:rPr>
          <w:b/>
          <w:bCs/>
          <w:lang w:val="en-GB"/>
        </w:rPr>
        <w:t xml:space="preserve">solution which </w:t>
      </w:r>
      <w:r>
        <w:rPr>
          <w:b/>
          <w:bCs/>
          <w:lang w:val="en-GB"/>
        </w:rPr>
        <w:t>neither</w:t>
      </w:r>
      <w:r w:rsidRPr="008A27F2">
        <w:rPr>
          <w:b/>
          <w:bCs/>
          <w:lang w:val="en-GB"/>
        </w:rPr>
        <w:t xml:space="preserve"> meet </w:t>
      </w:r>
      <w:r>
        <w:rPr>
          <w:b/>
          <w:bCs/>
          <w:lang w:val="en-GB"/>
        </w:rPr>
        <w:t xml:space="preserve">design </w:t>
      </w:r>
      <w:r w:rsidRPr="008A27F2">
        <w:rPr>
          <w:b/>
          <w:bCs/>
          <w:lang w:val="en-GB"/>
        </w:rPr>
        <w:t>requirement</w:t>
      </w:r>
      <w:r>
        <w:rPr>
          <w:b/>
          <w:bCs/>
          <w:lang w:val="en-GB"/>
        </w:rPr>
        <w:t>s</w:t>
      </w:r>
      <w:r w:rsidRPr="008A27F2">
        <w:rPr>
          <w:b/>
          <w:bCs/>
          <w:lang w:val="en-GB"/>
        </w:rPr>
        <w:t xml:space="preserve"> </w:t>
      </w:r>
      <w:r>
        <w:rPr>
          <w:b/>
          <w:bCs/>
          <w:lang w:val="en-GB"/>
        </w:rPr>
        <w:t xml:space="preserve">nor </w:t>
      </w:r>
      <w:r w:rsidRPr="008A27F2">
        <w:rPr>
          <w:b/>
          <w:bCs/>
          <w:lang w:val="en-GB"/>
        </w:rPr>
        <w:t>addres</w:t>
      </w:r>
      <w:r>
        <w:rPr>
          <w:b/>
          <w:bCs/>
          <w:lang w:val="en-GB"/>
        </w:rPr>
        <w:t>s</w:t>
      </w:r>
      <w:r w:rsidRPr="008A27F2">
        <w:rPr>
          <w:b/>
          <w:bCs/>
          <w:lang w:val="en-GB"/>
        </w:rPr>
        <w:t xml:space="preserve"> target use case</w:t>
      </w:r>
      <w:r>
        <w:rPr>
          <w:b/>
          <w:bCs/>
          <w:lang w:val="en-GB"/>
        </w:rPr>
        <w:t>.</w:t>
      </w:r>
    </w:p>
    <w:p w14:paraId="077FB43D" w14:textId="77777777" w:rsidR="007A6E96" w:rsidRDefault="007A6E96" w:rsidP="00893FE5"/>
    <w:p w14:paraId="612FBF4B" w14:textId="77777777" w:rsidR="00F70801" w:rsidRPr="00BC345E" w:rsidRDefault="00F70801" w:rsidP="00F70801">
      <w:pPr>
        <w:rPr>
          <w:b/>
          <w:bCs/>
        </w:rPr>
      </w:pPr>
      <w:r w:rsidRPr="00BC345E">
        <w:rPr>
          <w:b/>
          <w:bCs/>
        </w:rPr>
        <w:t xml:space="preserve">Proposal 9: RAN1 to perform evaluation of inventory process considering following aspects </w:t>
      </w:r>
    </w:p>
    <w:p w14:paraId="7FCA968E" w14:textId="77777777" w:rsidR="00F70801" w:rsidRPr="00BC345E" w:rsidRDefault="00F70801" w:rsidP="00F70801">
      <w:pPr>
        <w:pStyle w:val="ListParagraph"/>
        <w:numPr>
          <w:ilvl w:val="0"/>
          <w:numId w:val="31"/>
        </w:numPr>
        <w:ind w:leftChars="0"/>
        <w:rPr>
          <w:b/>
          <w:bCs/>
        </w:rPr>
      </w:pPr>
      <w:r w:rsidRPr="00BC345E">
        <w:rPr>
          <w:b/>
          <w:bCs/>
        </w:rPr>
        <w:t>Single Reader and multiple A-IoT devices</w:t>
      </w:r>
    </w:p>
    <w:p w14:paraId="19FEBE86" w14:textId="77777777" w:rsidR="00F70801" w:rsidRPr="00BC345E" w:rsidRDefault="00F70801" w:rsidP="00F70801">
      <w:pPr>
        <w:pStyle w:val="ListParagraph"/>
        <w:numPr>
          <w:ilvl w:val="0"/>
          <w:numId w:val="13"/>
        </w:numPr>
        <w:ind w:leftChars="0"/>
        <w:rPr>
          <w:b/>
          <w:bCs/>
        </w:rPr>
      </w:pPr>
      <w:r w:rsidRPr="00BC345E">
        <w:rPr>
          <w:b/>
          <w:bCs/>
        </w:rPr>
        <w:t>Device states and transitions</w:t>
      </w:r>
    </w:p>
    <w:p w14:paraId="5CDFD4BF" w14:textId="77777777" w:rsidR="00F70801" w:rsidRPr="00BC345E" w:rsidRDefault="00F70801" w:rsidP="00F70801">
      <w:pPr>
        <w:pStyle w:val="ListParagraph"/>
        <w:numPr>
          <w:ilvl w:val="0"/>
          <w:numId w:val="13"/>
        </w:numPr>
        <w:ind w:leftChars="0"/>
        <w:rPr>
          <w:b/>
          <w:bCs/>
        </w:rPr>
      </w:pPr>
      <w:r w:rsidRPr="00BC345E">
        <w:rPr>
          <w:b/>
          <w:bCs/>
        </w:rPr>
        <w:t xml:space="preserve">RF EH model </w:t>
      </w:r>
      <w:r w:rsidRPr="00BC345E">
        <w:rPr>
          <w:rFonts w:eastAsia="Malgun Gothic" w:hint="eastAsia"/>
          <w:b/>
          <w:bCs/>
        </w:rPr>
        <w:t>including</w:t>
      </w:r>
    </w:p>
    <w:p w14:paraId="11F19AD3" w14:textId="77777777" w:rsidR="00F70801" w:rsidRPr="00BC345E" w:rsidRDefault="00F70801" w:rsidP="00F70801">
      <w:pPr>
        <w:pStyle w:val="ListParagraph"/>
        <w:numPr>
          <w:ilvl w:val="1"/>
          <w:numId w:val="13"/>
        </w:numPr>
        <w:ind w:leftChars="0"/>
        <w:rPr>
          <w:b/>
          <w:bCs/>
        </w:rPr>
      </w:pPr>
      <w:r w:rsidRPr="00BC345E">
        <w:rPr>
          <w:rFonts w:eastAsia="Malgun Gothic"/>
          <w:b/>
          <w:bCs/>
        </w:rPr>
        <w:t>D</w:t>
      </w:r>
      <w:r w:rsidRPr="00BC345E">
        <w:rPr>
          <w:rFonts w:eastAsia="Malgun Gothic" w:hint="eastAsia"/>
          <w:b/>
          <w:bCs/>
        </w:rPr>
        <w:t xml:space="preserve">evice rx </w:t>
      </w:r>
      <w:r w:rsidRPr="00BC345E">
        <w:rPr>
          <w:rFonts w:eastAsia="Malgun Gothic"/>
          <w:b/>
          <w:bCs/>
        </w:rPr>
        <w:t>power</w:t>
      </w:r>
      <w:r w:rsidRPr="00BC345E">
        <w:rPr>
          <w:rFonts w:eastAsia="Malgun Gothic" w:hint="eastAsia"/>
          <w:b/>
          <w:bCs/>
        </w:rPr>
        <w:t xml:space="preserve"> = [</w:t>
      </w:r>
      <w:r w:rsidRPr="00BC345E">
        <w:rPr>
          <w:rFonts w:eastAsia="Malgun Gothic"/>
          <w:b/>
          <w:bCs/>
        </w:rPr>
        <w:t xml:space="preserve">-32, </w:t>
      </w:r>
      <w:r w:rsidRPr="00BC345E">
        <w:rPr>
          <w:rFonts w:eastAsia="Malgun Gothic" w:hint="eastAsia"/>
          <w:b/>
          <w:bCs/>
        </w:rPr>
        <w:t>-</w:t>
      </w:r>
      <w:r w:rsidRPr="00BC345E">
        <w:rPr>
          <w:rFonts w:eastAsia="Malgun Gothic"/>
          <w:b/>
          <w:bCs/>
        </w:rPr>
        <w:t>28</w:t>
      </w:r>
      <w:r w:rsidRPr="00BC345E">
        <w:rPr>
          <w:rFonts w:eastAsia="Malgun Gothic" w:hint="eastAsia"/>
          <w:b/>
          <w:bCs/>
        </w:rPr>
        <w:t>dB</w:t>
      </w:r>
      <w:r w:rsidRPr="00BC345E">
        <w:rPr>
          <w:rFonts w:eastAsia="Malgun Gothic"/>
          <w:b/>
          <w:bCs/>
        </w:rPr>
        <w:t>m</w:t>
      </w:r>
      <w:r w:rsidRPr="00BC345E">
        <w:rPr>
          <w:rFonts w:eastAsia="Malgun Gothic" w:hint="eastAsia"/>
          <w:b/>
          <w:bCs/>
        </w:rPr>
        <w:t xml:space="preserve">] </w:t>
      </w:r>
      <w:r w:rsidRPr="00BC345E">
        <w:rPr>
          <w:b/>
          <w:bCs/>
        </w:rPr>
        <w:t>w/o fading</w:t>
      </w:r>
    </w:p>
    <w:p w14:paraId="7CCD58A8" w14:textId="77777777" w:rsidR="00F70801" w:rsidRPr="00BC345E" w:rsidRDefault="00F70801" w:rsidP="00F70801">
      <w:pPr>
        <w:pStyle w:val="ListParagraph"/>
        <w:numPr>
          <w:ilvl w:val="1"/>
          <w:numId w:val="13"/>
        </w:numPr>
        <w:ind w:leftChars="0"/>
        <w:rPr>
          <w:b/>
          <w:bCs/>
        </w:rPr>
      </w:pPr>
      <w:r w:rsidRPr="00BC345E">
        <w:rPr>
          <w:b/>
          <w:bCs/>
        </w:rPr>
        <w:t>PCE</w:t>
      </w:r>
      <w:r w:rsidRPr="00BC345E">
        <w:rPr>
          <w:rFonts w:eastAsia="Malgun Gothic" w:hint="eastAsia"/>
          <w:b/>
          <w:bCs/>
        </w:rPr>
        <w:t xml:space="preserve"> = [</w:t>
      </w:r>
      <w:proofErr w:type="gramStart"/>
      <w:r w:rsidRPr="00BC345E">
        <w:rPr>
          <w:rFonts w:eastAsia="Malgun Gothic" w:hint="eastAsia"/>
          <w:b/>
          <w:bCs/>
        </w:rPr>
        <w:t>20]%</w:t>
      </w:r>
      <w:proofErr w:type="gramEnd"/>
    </w:p>
    <w:p w14:paraId="6CCF1439" w14:textId="77777777" w:rsidR="00F70801" w:rsidRPr="00BC345E" w:rsidRDefault="00F70801" w:rsidP="00F70801">
      <w:pPr>
        <w:pStyle w:val="ListParagraph"/>
        <w:numPr>
          <w:ilvl w:val="1"/>
          <w:numId w:val="13"/>
        </w:numPr>
        <w:ind w:leftChars="0"/>
        <w:rPr>
          <w:b/>
          <w:bCs/>
        </w:rPr>
      </w:pPr>
      <w:r w:rsidRPr="00BC345E">
        <w:rPr>
          <w:b/>
          <w:bCs/>
        </w:rPr>
        <w:t>ES siz</w:t>
      </w:r>
      <w:r w:rsidRPr="00BC345E">
        <w:rPr>
          <w:rFonts w:eastAsia="Malgun Gothic" w:hint="eastAsia"/>
          <w:b/>
          <w:bCs/>
        </w:rPr>
        <w:t xml:space="preserve">e = [1, 5, 10, </w:t>
      </w:r>
      <w:proofErr w:type="gramStart"/>
      <w:r w:rsidRPr="00BC345E">
        <w:rPr>
          <w:rFonts w:eastAsia="Malgun Gothic" w:hint="eastAsia"/>
          <w:b/>
          <w:bCs/>
        </w:rPr>
        <w:t>20]</w:t>
      </w:r>
      <w:proofErr w:type="spellStart"/>
      <w:r w:rsidRPr="00BC345E">
        <w:rPr>
          <w:rFonts w:eastAsia="Malgun Gothic"/>
          <w:b/>
          <w:bCs/>
        </w:rPr>
        <w:t>uF</w:t>
      </w:r>
      <w:proofErr w:type="spellEnd"/>
      <w:proofErr w:type="gramEnd"/>
    </w:p>
    <w:p w14:paraId="5F47BDD3" w14:textId="77777777" w:rsidR="00F70801" w:rsidRPr="00BC345E" w:rsidRDefault="00F70801" w:rsidP="00F70801">
      <w:pPr>
        <w:pStyle w:val="ListParagraph"/>
        <w:numPr>
          <w:ilvl w:val="1"/>
          <w:numId w:val="13"/>
        </w:numPr>
        <w:ind w:leftChars="0"/>
        <w:rPr>
          <w:b/>
          <w:bCs/>
        </w:rPr>
      </w:pPr>
      <w:r w:rsidRPr="00BC345E">
        <w:rPr>
          <w:rFonts w:eastAsia="Malgun Gothic" w:hint="eastAsia"/>
          <w:b/>
          <w:bCs/>
        </w:rPr>
        <w:t>D</w:t>
      </w:r>
      <w:r w:rsidRPr="00BC345E">
        <w:rPr>
          <w:b/>
          <w:bCs/>
        </w:rPr>
        <w:t>evice power consumption model</w:t>
      </w:r>
      <w:r w:rsidRPr="00BC345E">
        <w:rPr>
          <w:rFonts w:eastAsia="Malgun Gothic" w:hint="eastAsia"/>
          <w:b/>
          <w:bCs/>
        </w:rPr>
        <w:t xml:space="preserve"> for device </w:t>
      </w:r>
      <w:r w:rsidRPr="00BC345E">
        <w:rPr>
          <w:rFonts w:eastAsia="Malgun Gothic"/>
          <w:b/>
          <w:bCs/>
        </w:rPr>
        <w:t>1, 2</w:t>
      </w:r>
    </w:p>
    <w:p w14:paraId="5E4A2FE0" w14:textId="77777777" w:rsidR="00F70801" w:rsidRPr="00BC345E" w:rsidRDefault="00F70801" w:rsidP="00F70801">
      <w:pPr>
        <w:pStyle w:val="ListParagraph"/>
        <w:numPr>
          <w:ilvl w:val="1"/>
          <w:numId w:val="13"/>
        </w:numPr>
        <w:ind w:leftChars="0"/>
        <w:rPr>
          <w:b/>
          <w:bCs/>
        </w:rPr>
      </w:pPr>
      <w:proofErr w:type="spellStart"/>
      <w:r w:rsidRPr="00BC345E">
        <w:rPr>
          <w:rFonts w:eastAsia="Malgun Gothic" w:hint="eastAsia"/>
          <w:b/>
          <w:bCs/>
        </w:rPr>
        <w:t>etc</w:t>
      </w:r>
      <w:proofErr w:type="spellEnd"/>
    </w:p>
    <w:p w14:paraId="5F1B979D" w14:textId="77777777" w:rsidR="00F70801" w:rsidRPr="00BC345E" w:rsidRDefault="00F70801" w:rsidP="00F70801">
      <w:pPr>
        <w:pStyle w:val="ListParagraph"/>
        <w:numPr>
          <w:ilvl w:val="0"/>
          <w:numId w:val="13"/>
        </w:numPr>
        <w:ind w:leftChars="0"/>
        <w:rPr>
          <w:b/>
          <w:bCs/>
        </w:rPr>
      </w:pPr>
      <w:r w:rsidRPr="00BC345E">
        <w:rPr>
          <w:b/>
          <w:bCs/>
        </w:rPr>
        <w:t>Inventory procedure</w:t>
      </w:r>
      <w:r w:rsidRPr="00BC345E">
        <w:rPr>
          <w:rFonts w:eastAsia="Malgun Gothic" w:hint="eastAsia"/>
          <w:b/>
          <w:bCs/>
        </w:rPr>
        <w:t xml:space="preserve"> model</w:t>
      </w:r>
      <w:r w:rsidRPr="00BC345E">
        <w:rPr>
          <w:b/>
          <w:bCs/>
        </w:rPr>
        <w:t xml:space="preserve"> (</w:t>
      </w:r>
      <w:r w:rsidRPr="00BC345E">
        <w:rPr>
          <w:rFonts w:eastAsia="Malgun Gothic" w:hint="eastAsia"/>
          <w:b/>
          <w:bCs/>
        </w:rPr>
        <w:t>charging phase + inventory phase</w:t>
      </w:r>
      <w:r w:rsidRPr="00BC345E">
        <w:rPr>
          <w:b/>
          <w:bCs/>
        </w:rPr>
        <w:t>)</w:t>
      </w:r>
    </w:p>
    <w:p w14:paraId="409449D0" w14:textId="77777777" w:rsidR="00F70801" w:rsidRPr="00BC345E" w:rsidRDefault="00F70801" w:rsidP="00F70801">
      <w:pPr>
        <w:pStyle w:val="ListParagraph"/>
        <w:numPr>
          <w:ilvl w:val="0"/>
          <w:numId w:val="13"/>
        </w:numPr>
        <w:ind w:leftChars="0"/>
        <w:rPr>
          <w:b/>
          <w:bCs/>
        </w:rPr>
      </w:pPr>
      <w:r w:rsidRPr="00BC345E">
        <w:rPr>
          <w:b/>
          <w:bCs/>
        </w:rPr>
        <w:t>KPI – inventory completion time, latency</w:t>
      </w:r>
    </w:p>
    <w:p w14:paraId="26F8AFF5" w14:textId="77777777" w:rsidR="007A6E96" w:rsidRDefault="007A6E96" w:rsidP="00893FE5"/>
    <w:p w14:paraId="62620A54" w14:textId="77777777" w:rsidR="00F70801" w:rsidRPr="00BC345E" w:rsidRDefault="00F70801" w:rsidP="00F70801">
      <w:pPr>
        <w:rPr>
          <w:b/>
          <w:bCs/>
        </w:rPr>
      </w:pPr>
      <w:r w:rsidRPr="00BC345E">
        <w:rPr>
          <w:b/>
          <w:bCs/>
        </w:rPr>
        <w:t>Proposal 10: RAN1 introduces inventory procedure model.</w:t>
      </w:r>
    </w:p>
    <w:p w14:paraId="663336C5" w14:textId="77777777" w:rsidR="00F70801" w:rsidRPr="00BC345E" w:rsidRDefault="00F70801" w:rsidP="00F70801">
      <w:pPr>
        <w:pStyle w:val="ListParagraph"/>
        <w:numPr>
          <w:ilvl w:val="0"/>
          <w:numId w:val="11"/>
        </w:numPr>
        <w:ind w:leftChars="0"/>
        <w:rPr>
          <w:b/>
          <w:bCs/>
        </w:rPr>
      </w:pPr>
      <w:r w:rsidRPr="00BC345E">
        <w:rPr>
          <w:rFonts w:eastAsia="Malgun Gothic" w:hint="eastAsia"/>
          <w:b/>
          <w:bCs/>
        </w:rPr>
        <w:t>During p</w:t>
      </w:r>
      <w:r w:rsidRPr="00BC345E">
        <w:rPr>
          <w:b/>
          <w:bCs/>
        </w:rPr>
        <w:t>re</w:t>
      </w:r>
      <w:r w:rsidRPr="00BC345E">
        <w:rPr>
          <w:rFonts w:eastAsia="Malgun Gothic" w:hint="eastAsia"/>
          <w:b/>
          <w:bCs/>
        </w:rPr>
        <w:t>-</w:t>
      </w:r>
      <w:r w:rsidRPr="00BC345E">
        <w:rPr>
          <w:b/>
          <w:bCs/>
        </w:rPr>
        <w:t>in</w:t>
      </w:r>
      <w:r w:rsidRPr="00BC345E">
        <w:rPr>
          <w:rFonts w:eastAsia="Malgun Gothic" w:hint="eastAsia"/>
          <w:b/>
          <w:bCs/>
        </w:rPr>
        <w:t xml:space="preserve">ventory </w:t>
      </w:r>
      <w:r w:rsidRPr="00BC345E">
        <w:rPr>
          <w:rFonts w:eastAsia="Malgun Gothic"/>
          <w:b/>
          <w:bCs/>
        </w:rPr>
        <w:t>charging</w:t>
      </w:r>
      <w:r w:rsidRPr="00BC345E">
        <w:rPr>
          <w:rFonts w:eastAsia="Malgun Gothic" w:hint="eastAsia"/>
          <w:b/>
          <w:bCs/>
        </w:rPr>
        <w:t xml:space="preserve"> phase, devices are energized to prepare inventory.</w:t>
      </w:r>
    </w:p>
    <w:p w14:paraId="55C8FFE1" w14:textId="77777777" w:rsidR="00F70801" w:rsidRPr="00BC345E" w:rsidRDefault="00F70801" w:rsidP="00F70801">
      <w:pPr>
        <w:pStyle w:val="ListParagraph"/>
        <w:numPr>
          <w:ilvl w:val="0"/>
          <w:numId w:val="11"/>
        </w:numPr>
        <w:ind w:leftChars="0"/>
        <w:rPr>
          <w:b/>
          <w:bCs/>
        </w:rPr>
      </w:pPr>
      <w:r w:rsidRPr="00BC345E">
        <w:rPr>
          <w:b/>
          <w:bCs/>
        </w:rPr>
        <w:t xml:space="preserve">Reader </w:t>
      </w:r>
      <w:r w:rsidRPr="00BC345E">
        <w:rPr>
          <w:rFonts w:eastAsia="Malgun Gothic" w:hint="eastAsia"/>
          <w:b/>
          <w:bCs/>
        </w:rPr>
        <w:t>sends</w:t>
      </w:r>
      <w:r w:rsidRPr="00BC345E">
        <w:rPr>
          <w:b/>
          <w:bCs/>
        </w:rPr>
        <w:t xml:space="preserve"> inventory queries over multiple rounds to read A-IoT devices.</w:t>
      </w:r>
    </w:p>
    <w:p w14:paraId="1B0D2C30" w14:textId="77777777" w:rsidR="00F70801" w:rsidRPr="00BC345E" w:rsidRDefault="00F70801" w:rsidP="00F70801">
      <w:pPr>
        <w:pStyle w:val="ListParagraph"/>
        <w:numPr>
          <w:ilvl w:val="0"/>
          <w:numId w:val="11"/>
        </w:numPr>
        <w:ind w:leftChars="0"/>
        <w:rPr>
          <w:b/>
          <w:bCs/>
        </w:rPr>
      </w:pPr>
      <w:r w:rsidRPr="00BC345E">
        <w:rPr>
          <w:b/>
          <w:bCs/>
        </w:rPr>
        <w:lastRenderedPageBreak/>
        <w:t xml:space="preserve">Reader decides to stop inventory process </w:t>
      </w:r>
      <w:r w:rsidRPr="00BC345E">
        <w:rPr>
          <w:rFonts w:eastAsia="Malgun Gothic" w:hint="eastAsia"/>
          <w:b/>
          <w:bCs/>
        </w:rPr>
        <w:t xml:space="preserve">if there is </w:t>
      </w:r>
      <w:r w:rsidRPr="00BC345E">
        <w:rPr>
          <w:b/>
          <w:bCs/>
        </w:rPr>
        <w:t>no more reading.</w:t>
      </w:r>
    </w:p>
    <w:p w14:paraId="6364F1EC" w14:textId="77777777" w:rsidR="00F70801" w:rsidRPr="00BC345E" w:rsidRDefault="00F70801" w:rsidP="00F70801">
      <w:pPr>
        <w:pStyle w:val="ListParagraph"/>
        <w:numPr>
          <w:ilvl w:val="0"/>
          <w:numId w:val="11"/>
        </w:numPr>
        <w:ind w:leftChars="0"/>
        <w:rPr>
          <w:b/>
          <w:bCs/>
        </w:rPr>
      </w:pPr>
      <w:r w:rsidRPr="00BC345E">
        <w:rPr>
          <w:rFonts w:eastAsia="Malgun Gothic" w:hint="eastAsia"/>
          <w:b/>
          <w:bCs/>
        </w:rPr>
        <w:t>Measure inventory completion time and per-device latency.</w:t>
      </w:r>
    </w:p>
    <w:p w14:paraId="403C57C0" w14:textId="77777777" w:rsidR="00893FE5" w:rsidRDefault="00893FE5" w:rsidP="00893FE5"/>
    <w:p w14:paraId="236134FB" w14:textId="77777777" w:rsidR="00F70801" w:rsidRPr="001C4DD7" w:rsidRDefault="00F70801" w:rsidP="00F70801">
      <w:pPr>
        <w:rPr>
          <w:b/>
          <w:bCs/>
        </w:rPr>
      </w:pPr>
      <w:r w:rsidRPr="001C4DD7">
        <w:rPr>
          <w:b/>
          <w:bCs/>
        </w:rPr>
        <w:t>Proposal 1</w:t>
      </w:r>
      <w:r>
        <w:rPr>
          <w:b/>
          <w:bCs/>
        </w:rPr>
        <w:t>1</w:t>
      </w:r>
      <w:r w:rsidRPr="001C4DD7">
        <w:rPr>
          <w:b/>
          <w:bCs/>
        </w:rPr>
        <w:t>: RAN1 consider RF energy harvesting in its inventory evaluation.</w:t>
      </w:r>
    </w:p>
    <w:p w14:paraId="2EBB4C12" w14:textId="77777777" w:rsidR="00F70801" w:rsidRDefault="00F70801" w:rsidP="00893FE5"/>
    <w:p w14:paraId="72654B04" w14:textId="77777777" w:rsidR="00F70801" w:rsidRPr="008B72CB" w:rsidRDefault="00F70801" w:rsidP="00F70801">
      <w:pPr>
        <w:rPr>
          <w:rFonts w:eastAsia="Malgun Gothic"/>
          <w:b/>
          <w:bCs/>
        </w:rPr>
      </w:pPr>
      <w:r w:rsidRPr="001C4DD7">
        <w:rPr>
          <w:b/>
          <w:bCs/>
        </w:rPr>
        <w:t>Proposal 1</w:t>
      </w:r>
      <w:r>
        <w:rPr>
          <w:b/>
          <w:bCs/>
        </w:rPr>
        <w:t>2</w:t>
      </w:r>
      <w:r w:rsidRPr="001C4DD7">
        <w:rPr>
          <w:b/>
          <w:bCs/>
        </w:rPr>
        <w:t xml:space="preserve">: RAN1 to use </w:t>
      </w:r>
      <w:r>
        <w:rPr>
          <w:rFonts w:eastAsia="Malgun Gothic" w:hint="eastAsia"/>
          <w:b/>
          <w:bCs/>
        </w:rPr>
        <w:t xml:space="preserve">simple </w:t>
      </w:r>
      <w:r w:rsidRPr="001C4DD7">
        <w:rPr>
          <w:b/>
          <w:bCs/>
        </w:rPr>
        <w:t>PCE table to study the impact of charging during inventory process.</w:t>
      </w:r>
    </w:p>
    <w:p w14:paraId="24BC409F" w14:textId="77777777" w:rsidR="00F70801" w:rsidRDefault="00F70801" w:rsidP="00893FE5"/>
    <w:p w14:paraId="71B1C58D" w14:textId="77777777" w:rsidR="00F70801" w:rsidRPr="0029179D" w:rsidRDefault="00F70801" w:rsidP="00F70801">
      <w:pPr>
        <w:rPr>
          <w:b/>
          <w:bCs/>
        </w:rPr>
      </w:pPr>
      <w:r w:rsidRPr="0029179D">
        <w:rPr>
          <w:b/>
          <w:bCs/>
        </w:rPr>
        <w:t>Observation 1</w:t>
      </w:r>
      <w:r>
        <w:rPr>
          <w:b/>
          <w:bCs/>
        </w:rPr>
        <w:t>3</w:t>
      </w:r>
      <w:r w:rsidRPr="0029179D">
        <w:rPr>
          <w:b/>
          <w:bCs/>
        </w:rPr>
        <w:t>: Power model allows the feasibility study of ambient IoT system in terms of device energy storage, energy storage cost, system design (inventory process), etc.</w:t>
      </w:r>
    </w:p>
    <w:p w14:paraId="7B41897A" w14:textId="77777777" w:rsidR="00F70801" w:rsidRDefault="00F70801" w:rsidP="00893FE5"/>
    <w:p w14:paraId="6104FD53" w14:textId="77777777" w:rsidR="00F70801" w:rsidRPr="0029179D" w:rsidRDefault="00F70801" w:rsidP="00F70801">
      <w:pPr>
        <w:rPr>
          <w:b/>
          <w:bCs/>
        </w:rPr>
      </w:pPr>
      <w:r w:rsidRPr="0029179D">
        <w:rPr>
          <w:b/>
          <w:bCs/>
        </w:rPr>
        <w:t xml:space="preserve">Proposal </w:t>
      </w:r>
      <w:r>
        <w:rPr>
          <w:b/>
          <w:bCs/>
        </w:rPr>
        <w:t>13</w:t>
      </w:r>
      <w:r w:rsidRPr="0029179D">
        <w:rPr>
          <w:b/>
          <w:bCs/>
        </w:rPr>
        <w:t xml:space="preserve">: Adopt power model captured in </w:t>
      </w:r>
      <w:r w:rsidRPr="0029179D">
        <w:rPr>
          <w:b/>
          <w:bCs/>
        </w:rPr>
        <w:fldChar w:fldCharType="begin"/>
      </w:r>
      <w:r w:rsidRPr="0029179D">
        <w:rPr>
          <w:b/>
          <w:bCs/>
        </w:rPr>
        <w:instrText xml:space="preserve"> REF _Ref158722565 \h  \* MERGEFORMAT </w:instrText>
      </w:r>
      <w:r w:rsidRPr="0029179D">
        <w:rPr>
          <w:b/>
          <w:bCs/>
        </w:rPr>
      </w:r>
      <w:r w:rsidRPr="0029179D">
        <w:rPr>
          <w:b/>
          <w:bCs/>
        </w:rPr>
        <w:fldChar w:fldCharType="separate"/>
      </w:r>
      <w:r w:rsidRPr="00BC345E">
        <w:rPr>
          <w:b/>
          <w:bCs/>
        </w:rPr>
        <w:t xml:space="preserve">Table </w:t>
      </w:r>
      <w:r w:rsidRPr="00BC345E">
        <w:rPr>
          <w:b/>
          <w:bCs/>
          <w:noProof/>
        </w:rPr>
        <w:t>9</w:t>
      </w:r>
      <w:r w:rsidRPr="0029179D">
        <w:rPr>
          <w:b/>
          <w:bCs/>
        </w:rPr>
        <w:fldChar w:fldCharType="end"/>
      </w:r>
      <w:r w:rsidRPr="0029179D">
        <w:rPr>
          <w:b/>
          <w:bCs/>
        </w:rPr>
        <w:t>.</w:t>
      </w:r>
    </w:p>
    <w:p w14:paraId="79D8DEA6" w14:textId="77777777" w:rsidR="00F70801" w:rsidRDefault="00F70801" w:rsidP="00893FE5"/>
    <w:p w14:paraId="5D89BCC7" w14:textId="77777777" w:rsidR="00B337F0" w:rsidRPr="0018128E" w:rsidRDefault="00B337F0" w:rsidP="00B337F0">
      <w:pPr>
        <w:rPr>
          <w:rFonts w:ascii="Arial" w:hAnsi="Arial" w:cs="Arial"/>
          <w:b/>
          <w:bCs/>
          <w:strike/>
          <w:color w:val="FF00FF"/>
        </w:rPr>
      </w:pPr>
      <w:r w:rsidRPr="0018128E">
        <w:rPr>
          <w:rFonts w:eastAsia="Malgun Gothic" w:hint="eastAsia"/>
          <w:b/>
          <w:bCs/>
        </w:rPr>
        <w:t xml:space="preserve">Proposal </w:t>
      </w:r>
      <w:r>
        <w:rPr>
          <w:rFonts w:eastAsia="Malgun Gothic"/>
          <w:b/>
          <w:bCs/>
        </w:rPr>
        <w:t>14</w:t>
      </w:r>
      <w:r w:rsidRPr="0018128E">
        <w:rPr>
          <w:rFonts w:eastAsia="Malgun Gothic" w:hint="eastAsia"/>
          <w:b/>
          <w:bCs/>
        </w:rPr>
        <w:t>:</w:t>
      </w:r>
      <w:r>
        <w:rPr>
          <w:rFonts w:eastAsia="Malgun Gothic"/>
          <w:b/>
          <w:bCs/>
        </w:rPr>
        <w:t xml:space="preserve"> Update [0m] reference data rate </w:t>
      </w:r>
      <w:proofErr w:type="gramStart"/>
      <w:r>
        <w:rPr>
          <w:rFonts w:eastAsia="Malgun Gothic"/>
          <w:b/>
          <w:bCs/>
        </w:rPr>
        <w:t xml:space="preserve">as </w:t>
      </w:r>
      <w:r w:rsidRPr="0018128E">
        <w:rPr>
          <w:rFonts w:eastAsia="Malgun Gothic" w:hint="eastAsia"/>
          <w:b/>
          <w:bCs/>
        </w:rPr>
        <w:t xml:space="preserve"> </w:t>
      </w:r>
      <w:r w:rsidRPr="0018128E">
        <w:rPr>
          <w:rFonts w:ascii="Arial" w:hAnsi="Arial" w:cs="Arial"/>
          <w:b/>
          <w:bCs/>
          <w:strike/>
          <w:color w:val="FF00FF"/>
        </w:rPr>
        <w:t>FFS</w:t>
      </w:r>
      <w:proofErr w:type="gramEnd"/>
      <w:r w:rsidRPr="0018128E">
        <w:rPr>
          <w:rFonts w:ascii="Arial" w:hAnsi="Arial" w:cs="Arial"/>
          <w:b/>
          <w:bCs/>
          <w:strike/>
          <w:color w:val="FF00FF"/>
        </w:rPr>
        <w:t>:0.1 kbps (M),</w:t>
      </w:r>
    </w:p>
    <w:p w14:paraId="7D947A52" w14:textId="77777777" w:rsidR="00F70801" w:rsidRDefault="00F70801" w:rsidP="00893FE5"/>
    <w:p w14:paraId="6A878ABC" w14:textId="77777777" w:rsidR="00B337F0" w:rsidRPr="00062121" w:rsidRDefault="00B337F0" w:rsidP="00B337F0">
      <w:pPr>
        <w:rPr>
          <w:rFonts w:eastAsia="Malgun Gothic"/>
          <w:b/>
          <w:bCs/>
        </w:rPr>
      </w:pPr>
      <w:r w:rsidRPr="00062121">
        <w:rPr>
          <w:rFonts w:eastAsia="Malgun Gothic" w:hint="eastAsia"/>
          <w:b/>
          <w:bCs/>
        </w:rPr>
        <w:t xml:space="preserve">Proposal </w:t>
      </w:r>
      <w:r w:rsidRPr="00062121">
        <w:rPr>
          <w:rFonts w:eastAsia="Malgun Gothic"/>
          <w:b/>
          <w:bCs/>
        </w:rPr>
        <w:t>15</w:t>
      </w:r>
      <w:r w:rsidRPr="00062121">
        <w:rPr>
          <w:rFonts w:eastAsia="Malgun Gothic" w:hint="eastAsia"/>
          <w:b/>
          <w:bCs/>
        </w:rPr>
        <w:t>: Update agreement as follows.</w:t>
      </w:r>
    </w:p>
    <w:p w14:paraId="6CE24CB3" w14:textId="77777777" w:rsidR="00B337F0" w:rsidRPr="00062121" w:rsidRDefault="00B337F0" w:rsidP="00B337F0">
      <w:pPr>
        <w:pStyle w:val="ListParagraph"/>
        <w:numPr>
          <w:ilvl w:val="0"/>
          <w:numId w:val="37"/>
        </w:numPr>
        <w:ind w:leftChars="0"/>
        <w:rPr>
          <w:rFonts w:eastAsia="Malgun Gothic"/>
          <w:b/>
          <w:bCs/>
        </w:rPr>
      </w:pPr>
      <w:r w:rsidRPr="00062121">
        <w:rPr>
          <w:rFonts w:eastAsia="Malgun Gothic"/>
          <w:b/>
          <w:bCs/>
        </w:rPr>
        <w:t>T</w:t>
      </w:r>
      <w:r w:rsidRPr="00062121">
        <w:rPr>
          <w:rFonts w:eastAsia="Malgun Gothic" w:hint="eastAsia"/>
          <w:b/>
          <w:bCs/>
        </w:rPr>
        <w:t>arget CFO for device 2</w:t>
      </w:r>
      <w:proofErr w:type="gramStart"/>
      <w:r w:rsidRPr="00062121">
        <w:rPr>
          <w:rFonts w:eastAsia="Malgun Gothic" w:hint="eastAsia"/>
          <w:b/>
          <w:bCs/>
        </w:rPr>
        <w:t>b  (</w:t>
      </w:r>
      <w:proofErr w:type="gramEnd"/>
      <w:r w:rsidRPr="00062121">
        <w:rPr>
          <w:rFonts w:eastAsia="Malgun Gothic" w:hint="eastAsia"/>
          <w:b/>
          <w:bCs/>
        </w:rPr>
        <w:t>i.e. after clock calibration based on e.g., clock sync signal)</w:t>
      </w:r>
    </w:p>
    <w:p w14:paraId="40A55947" w14:textId="77777777" w:rsidR="00B337F0" w:rsidRPr="00062121" w:rsidRDefault="00B337F0" w:rsidP="00B337F0">
      <w:pPr>
        <w:pStyle w:val="ListParagraph"/>
        <w:numPr>
          <w:ilvl w:val="1"/>
          <w:numId w:val="37"/>
        </w:numPr>
        <w:ind w:leftChars="0"/>
        <w:rPr>
          <w:rFonts w:eastAsia="Malgun Gothic"/>
          <w:b/>
          <w:bCs/>
        </w:rPr>
      </w:pPr>
      <w:r w:rsidRPr="00062121">
        <w:rPr>
          <w:rFonts w:eastAsia="Malgun Gothic"/>
          <w:b/>
          <w:bCs/>
        </w:rPr>
        <w:t>[100ppm/200ppm/1000ppm, 0.1ppm/s]</w:t>
      </w:r>
    </w:p>
    <w:p w14:paraId="24A02480" w14:textId="77777777" w:rsidR="00B337F0" w:rsidRDefault="00B337F0" w:rsidP="00893FE5"/>
    <w:p w14:paraId="18CB1666" w14:textId="77777777" w:rsidR="00B337F0" w:rsidRPr="00B337F0" w:rsidRDefault="00B337F0" w:rsidP="00B337F0">
      <w:pPr>
        <w:rPr>
          <w:rFonts w:eastAsia="Malgun Gothic"/>
          <w:b/>
          <w:bCs/>
        </w:rPr>
      </w:pPr>
      <w:r w:rsidRPr="00B337F0">
        <w:rPr>
          <w:rFonts w:eastAsia="Malgun Gothic" w:hint="eastAsia"/>
          <w:b/>
          <w:bCs/>
        </w:rPr>
        <w:t xml:space="preserve">Proposal </w:t>
      </w:r>
      <w:r w:rsidRPr="00B337F0">
        <w:rPr>
          <w:rFonts w:eastAsia="Malgun Gothic"/>
          <w:b/>
          <w:bCs/>
        </w:rPr>
        <w:t>16</w:t>
      </w:r>
      <w:r w:rsidRPr="00B337F0">
        <w:rPr>
          <w:rFonts w:eastAsia="Malgun Gothic" w:hint="eastAsia"/>
          <w:b/>
          <w:bCs/>
        </w:rPr>
        <w:t xml:space="preserve">: </w:t>
      </w:r>
      <w:r w:rsidRPr="00B337F0">
        <w:rPr>
          <w:rFonts w:eastAsia="Malgun Gothic"/>
          <w:b/>
          <w:bCs/>
        </w:rPr>
        <w:t>Confirm</w:t>
      </w:r>
      <w:r w:rsidRPr="00B337F0">
        <w:rPr>
          <w:rFonts w:eastAsia="Malgun Gothic" w:hint="eastAsia"/>
          <w:b/>
          <w:bCs/>
        </w:rPr>
        <w:t xml:space="preserve"> following working assumption with following update.</w:t>
      </w:r>
    </w:p>
    <w:p w14:paraId="4226FA28" w14:textId="77777777" w:rsidR="00B337F0" w:rsidRPr="00B337F0" w:rsidRDefault="00B337F0" w:rsidP="00B337F0">
      <w:pPr>
        <w:pStyle w:val="0Maintext"/>
        <w:ind w:left="440"/>
        <w:rPr>
          <w:b/>
          <w:bCs/>
          <w:lang w:eastAsia="zh-CN"/>
        </w:rPr>
      </w:pPr>
      <w:r w:rsidRPr="00B337F0">
        <w:rPr>
          <w:rFonts w:hint="eastAsia"/>
          <w:b/>
          <w:bCs/>
          <w:highlight w:val="darkYellow"/>
          <w:lang w:eastAsia="zh-CN"/>
        </w:rPr>
        <w:t>Working assumption:</w:t>
      </w:r>
    </w:p>
    <w:p w14:paraId="6C57A5B9" w14:textId="77777777" w:rsidR="00B337F0" w:rsidRPr="00B337F0" w:rsidRDefault="00B337F0" w:rsidP="00B337F0">
      <w:pPr>
        <w:pStyle w:val="ListParagraph"/>
        <w:numPr>
          <w:ilvl w:val="0"/>
          <w:numId w:val="28"/>
        </w:numPr>
        <w:snapToGrid w:val="0"/>
        <w:ind w:leftChars="0" w:left="880"/>
        <w:jc w:val="left"/>
        <w:rPr>
          <w:rFonts w:ascii="Times New Roman" w:eastAsia="SimSun" w:hAnsi="Times New Roman"/>
          <w:b/>
          <w:bCs/>
          <w:szCs w:val="20"/>
          <w:lang w:eastAsia="zh-CN" w:bidi="ar"/>
        </w:rPr>
      </w:pPr>
      <w:r w:rsidRPr="00B337F0">
        <w:rPr>
          <w:rFonts w:ascii="Times New Roman" w:eastAsia="SimSun" w:hAnsi="Times New Roman"/>
          <w:b/>
          <w:bCs/>
          <w:szCs w:val="20"/>
          <w:lang w:bidi="ar"/>
        </w:rPr>
        <w:t xml:space="preserve">For the </w:t>
      </w:r>
      <w:r w:rsidRPr="00B337F0">
        <w:rPr>
          <w:rFonts w:ascii="Times New Roman" w:eastAsia="SimSun" w:hAnsi="Times New Roman" w:hint="eastAsia"/>
          <w:b/>
          <w:bCs/>
          <w:szCs w:val="20"/>
          <w:lang w:eastAsia="zh-CN" w:bidi="ar"/>
        </w:rPr>
        <w:t>D2R</w:t>
      </w:r>
      <w:r w:rsidRPr="00B337F0">
        <w:rPr>
          <w:rFonts w:ascii="Times New Roman" w:eastAsia="SimSun" w:hAnsi="Times New Roman"/>
          <w:b/>
          <w:bCs/>
          <w:szCs w:val="20"/>
          <w:lang w:bidi="ar"/>
        </w:rPr>
        <w:t xml:space="preserve"> LLS, the S</w:t>
      </w:r>
      <w:r w:rsidRPr="00B337F0">
        <w:rPr>
          <w:rFonts w:ascii="Times New Roman" w:eastAsia="SimSun" w:hAnsi="Times New Roman" w:hint="eastAsia"/>
          <w:b/>
          <w:bCs/>
          <w:szCs w:val="20"/>
          <w:lang w:eastAsia="zh-CN" w:bidi="ar"/>
        </w:rPr>
        <w:t>I</w:t>
      </w:r>
      <w:r w:rsidRPr="00B337F0">
        <w:rPr>
          <w:rFonts w:ascii="Times New Roman" w:eastAsia="SimSun" w:hAnsi="Times New Roman"/>
          <w:b/>
          <w:bCs/>
          <w:szCs w:val="20"/>
          <w:lang w:bidi="ar"/>
        </w:rPr>
        <w:t xml:space="preserve">NR/SNR </w:t>
      </w:r>
      <w:r w:rsidRPr="00B337F0">
        <w:rPr>
          <w:rFonts w:ascii="Times New Roman" w:eastAsia="SimSun" w:hAnsi="Times New Roman" w:hint="eastAsia"/>
          <w:b/>
          <w:bCs/>
          <w:szCs w:val="20"/>
          <w:lang w:eastAsia="zh-CN" w:bidi="ar"/>
        </w:rPr>
        <w:t xml:space="preserve">is </w:t>
      </w:r>
      <w:proofErr w:type="gramStart"/>
      <w:r w:rsidRPr="00B337F0">
        <w:rPr>
          <w:rFonts w:ascii="Times New Roman" w:eastAsia="SimSun" w:hAnsi="Times New Roman" w:hint="eastAsia"/>
          <w:b/>
          <w:bCs/>
          <w:szCs w:val="20"/>
          <w:lang w:eastAsia="zh-CN" w:bidi="ar"/>
        </w:rPr>
        <w:t>reported</w:t>
      </w:r>
      <w:proofErr w:type="gramEnd"/>
      <w:r w:rsidRPr="00B337F0">
        <w:rPr>
          <w:rFonts w:ascii="Times New Roman" w:eastAsia="SimSun" w:hAnsi="Times New Roman" w:hint="eastAsia"/>
          <w:b/>
          <w:bCs/>
          <w:szCs w:val="20"/>
          <w:lang w:eastAsia="zh-CN" w:bidi="ar"/>
        </w:rPr>
        <w:t xml:space="preserve"> and it is defined as the ratio of signal power to n</w:t>
      </w:r>
      <w:r w:rsidRPr="00B337F0">
        <w:rPr>
          <w:rFonts w:ascii="Times New Roman" w:eastAsia="SimSun" w:hAnsi="Times New Roman"/>
          <w:b/>
          <w:bCs/>
          <w:szCs w:val="20"/>
          <w:lang w:eastAsia="zh-CN" w:bidi="ar"/>
        </w:rPr>
        <w:t xml:space="preserve">oise and interference (if any) </w:t>
      </w:r>
      <w:r w:rsidRPr="00B337F0">
        <w:rPr>
          <w:rFonts w:ascii="Times New Roman" w:eastAsia="SimSun" w:hAnsi="Times New Roman" w:hint="eastAsia"/>
          <w:b/>
          <w:bCs/>
          <w:szCs w:val="20"/>
          <w:lang w:eastAsia="zh-CN" w:bidi="ar"/>
        </w:rPr>
        <w:t xml:space="preserve">power </w:t>
      </w:r>
      <w:r w:rsidRPr="00B337F0">
        <w:rPr>
          <w:rFonts w:ascii="Times New Roman" w:eastAsia="SimSun" w:hAnsi="Times New Roman"/>
          <w:b/>
          <w:bCs/>
          <w:szCs w:val="20"/>
          <w:lang w:eastAsia="zh-CN" w:bidi="ar"/>
        </w:rPr>
        <w:t xml:space="preserve">in the </w:t>
      </w:r>
      <w:r w:rsidRPr="00B337F0">
        <w:rPr>
          <w:rFonts w:ascii="Times New Roman" w:eastAsia="SimSun" w:hAnsi="Times New Roman" w:hint="eastAsia"/>
          <w:b/>
          <w:bCs/>
          <w:szCs w:val="20"/>
          <w:lang w:eastAsia="zh-CN" w:bidi="ar"/>
        </w:rPr>
        <w:t>receiver bandwidth</w:t>
      </w:r>
      <w:r w:rsidRPr="00B337F0">
        <w:rPr>
          <w:rFonts w:ascii="Times New Roman" w:eastAsia="SimSun" w:hAnsi="Times New Roman"/>
          <w:b/>
          <w:bCs/>
          <w:szCs w:val="20"/>
          <w:lang w:eastAsia="zh-CN" w:bidi="ar"/>
        </w:rPr>
        <w:t>.</w:t>
      </w:r>
    </w:p>
    <w:p w14:paraId="797D9833" w14:textId="77777777" w:rsidR="00B337F0" w:rsidRPr="00B337F0" w:rsidRDefault="00B337F0" w:rsidP="00B337F0">
      <w:pPr>
        <w:pStyle w:val="ListParagraph"/>
        <w:numPr>
          <w:ilvl w:val="0"/>
          <w:numId w:val="16"/>
        </w:numPr>
        <w:ind w:leftChars="0" w:left="1160"/>
        <w:jc w:val="left"/>
        <w:rPr>
          <w:rFonts w:ascii="Times New Roman" w:eastAsia="SimSun" w:hAnsi="Times New Roman"/>
          <w:b/>
          <w:bCs/>
          <w:szCs w:val="20"/>
          <w:lang w:eastAsia="zh-CN" w:bidi="ar"/>
        </w:rPr>
      </w:pPr>
      <w:r w:rsidRPr="00B337F0">
        <w:rPr>
          <w:rFonts w:ascii="Times New Roman" w:eastAsia="SimSun" w:hAnsi="Times New Roman" w:hint="eastAsia"/>
          <w:b/>
          <w:bCs/>
          <w:strike/>
          <w:szCs w:val="20"/>
          <w:lang w:eastAsia="zh-CN" w:bidi="ar"/>
        </w:rPr>
        <w:t>FFS:</w:t>
      </w:r>
      <w:r w:rsidRPr="00B337F0">
        <w:rPr>
          <w:rFonts w:ascii="Times New Roman" w:eastAsia="SimSun" w:hAnsi="Times New Roman" w:hint="eastAsia"/>
          <w:b/>
          <w:bCs/>
          <w:szCs w:val="20"/>
          <w:lang w:eastAsia="zh-CN" w:bidi="ar"/>
        </w:rPr>
        <w:t xml:space="preserve"> </w:t>
      </w:r>
      <w:r w:rsidRPr="00B337F0">
        <w:rPr>
          <w:rFonts w:ascii="Times New Roman" w:eastAsia="Malgun Gothic" w:hAnsi="Times New Roman" w:hint="eastAsia"/>
          <w:b/>
          <w:bCs/>
          <w:szCs w:val="20"/>
          <w:lang w:bidi="ar"/>
        </w:rPr>
        <w:t xml:space="preserve">where </w:t>
      </w:r>
      <w:r w:rsidRPr="00B337F0">
        <w:rPr>
          <w:rFonts w:ascii="Times New Roman" w:eastAsia="SimSun" w:hAnsi="Times New Roman" w:hint="eastAsia"/>
          <w:b/>
          <w:bCs/>
          <w:szCs w:val="20"/>
          <w:lang w:eastAsia="zh-CN" w:bidi="ar"/>
        </w:rPr>
        <w:t>receiver bandwidth</w:t>
      </w:r>
      <w:r w:rsidRPr="00B337F0">
        <w:rPr>
          <w:rFonts w:ascii="Times New Roman" w:eastAsia="Malgun Gothic" w:hAnsi="Times New Roman" w:hint="eastAsia"/>
          <w:b/>
          <w:bCs/>
          <w:szCs w:val="20"/>
          <w:lang w:bidi="ar"/>
        </w:rPr>
        <w:t xml:space="preserve"> </w:t>
      </w:r>
      <w:r w:rsidRPr="00B337F0">
        <w:rPr>
          <w:rFonts w:ascii="Times New Roman" w:eastAsia="Malgun Gothic" w:hAnsi="Times New Roman" w:hint="eastAsia"/>
          <w:b/>
          <w:bCs/>
          <w:color w:val="FF0000"/>
          <w:szCs w:val="20"/>
          <w:lang w:bidi="ar"/>
        </w:rPr>
        <w:t xml:space="preserve">is the </w:t>
      </w:r>
      <w:r w:rsidRPr="00B337F0">
        <w:rPr>
          <w:rFonts w:ascii="Times New Roman" w:eastAsia="Malgun Gothic" w:hAnsi="Times New Roman"/>
          <w:b/>
          <w:bCs/>
          <w:color w:val="FF0000"/>
          <w:szCs w:val="20"/>
          <w:lang w:bidi="ar"/>
        </w:rPr>
        <w:t>bandwidth of RBs assigned for signal transmission</w:t>
      </w:r>
      <w:r w:rsidRPr="00B337F0">
        <w:rPr>
          <w:rFonts w:ascii="Times New Roman" w:eastAsia="Malgun Gothic" w:hAnsi="Times New Roman" w:hint="eastAsia"/>
          <w:b/>
          <w:bCs/>
          <w:color w:val="FF0000"/>
          <w:szCs w:val="20"/>
          <w:lang w:bidi="ar"/>
        </w:rPr>
        <w:t>.</w:t>
      </w:r>
    </w:p>
    <w:p w14:paraId="6244CF3E" w14:textId="77777777" w:rsidR="00B337F0" w:rsidRPr="00B337F0" w:rsidRDefault="00B337F0" w:rsidP="00B337F0">
      <w:pPr>
        <w:pStyle w:val="ListParagraph"/>
        <w:numPr>
          <w:ilvl w:val="0"/>
          <w:numId w:val="28"/>
        </w:numPr>
        <w:snapToGrid w:val="0"/>
        <w:ind w:leftChars="0" w:left="880"/>
        <w:jc w:val="left"/>
        <w:rPr>
          <w:rFonts w:ascii="Times New Roman" w:eastAsia="SimSun" w:hAnsi="Times New Roman"/>
          <w:b/>
          <w:bCs/>
          <w:szCs w:val="20"/>
          <w:lang w:eastAsia="zh-CN" w:bidi="ar"/>
        </w:rPr>
      </w:pPr>
      <w:r w:rsidRPr="00B337F0">
        <w:rPr>
          <w:rFonts w:ascii="Times New Roman" w:eastAsia="SimSun" w:hAnsi="Times New Roman" w:hint="eastAsia"/>
          <w:b/>
          <w:bCs/>
          <w:szCs w:val="20"/>
          <w:lang w:eastAsia="zh-CN" w:bidi="ar"/>
        </w:rPr>
        <w:t xml:space="preserve">On/off keying backscatter loss is not </w:t>
      </w:r>
      <w:proofErr w:type="gramStart"/>
      <w:r w:rsidRPr="00B337F0">
        <w:rPr>
          <w:rFonts w:ascii="Times New Roman" w:eastAsia="SimSun" w:hAnsi="Times New Roman" w:hint="eastAsia"/>
          <w:b/>
          <w:bCs/>
          <w:szCs w:val="20"/>
          <w:lang w:eastAsia="zh-CN" w:bidi="ar"/>
        </w:rPr>
        <w:t>taken into account</w:t>
      </w:r>
      <w:proofErr w:type="gramEnd"/>
      <w:r w:rsidRPr="00B337F0">
        <w:rPr>
          <w:rFonts w:ascii="Times New Roman" w:eastAsia="SimSun" w:hAnsi="Times New Roman" w:hint="eastAsia"/>
          <w:b/>
          <w:bCs/>
          <w:szCs w:val="20"/>
          <w:lang w:eastAsia="zh-CN" w:bidi="ar"/>
        </w:rPr>
        <w:t xml:space="preserve"> in the LLS and is included in link budget table [1H].</w:t>
      </w:r>
    </w:p>
    <w:p w14:paraId="6DE0F799" w14:textId="77777777" w:rsidR="00B337F0" w:rsidRDefault="00B337F0" w:rsidP="00893FE5"/>
    <w:p w14:paraId="7635EF39" w14:textId="77777777" w:rsidR="00B337F0" w:rsidRPr="00B81389" w:rsidRDefault="00B337F0" w:rsidP="00B337F0">
      <w:pPr>
        <w:rPr>
          <w:rFonts w:eastAsia="Malgun Gothic"/>
          <w:b/>
          <w:bCs/>
        </w:rPr>
      </w:pPr>
      <w:r w:rsidRPr="00B81389">
        <w:rPr>
          <w:rFonts w:eastAsia="Malgun Gothic"/>
          <w:b/>
          <w:bCs/>
        </w:rPr>
        <w:t>Observation 14: In D2R depending on channel assumption (one-way channel vs two-way channel (independent, reciprocal)), performance difference could be 8-19dB.</w:t>
      </w:r>
    </w:p>
    <w:p w14:paraId="59741746" w14:textId="77777777" w:rsidR="00B337F0" w:rsidRDefault="00B337F0" w:rsidP="00893FE5"/>
    <w:p w14:paraId="17A61F16" w14:textId="77777777" w:rsidR="00B337F0" w:rsidRDefault="00B337F0" w:rsidP="00B337F0">
      <w:pPr>
        <w:rPr>
          <w:rFonts w:eastAsia="Malgun Gothic"/>
          <w:b/>
          <w:bCs/>
        </w:rPr>
      </w:pPr>
      <w:r w:rsidRPr="00B81389">
        <w:rPr>
          <w:rFonts w:eastAsia="Malgun Gothic"/>
          <w:b/>
          <w:bCs/>
        </w:rPr>
        <w:t xml:space="preserve">Proposal 17: RAN1 to use </w:t>
      </w:r>
      <w:r>
        <w:rPr>
          <w:rFonts w:eastAsia="Malgun Gothic"/>
          <w:b/>
          <w:bCs/>
        </w:rPr>
        <w:t>following channel models</w:t>
      </w:r>
      <w:r w:rsidRPr="00B81389">
        <w:rPr>
          <w:rFonts w:eastAsia="Malgun Gothic"/>
          <w:b/>
          <w:bCs/>
        </w:rPr>
        <w:t xml:space="preserve"> for D2R LLS.</w:t>
      </w:r>
    </w:p>
    <w:p w14:paraId="5B0357E5" w14:textId="77777777" w:rsidR="00B337F0" w:rsidRPr="00E739EA" w:rsidRDefault="00B337F0" w:rsidP="00B337F0">
      <w:pPr>
        <w:pStyle w:val="ListParagraph"/>
        <w:numPr>
          <w:ilvl w:val="0"/>
          <w:numId w:val="48"/>
        </w:numPr>
        <w:ind w:leftChars="0"/>
        <w:rPr>
          <w:rFonts w:eastAsia="Malgun Gothic"/>
          <w:b/>
          <w:bCs/>
        </w:rPr>
      </w:pPr>
      <w:r>
        <w:rPr>
          <w:rFonts w:eastAsia="Malgun Gothic"/>
          <w:b/>
          <w:bCs/>
        </w:rPr>
        <w:t xml:space="preserve">Scenario </w:t>
      </w:r>
      <w:r w:rsidRPr="00E739EA">
        <w:rPr>
          <w:rFonts w:eastAsia="Malgun Gothic"/>
          <w:b/>
          <w:bCs/>
        </w:rPr>
        <w:t>A1, B</w:t>
      </w:r>
      <w:r>
        <w:rPr>
          <w:rFonts w:eastAsia="Malgun Gothic"/>
          <w:b/>
          <w:bCs/>
        </w:rPr>
        <w:t xml:space="preserve"> </w:t>
      </w:r>
      <w:r w:rsidRPr="00E739EA">
        <w:rPr>
          <w:rFonts w:eastAsia="Malgun Gothic"/>
          <w:b/>
          <w:bCs/>
        </w:rPr>
        <w:t>= two-channel (independent)</w:t>
      </w:r>
    </w:p>
    <w:p w14:paraId="2A4FE248" w14:textId="77777777" w:rsidR="00B337F0" w:rsidRPr="00295778" w:rsidRDefault="00B337F0" w:rsidP="00B337F0">
      <w:pPr>
        <w:pStyle w:val="ListParagraph"/>
        <w:numPr>
          <w:ilvl w:val="0"/>
          <w:numId w:val="48"/>
        </w:numPr>
        <w:ind w:leftChars="0"/>
        <w:rPr>
          <w:rFonts w:eastAsia="Malgun Gothic"/>
          <w:b/>
          <w:bCs/>
        </w:rPr>
      </w:pPr>
      <w:r>
        <w:rPr>
          <w:rFonts w:eastAsia="Malgun Gothic"/>
          <w:b/>
          <w:bCs/>
        </w:rPr>
        <w:t>Scenario</w:t>
      </w:r>
      <w:r w:rsidRPr="00E739EA">
        <w:rPr>
          <w:rFonts w:eastAsia="Malgun Gothic"/>
          <w:b/>
          <w:bCs/>
        </w:rPr>
        <w:t xml:space="preserve"> A2</w:t>
      </w:r>
      <w:r>
        <w:rPr>
          <w:rFonts w:eastAsia="Malgun Gothic"/>
          <w:b/>
          <w:bCs/>
        </w:rPr>
        <w:t xml:space="preserve"> = </w:t>
      </w:r>
      <w:r w:rsidRPr="00E739EA">
        <w:rPr>
          <w:rFonts w:eastAsia="Malgun Gothic"/>
          <w:b/>
          <w:bCs/>
        </w:rPr>
        <w:t xml:space="preserve">two-channel </w:t>
      </w:r>
      <w:r>
        <w:rPr>
          <w:rFonts w:eastAsia="Malgun Gothic"/>
          <w:b/>
          <w:bCs/>
        </w:rPr>
        <w:t>(</w:t>
      </w:r>
      <w:r w:rsidRPr="00295778">
        <w:rPr>
          <w:rFonts w:eastAsia="Malgun Gothic"/>
          <w:b/>
          <w:bCs/>
        </w:rPr>
        <w:t>independent</w:t>
      </w:r>
      <w:r>
        <w:rPr>
          <w:rFonts w:eastAsia="Malgun Gothic"/>
          <w:b/>
          <w:bCs/>
        </w:rPr>
        <w:t>)</w:t>
      </w:r>
    </w:p>
    <w:p w14:paraId="46AA8B12" w14:textId="77777777" w:rsidR="00B337F0" w:rsidRDefault="00B337F0" w:rsidP="00893FE5"/>
    <w:p w14:paraId="302F8B1E" w14:textId="77777777" w:rsidR="00B337F0" w:rsidRPr="0029179D" w:rsidRDefault="00B337F0" w:rsidP="00B337F0">
      <w:pPr>
        <w:rPr>
          <w:b/>
          <w:bCs/>
        </w:rPr>
      </w:pPr>
      <w:r w:rsidRPr="0029179D">
        <w:rPr>
          <w:b/>
          <w:bCs/>
        </w:rPr>
        <w:t xml:space="preserve">Observation </w:t>
      </w:r>
      <w:r>
        <w:rPr>
          <w:b/>
          <w:bCs/>
        </w:rPr>
        <w:t>1</w:t>
      </w:r>
      <w:r w:rsidRPr="0029179D">
        <w:rPr>
          <w:b/>
          <w:bCs/>
        </w:rPr>
        <w:t>5: The choice of Q factor in matching network determines the selectivity and bandwidth of A-IoT device.</w:t>
      </w:r>
    </w:p>
    <w:p w14:paraId="46AD8C12" w14:textId="77777777" w:rsidR="00B337F0" w:rsidRDefault="00B337F0" w:rsidP="00893FE5"/>
    <w:p w14:paraId="20211150" w14:textId="77777777" w:rsidR="00B337F0" w:rsidRPr="00FB198D" w:rsidRDefault="00B337F0" w:rsidP="00B337F0">
      <w:pPr>
        <w:rPr>
          <w:b/>
          <w:bCs/>
        </w:rPr>
      </w:pPr>
      <w:r w:rsidRPr="00FB198D">
        <w:rPr>
          <w:b/>
          <w:bCs/>
        </w:rPr>
        <w:t xml:space="preserve">Proposal </w:t>
      </w:r>
      <w:r>
        <w:rPr>
          <w:b/>
          <w:bCs/>
        </w:rPr>
        <w:t>18</w:t>
      </w:r>
      <w:r w:rsidRPr="00FB198D">
        <w:rPr>
          <w:b/>
          <w:bCs/>
        </w:rPr>
        <w:t>: RAN1 and RAN4 to study the impact of Q factor in A-IoT link performance and energy harvesting; reasonable value of Q, pro/con of using high/low Q factor considering frequency in band(s) across operators.</w:t>
      </w:r>
    </w:p>
    <w:p w14:paraId="22BF565D" w14:textId="77777777" w:rsidR="00B337F0" w:rsidRDefault="00B337F0" w:rsidP="00893FE5"/>
    <w:p w14:paraId="5FD071AD" w14:textId="77777777" w:rsidR="00B337F0" w:rsidRPr="00FB198D" w:rsidRDefault="00B337F0" w:rsidP="00B337F0">
      <w:pPr>
        <w:rPr>
          <w:b/>
          <w:bCs/>
        </w:rPr>
      </w:pPr>
      <w:r w:rsidRPr="00FB198D">
        <w:rPr>
          <w:b/>
          <w:bCs/>
        </w:rPr>
        <w:t xml:space="preserve">Proposal </w:t>
      </w:r>
      <w:r>
        <w:rPr>
          <w:b/>
          <w:bCs/>
        </w:rPr>
        <w:t>19</w:t>
      </w:r>
      <w:r w:rsidRPr="00FB198D">
        <w:rPr>
          <w:b/>
          <w:bCs/>
        </w:rPr>
        <w:t>: For link level evaluation, RAN1 adopt following envelop detection ED model with squaring operation of input signal followed by low pass filtering as below.</w:t>
      </w:r>
    </w:p>
    <w:p w14:paraId="53AEE5D0" w14:textId="77777777" w:rsidR="00B337F0" w:rsidRDefault="00B337F0" w:rsidP="00893FE5"/>
    <w:p w14:paraId="393F8814" w14:textId="77777777" w:rsidR="00B337F0" w:rsidRPr="00674392" w:rsidRDefault="00B337F0" w:rsidP="00B337F0">
      <w:pPr>
        <w:rPr>
          <w:b/>
          <w:bCs/>
        </w:rPr>
      </w:pPr>
      <w:r w:rsidRPr="00674392">
        <w:rPr>
          <w:b/>
          <w:bCs/>
        </w:rPr>
        <w:t>Observation 1</w:t>
      </w:r>
      <w:r>
        <w:rPr>
          <w:b/>
          <w:bCs/>
        </w:rPr>
        <w:t>6</w:t>
      </w:r>
      <w:r w:rsidRPr="00674392">
        <w:rPr>
          <w:b/>
          <w:bCs/>
        </w:rPr>
        <w:t>: ASCI has significant influence on OOK reception.</w:t>
      </w:r>
    </w:p>
    <w:p w14:paraId="072C09BF" w14:textId="77777777" w:rsidR="00B337F0" w:rsidRDefault="00B337F0" w:rsidP="00893FE5"/>
    <w:p w14:paraId="4E7A187A" w14:textId="77777777" w:rsidR="00B337F0" w:rsidRPr="00674392" w:rsidRDefault="00B337F0" w:rsidP="00B337F0">
      <w:pPr>
        <w:rPr>
          <w:b/>
          <w:bCs/>
        </w:rPr>
      </w:pPr>
      <w:r w:rsidRPr="00674392">
        <w:rPr>
          <w:b/>
          <w:bCs/>
        </w:rPr>
        <w:t>Observation 1</w:t>
      </w:r>
      <w:r>
        <w:rPr>
          <w:b/>
          <w:bCs/>
        </w:rPr>
        <w:t>7</w:t>
      </w:r>
      <w:r w:rsidRPr="00674392">
        <w:rPr>
          <w:b/>
          <w:bCs/>
        </w:rPr>
        <w:t>: Larger numbers of guard RBs give better performance.</w:t>
      </w:r>
    </w:p>
    <w:p w14:paraId="2F41E878" w14:textId="77777777" w:rsidR="00B337F0" w:rsidRDefault="00B337F0" w:rsidP="00B337F0">
      <w:pPr>
        <w:rPr>
          <w:b/>
          <w:bCs/>
        </w:rPr>
      </w:pPr>
    </w:p>
    <w:p w14:paraId="3D09E82C" w14:textId="75433B2B" w:rsidR="00B337F0" w:rsidRPr="00674392" w:rsidRDefault="00B337F0" w:rsidP="00B337F0">
      <w:pPr>
        <w:rPr>
          <w:b/>
          <w:bCs/>
        </w:rPr>
      </w:pPr>
      <w:r w:rsidRPr="00674392">
        <w:rPr>
          <w:b/>
          <w:bCs/>
        </w:rPr>
        <w:lastRenderedPageBreak/>
        <w:t>Observation 1</w:t>
      </w:r>
      <w:r>
        <w:rPr>
          <w:b/>
          <w:bCs/>
        </w:rPr>
        <w:t>8</w:t>
      </w:r>
      <w:r w:rsidRPr="00674392">
        <w:rPr>
          <w:b/>
          <w:bCs/>
        </w:rPr>
        <w:t>: Error floor is caused by ASCI.</w:t>
      </w:r>
    </w:p>
    <w:p w14:paraId="15613D51" w14:textId="77777777" w:rsidR="00B337F0" w:rsidRDefault="00B337F0" w:rsidP="00893FE5"/>
    <w:p w14:paraId="29D3DFCD" w14:textId="77777777" w:rsidR="00B337F0" w:rsidRPr="00674392" w:rsidRDefault="00B337F0" w:rsidP="00B337F0">
      <w:pPr>
        <w:rPr>
          <w:b/>
          <w:bCs/>
        </w:rPr>
      </w:pPr>
      <w:r w:rsidRPr="00674392">
        <w:rPr>
          <w:b/>
          <w:bCs/>
        </w:rPr>
        <w:t>Observation 1</w:t>
      </w:r>
      <w:r>
        <w:rPr>
          <w:b/>
          <w:bCs/>
        </w:rPr>
        <w:t>9</w:t>
      </w:r>
      <w:r w:rsidRPr="00674392">
        <w:rPr>
          <w:b/>
          <w:bCs/>
        </w:rPr>
        <w:t>: Even small power boost ACI has huge impact on link performance.</w:t>
      </w:r>
    </w:p>
    <w:p w14:paraId="2AB2D64C" w14:textId="77777777" w:rsidR="00B337F0" w:rsidRDefault="00B337F0" w:rsidP="00893FE5"/>
    <w:p w14:paraId="50DF93E1" w14:textId="77777777" w:rsidR="00B337F0" w:rsidRPr="00674392" w:rsidRDefault="00B337F0" w:rsidP="00B337F0">
      <w:pPr>
        <w:rPr>
          <w:b/>
          <w:bCs/>
        </w:rPr>
      </w:pPr>
      <w:r w:rsidRPr="00674392">
        <w:rPr>
          <w:b/>
          <w:bCs/>
        </w:rPr>
        <w:t xml:space="preserve">Observation </w:t>
      </w:r>
      <w:r>
        <w:rPr>
          <w:b/>
          <w:bCs/>
        </w:rPr>
        <w:t>20</w:t>
      </w:r>
      <w:r w:rsidRPr="00674392">
        <w:rPr>
          <w:b/>
          <w:bCs/>
        </w:rPr>
        <w:t xml:space="preserve">: Increasing Q factor can improve link performance. </w:t>
      </w:r>
      <w:proofErr w:type="gramStart"/>
      <w:r w:rsidRPr="00674392">
        <w:rPr>
          <w:b/>
          <w:bCs/>
        </w:rPr>
        <w:t>But,</w:t>
      </w:r>
      <w:proofErr w:type="gramEnd"/>
      <w:r w:rsidRPr="00674392">
        <w:rPr>
          <w:b/>
          <w:bCs/>
        </w:rPr>
        <w:t xml:space="preserve"> link performance is still severely impacted by strong ACI.</w:t>
      </w:r>
    </w:p>
    <w:p w14:paraId="147B14F4" w14:textId="77777777" w:rsidR="00B337F0" w:rsidRDefault="00B337F0" w:rsidP="00893FE5"/>
    <w:p w14:paraId="09FA9620" w14:textId="77777777" w:rsidR="00B337F0" w:rsidRPr="00674392" w:rsidRDefault="00B337F0" w:rsidP="00B337F0">
      <w:pPr>
        <w:rPr>
          <w:b/>
          <w:bCs/>
        </w:rPr>
      </w:pPr>
      <w:r w:rsidRPr="00674392">
        <w:rPr>
          <w:b/>
          <w:bCs/>
        </w:rPr>
        <w:t xml:space="preserve">Observation </w:t>
      </w:r>
      <w:r>
        <w:rPr>
          <w:b/>
          <w:bCs/>
        </w:rPr>
        <w:t>21</w:t>
      </w:r>
      <w:r w:rsidRPr="00674392">
        <w:rPr>
          <w:b/>
          <w:bCs/>
        </w:rPr>
        <w:t xml:space="preserve">: Ideal comparator model with extra noise (modeled by noise figure) couldn’t capture influence of Q value change. </w:t>
      </w:r>
    </w:p>
    <w:p w14:paraId="6D5E0916" w14:textId="77777777" w:rsidR="00B337F0" w:rsidRPr="00674392" w:rsidRDefault="00B337F0" w:rsidP="00B337F0">
      <w:pPr>
        <w:rPr>
          <w:b/>
          <w:bCs/>
        </w:rPr>
      </w:pPr>
      <w:r w:rsidRPr="00674392">
        <w:rPr>
          <w:b/>
          <w:bCs/>
        </w:rPr>
        <w:t xml:space="preserve">Observation </w:t>
      </w:r>
      <w:r>
        <w:rPr>
          <w:b/>
          <w:bCs/>
        </w:rPr>
        <w:t>22</w:t>
      </w:r>
      <w:r w:rsidRPr="00674392">
        <w:rPr>
          <w:b/>
          <w:bCs/>
        </w:rPr>
        <w:t>: Practical model can capture change of signal voltage absolute value.</w:t>
      </w:r>
    </w:p>
    <w:p w14:paraId="0307C1FF" w14:textId="77777777" w:rsidR="00B337F0" w:rsidRDefault="00B337F0" w:rsidP="00893FE5"/>
    <w:p w14:paraId="1953BA8B" w14:textId="77777777" w:rsidR="007A6E96" w:rsidRPr="006A0468" w:rsidRDefault="007A6E96" w:rsidP="006A6BF5">
      <w:pPr>
        <w:pBdr>
          <w:bottom w:val="single" w:sz="12" w:space="1" w:color="auto"/>
        </w:pBdr>
      </w:pPr>
    </w:p>
    <w:p w14:paraId="62738A18" w14:textId="03B08E03" w:rsidR="00761AE6" w:rsidRPr="0002390F" w:rsidRDefault="00395AC9" w:rsidP="00343D12">
      <w:pPr>
        <w:pStyle w:val="Heading1"/>
      </w:pPr>
      <w:r>
        <w:t>References</w:t>
      </w:r>
    </w:p>
    <w:p w14:paraId="63F14B54" w14:textId="77777777" w:rsidR="007D46D4" w:rsidRPr="0002390F" w:rsidRDefault="00761AE6" w:rsidP="00CD195F">
      <w:pPr>
        <w:pStyle w:val="ListParagraph"/>
        <w:numPr>
          <w:ilvl w:val="0"/>
          <w:numId w:val="7"/>
        </w:numPr>
        <w:ind w:leftChars="0"/>
        <w:rPr>
          <w:lang w:val="en-GB"/>
        </w:rPr>
      </w:pPr>
      <w:bookmarkStart w:id="32" w:name="_Ref158481620"/>
      <w:r w:rsidRPr="0002390F">
        <w:rPr>
          <w:lang w:val="en-GB"/>
        </w:rPr>
        <w:t>RP-234058, Study on solutions for Ambient IoT (Internet of Things) in NR</w:t>
      </w:r>
      <w:bookmarkEnd w:id="32"/>
    </w:p>
    <w:p w14:paraId="155C0416" w14:textId="26795A09" w:rsidR="006E3FC7" w:rsidRPr="0002390F" w:rsidRDefault="004F604B" w:rsidP="00CD195F">
      <w:pPr>
        <w:pStyle w:val="ListParagraph"/>
        <w:numPr>
          <w:ilvl w:val="0"/>
          <w:numId w:val="7"/>
        </w:numPr>
        <w:ind w:leftChars="0"/>
        <w:rPr>
          <w:lang w:val="en-GB" w:eastAsia="ja-JP"/>
        </w:rPr>
      </w:pPr>
      <w:bookmarkStart w:id="33" w:name="_Ref158623820"/>
      <w:r w:rsidRPr="004F604B">
        <w:rPr>
          <w:lang w:val="en-GB" w:eastAsia="ja-JP"/>
        </w:rPr>
        <w:t>R1-2407031</w:t>
      </w:r>
      <w:r w:rsidR="006E3FC7" w:rsidRPr="0002390F">
        <w:rPr>
          <w:lang w:val="en-GB" w:eastAsia="ja-JP"/>
        </w:rPr>
        <w:t xml:space="preserve">, Evaluation assumption and results, Qualcomm, </w:t>
      </w:r>
      <w:r w:rsidR="0020775A">
        <w:rPr>
          <w:lang w:val="en-GB" w:eastAsia="ja-JP"/>
        </w:rPr>
        <w:t>Aug</w:t>
      </w:r>
      <w:r w:rsidR="006E3FC7" w:rsidRPr="0002390F">
        <w:rPr>
          <w:lang w:val="en-GB" w:eastAsia="ja-JP"/>
        </w:rPr>
        <w:t xml:space="preserve"> 2024</w:t>
      </w:r>
    </w:p>
    <w:p w14:paraId="4B1FEA74" w14:textId="786E0464" w:rsidR="005E7EB3" w:rsidRPr="0002390F" w:rsidRDefault="004E5C72" w:rsidP="00CD195F">
      <w:pPr>
        <w:pStyle w:val="ListParagraph"/>
        <w:numPr>
          <w:ilvl w:val="0"/>
          <w:numId w:val="7"/>
        </w:numPr>
        <w:ind w:leftChars="0"/>
        <w:rPr>
          <w:lang w:val="en-GB" w:eastAsia="ja-JP"/>
        </w:rPr>
      </w:pPr>
      <w:bookmarkStart w:id="34" w:name="_Ref159104830"/>
      <w:bookmarkEnd w:id="33"/>
      <w:r w:rsidRPr="004E5C72">
        <w:rPr>
          <w:lang w:val="en-GB" w:eastAsia="ja-JP"/>
        </w:rPr>
        <w:t>R1-2407032</w:t>
      </w:r>
      <w:r w:rsidR="005E7EB3" w:rsidRPr="0002390F">
        <w:rPr>
          <w:lang w:val="en-GB" w:eastAsia="ja-JP"/>
        </w:rPr>
        <w:t xml:space="preserve">, Ambient IoT device architecture, Qualcomm, </w:t>
      </w:r>
      <w:r w:rsidR="0020775A">
        <w:rPr>
          <w:lang w:val="en-GB" w:eastAsia="ja-JP"/>
        </w:rPr>
        <w:t>Aug</w:t>
      </w:r>
      <w:r w:rsidR="00DA4CEB" w:rsidRPr="0002390F">
        <w:rPr>
          <w:lang w:val="en-GB" w:eastAsia="ja-JP"/>
        </w:rPr>
        <w:t xml:space="preserve"> </w:t>
      </w:r>
      <w:r w:rsidR="005E7EB3" w:rsidRPr="0002390F">
        <w:rPr>
          <w:lang w:val="en-GB" w:eastAsia="ja-JP"/>
        </w:rPr>
        <w:t>2024</w:t>
      </w:r>
      <w:bookmarkEnd w:id="34"/>
    </w:p>
    <w:p w14:paraId="6DE94C92" w14:textId="1B6B10D1" w:rsidR="00D25ED7" w:rsidRPr="0002390F" w:rsidRDefault="004E5C72" w:rsidP="00CD195F">
      <w:pPr>
        <w:pStyle w:val="ListParagraph"/>
        <w:numPr>
          <w:ilvl w:val="0"/>
          <w:numId w:val="7"/>
        </w:numPr>
        <w:ind w:leftChars="0"/>
        <w:rPr>
          <w:lang w:val="en-GB" w:eastAsia="ja-JP"/>
        </w:rPr>
      </w:pPr>
      <w:r w:rsidRPr="004E5C72">
        <w:rPr>
          <w:lang w:val="en-GB" w:eastAsia="ja-JP"/>
        </w:rPr>
        <w:t>R1-2407033</w:t>
      </w:r>
      <w:r w:rsidR="00D25ED7" w:rsidRPr="0002390F">
        <w:rPr>
          <w:lang w:val="en-GB" w:eastAsia="ja-JP"/>
        </w:rPr>
        <w:t xml:space="preserve">, General aspects and physical layer design, Qualcomm, </w:t>
      </w:r>
      <w:r w:rsidR="0020775A">
        <w:rPr>
          <w:lang w:val="en-GB" w:eastAsia="ja-JP"/>
        </w:rPr>
        <w:t>Aug</w:t>
      </w:r>
      <w:r w:rsidR="00DA4CEB" w:rsidRPr="0002390F">
        <w:rPr>
          <w:lang w:val="en-GB" w:eastAsia="ja-JP"/>
        </w:rPr>
        <w:t xml:space="preserve"> </w:t>
      </w:r>
      <w:r w:rsidR="00D25ED7" w:rsidRPr="0002390F">
        <w:rPr>
          <w:lang w:val="en-GB" w:eastAsia="ja-JP"/>
        </w:rPr>
        <w:t>2024</w:t>
      </w:r>
    </w:p>
    <w:p w14:paraId="0DD3AEF4" w14:textId="5B07888C" w:rsidR="006C36BC" w:rsidRPr="0002390F" w:rsidRDefault="004E5C72" w:rsidP="00CD195F">
      <w:pPr>
        <w:pStyle w:val="ListParagraph"/>
        <w:numPr>
          <w:ilvl w:val="0"/>
          <w:numId w:val="7"/>
        </w:numPr>
        <w:ind w:leftChars="0"/>
        <w:rPr>
          <w:lang w:val="en-GB" w:eastAsia="ja-JP"/>
        </w:rPr>
      </w:pPr>
      <w:r w:rsidRPr="004E5C72">
        <w:rPr>
          <w:lang w:val="en-GB" w:eastAsia="ja-JP"/>
        </w:rPr>
        <w:t>R1-2407034</w:t>
      </w:r>
      <w:r w:rsidR="006C36BC" w:rsidRPr="0002390F">
        <w:rPr>
          <w:lang w:val="en-GB" w:eastAsia="ja-JP"/>
        </w:rPr>
        <w:t xml:space="preserve">, Frame structure and timing aspect, Qualcomm, </w:t>
      </w:r>
      <w:r w:rsidR="0020775A">
        <w:rPr>
          <w:lang w:val="en-GB" w:eastAsia="ja-JP"/>
        </w:rPr>
        <w:t>Aug</w:t>
      </w:r>
      <w:r w:rsidR="00DA4CEB" w:rsidRPr="0002390F">
        <w:rPr>
          <w:lang w:val="en-GB" w:eastAsia="ja-JP"/>
        </w:rPr>
        <w:t xml:space="preserve"> </w:t>
      </w:r>
      <w:r w:rsidR="006C36BC" w:rsidRPr="0002390F">
        <w:rPr>
          <w:lang w:val="en-GB" w:eastAsia="ja-JP"/>
        </w:rPr>
        <w:t>2024</w:t>
      </w:r>
    </w:p>
    <w:p w14:paraId="6FBD35F0" w14:textId="687051B2" w:rsidR="00B74518" w:rsidRPr="0002390F" w:rsidRDefault="004E5C72" w:rsidP="00CD195F">
      <w:pPr>
        <w:pStyle w:val="ListParagraph"/>
        <w:numPr>
          <w:ilvl w:val="0"/>
          <w:numId w:val="7"/>
        </w:numPr>
        <w:ind w:leftChars="0"/>
        <w:rPr>
          <w:lang w:val="en-GB" w:eastAsia="ja-JP"/>
        </w:rPr>
      </w:pPr>
      <w:r w:rsidRPr="004E5C72">
        <w:rPr>
          <w:lang w:val="en-GB" w:eastAsia="ja-JP"/>
        </w:rPr>
        <w:t>R1-2407035</w:t>
      </w:r>
      <w:r w:rsidR="00B74518" w:rsidRPr="0002390F">
        <w:rPr>
          <w:lang w:val="en-GB" w:eastAsia="ja-JP"/>
        </w:rPr>
        <w:t xml:space="preserve">, Downlink and uplink channel/signal aspects, Qualcomm, </w:t>
      </w:r>
      <w:r w:rsidR="0020775A">
        <w:rPr>
          <w:lang w:val="en-GB" w:eastAsia="ja-JP"/>
        </w:rPr>
        <w:t>Aug</w:t>
      </w:r>
      <w:r w:rsidR="00DA4CEB" w:rsidRPr="0002390F">
        <w:rPr>
          <w:lang w:val="en-GB" w:eastAsia="ja-JP"/>
        </w:rPr>
        <w:t xml:space="preserve"> </w:t>
      </w:r>
      <w:r w:rsidR="00B74518" w:rsidRPr="0002390F">
        <w:rPr>
          <w:lang w:val="en-GB" w:eastAsia="ja-JP"/>
        </w:rPr>
        <w:t>2024</w:t>
      </w:r>
    </w:p>
    <w:p w14:paraId="26115B88" w14:textId="3E51B547" w:rsidR="00761AE6" w:rsidRPr="0002390F" w:rsidRDefault="004E5C72" w:rsidP="00CD195F">
      <w:pPr>
        <w:pStyle w:val="ListParagraph"/>
        <w:numPr>
          <w:ilvl w:val="0"/>
          <w:numId w:val="7"/>
        </w:numPr>
        <w:ind w:leftChars="0"/>
        <w:rPr>
          <w:lang w:val="en-GB" w:eastAsia="ja-JP"/>
        </w:rPr>
      </w:pPr>
      <w:bookmarkStart w:id="35" w:name="_Ref163055316"/>
      <w:r w:rsidRPr="004E5C72">
        <w:rPr>
          <w:lang w:val="en-GB" w:eastAsia="ja-JP"/>
        </w:rPr>
        <w:t>R1-2407036</w:t>
      </w:r>
      <w:r w:rsidR="00CA29C1" w:rsidRPr="0002390F">
        <w:rPr>
          <w:lang w:val="en-GB" w:eastAsia="ja-JP"/>
        </w:rPr>
        <w:t xml:space="preserve">, Waveform characteristics of carrier-wave provided externally to the Ambient IoT device, Qualcomm, </w:t>
      </w:r>
      <w:r w:rsidR="0074544D">
        <w:rPr>
          <w:lang w:val="en-GB" w:eastAsia="ja-JP"/>
        </w:rPr>
        <w:t>May</w:t>
      </w:r>
      <w:r w:rsidR="0074544D" w:rsidRPr="0002390F">
        <w:rPr>
          <w:lang w:val="en-GB" w:eastAsia="ja-JP"/>
        </w:rPr>
        <w:t xml:space="preserve"> </w:t>
      </w:r>
      <w:r w:rsidR="00CA29C1" w:rsidRPr="0002390F">
        <w:rPr>
          <w:lang w:val="en-GB" w:eastAsia="ja-JP"/>
        </w:rPr>
        <w:t>2024</w:t>
      </w:r>
      <w:bookmarkEnd w:id="35"/>
    </w:p>
    <w:p w14:paraId="7363622F" w14:textId="407C47AF" w:rsidR="008A31C0" w:rsidRPr="0002390F" w:rsidRDefault="00D06650" w:rsidP="00CD195F">
      <w:pPr>
        <w:pStyle w:val="ListParagraph"/>
        <w:numPr>
          <w:ilvl w:val="0"/>
          <w:numId w:val="7"/>
        </w:numPr>
        <w:ind w:leftChars="0"/>
        <w:rPr>
          <w:lang w:val="en-GB"/>
        </w:rPr>
      </w:pPr>
      <w:bookmarkStart w:id="36" w:name="_Ref158561896"/>
      <w:r w:rsidRPr="0002390F">
        <w:rPr>
          <w:lang w:val="en-GB"/>
        </w:rPr>
        <w:t xml:space="preserve">Hucheng, et al., </w:t>
      </w:r>
      <w:r w:rsidR="008A31C0" w:rsidRPr="0002390F">
        <w:rPr>
          <w:lang w:val="en-GB"/>
        </w:rPr>
        <w:t>Design of a High-Efficiency 2.45-GHz Rectenna for Low-Input-Power Energy Harvesting</w:t>
      </w:r>
      <w:bookmarkEnd w:id="36"/>
      <w:r w:rsidR="008A31C0" w:rsidRPr="0002390F">
        <w:rPr>
          <w:lang w:val="en-GB"/>
        </w:rPr>
        <w:t xml:space="preserve"> </w:t>
      </w:r>
    </w:p>
    <w:p w14:paraId="358FF930" w14:textId="080302F8" w:rsidR="00CA00BA" w:rsidRPr="0002390F" w:rsidRDefault="00F214E4" w:rsidP="00CD195F">
      <w:pPr>
        <w:pStyle w:val="ListParagraph"/>
        <w:numPr>
          <w:ilvl w:val="0"/>
          <w:numId w:val="7"/>
        </w:numPr>
        <w:ind w:leftChars="0"/>
        <w:rPr>
          <w:lang w:val="en-GB"/>
        </w:rPr>
      </w:pPr>
      <w:bookmarkStart w:id="37" w:name="_Ref158561898"/>
      <w:r w:rsidRPr="0002390F">
        <w:rPr>
          <w:lang w:eastAsia="en-US"/>
        </w:rPr>
        <w:t>Zihan</w:t>
      </w:r>
      <w:r w:rsidR="00897331" w:rsidRPr="0002390F">
        <w:rPr>
          <w:lang w:eastAsia="en-US"/>
        </w:rPr>
        <w:t xml:space="preserve">, et al., </w:t>
      </w:r>
      <w:r w:rsidR="00CA00BA" w:rsidRPr="0002390F">
        <w:rPr>
          <w:lang w:val="en-GB"/>
        </w:rPr>
        <w:t>A Self-Bias Rectifier With 27.6% PCE at -30dBm for RF Energy Harvesting</w:t>
      </w:r>
      <w:r w:rsidR="00871E5A" w:rsidRPr="0002390F">
        <w:rPr>
          <w:lang w:val="en-GB"/>
        </w:rPr>
        <w:t>, 202</w:t>
      </w:r>
      <w:r w:rsidRPr="0002390F">
        <w:rPr>
          <w:lang w:val="en-GB"/>
        </w:rPr>
        <w:t>1</w:t>
      </w:r>
      <w:bookmarkEnd w:id="37"/>
    </w:p>
    <w:p w14:paraId="0A8A1062" w14:textId="56185BCA" w:rsidR="00B70D03" w:rsidRPr="0002390F" w:rsidRDefault="00B70D03" w:rsidP="00CD195F">
      <w:pPr>
        <w:pStyle w:val="ListParagraph"/>
        <w:numPr>
          <w:ilvl w:val="0"/>
          <w:numId w:val="7"/>
        </w:numPr>
        <w:ind w:leftChars="0"/>
        <w:rPr>
          <w:lang w:val="en-GB"/>
        </w:rPr>
      </w:pPr>
      <w:bookmarkStart w:id="38" w:name="_Ref158622433"/>
      <w:proofErr w:type="spellStart"/>
      <w:r w:rsidRPr="0002390F">
        <w:rPr>
          <w:lang w:val="en-GB"/>
        </w:rPr>
        <w:t>Enbin</w:t>
      </w:r>
      <w:proofErr w:type="spellEnd"/>
      <w:r w:rsidRPr="0002390F">
        <w:rPr>
          <w:lang w:val="en-GB"/>
        </w:rPr>
        <w:t>, et al., 2.4-GHz Pre-bias RF Energy Harvesting Rectifier with -35-dBm Sensitivity for Self-powered Chips</w:t>
      </w:r>
      <w:bookmarkEnd w:id="38"/>
    </w:p>
    <w:p w14:paraId="1EB52A7A" w14:textId="26565D85" w:rsidR="00FF438D" w:rsidRPr="0002390F" w:rsidRDefault="00F51E08" w:rsidP="00CD195F">
      <w:pPr>
        <w:pStyle w:val="ListParagraph"/>
        <w:numPr>
          <w:ilvl w:val="0"/>
          <w:numId w:val="7"/>
        </w:numPr>
        <w:ind w:leftChars="0"/>
        <w:rPr>
          <w:lang w:val="en-GB"/>
        </w:rPr>
      </w:pPr>
      <w:bookmarkStart w:id="39" w:name="_Ref158561960"/>
      <w:r w:rsidRPr="0002390F">
        <w:rPr>
          <w:lang w:val="en-GB"/>
        </w:rPr>
        <w:t xml:space="preserve">Seunghyun, et al., </w:t>
      </w:r>
      <w:r w:rsidR="00FF438D" w:rsidRPr="0002390F">
        <w:rPr>
          <w:lang w:val="en-GB"/>
        </w:rPr>
        <w:t>A -32dBm Sensitivity RF Power Harvester in 130nm CMOS</w:t>
      </w:r>
      <w:r w:rsidR="00CB1CD0" w:rsidRPr="0002390F">
        <w:rPr>
          <w:lang w:val="en-GB"/>
        </w:rPr>
        <w:t>, 2012</w:t>
      </w:r>
      <w:bookmarkEnd w:id="39"/>
    </w:p>
    <w:p w14:paraId="433169DC" w14:textId="421AD839" w:rsidR="00C45AB3" w:rsidRPr="0002390F" w:rsidRDefault="00C45AB3" w:rsidP="00CD195F">
      <w:pPr>
        <w:pStyle w:val="ListParagraph"/>
        <w:numPr>
          <w:ilvl w:val="0"/>
          <w:numId w:val="7"/>
        </w:numPr>
        <w:ind w:leftChars="0"/>
        <w:rPr>
          <w:lang w:val="en-GB"/>
        </w:rPr>
      </w:pPr>
      <w:bookmarkStart w:id="40" w:name="_Ref158675154"/>
      <w:proofErr w:type="spellStart"/>
      <w:r w:rsidRPr="0002390F">
        <w:rPr>
          <w:lang w:val="en-GB"/>
        </w:rPr>
        <w:t>Enbin</w:t>
      </w:r>
      <w:proofErr w:type="spellEnd"/>
      <w:r w:rsidRPr="0002390F">
        <w:rPr>
          <w:lang w:val="en-GB"/>
        </w:rPr>
        <w:t>, et al., “2.4-GHz Pre-bias RF Energy Harvesting Rectifier with -35-dBm Sensitivity for Self-powered Chips”, 2018</w:t>
      </w:r>
      <w:bookmarkEnd w:id="40"/>
    </w:p>
    <w:p w14:paraId="491FA1CC" w14:textId="28ACE17A" w:rsidR="00754404" w:rsidRPr="0002390F" w:rsidRDefault="00754404" w:rsidP="00CD195F">
      <w:pPr>
        <w:pStyle w:val="ListParagraph"/>
        <w:numPr>
          <w:ilvl w:val="0"/>
          <w:numId w:val="7"/>
        </w:numPr>
        <w:ind w:leftChars="0"/>
        <w:rPr>
          <w:lang w:val="en-GB"/>
        </w:rPr>
      </w:pPr>
      <w:bookmarkStart w:id="41" w:name="_Ref158675155"/>
      <w:r w:rsidRPr="0002390F">
        <w:rPr>
          <w:lang w:val="en-GB"/>
        </w:rPr>
        <w:t xml:space="preserve">Zhijian, et al., “A Compact Dual-Band Four-Port Ambient RF Energy Harvester </w:t>
      </w:r>
      <w:proofErr w:type="gramStart"/>
      <w:r w:rsidRPr="0002390F">
        <w:rPr>
          <w:lang w:val="en-GB"/>
        </w:rPr>
        <w:t>With</w:t>
      </w:r>
      <w:proofErr w:type="gramEnd"/>
      <w:r w:rsidRPr="0002390F">
        <w:rPr>
          <w:lang w:val="en-GB"/>
        </w:rPr>
        <w:t xml:space="preserve"> High-Sensitivity, High-Efficiency, and Wide Power Range”, 2022</w:t>
      </w:r>
      <w:bookmarkEnd w:id="41"/>
    </w:p>
    <w:p w14:paraId="2AE74D94" w14:textId="464C1D11" w:rsidR="00A0474A" w:rsidRPr="0002390F" w:rsidRDefault="00A0474A" w:rsidP="00CD195F">
      <w:pPr>
        <w:pStyle w:val="ListParagraph"/>
        <w:numPr>
          <w:ilvl w:val="0"/>
          <w:numId w:val="7"/>
        </w:numPr>
        <w:ind w:leftChars="0"/>
        <w:rPr>
          <w:lang w:val="en-GB"/>
        </w:rPr>
      </w:pPr>
      <w:bookmarkStart w:id="42" w:name="_Ref158675157"/>
      <w:r w:rsidRPr="0002390F">
        <w:rPr>
          <w:lang w:val="en-GB"/>
        </w:rPr>
        <w:t xml:space="preserve">S. M. </w:t>
      </w:r>
      <w:proofErr w:type="spellStart"/>
      <w:r w:rsidRPr="0002390F">
        <w:rPr>
          <w:lang w:val="en-GB"/>
        </w:rPr>
        <w:t>Noghabaei</w:t>
      </w:r>
      <w:proofErr w:type="spellEnd"/>
      <w:r w:rsidRPr="0002390F">
        <w:rPr>
          <w:lang w:val="en-GB"/>
        </w:rPr>
        <w:t>, et al., “A high-efficiency ultra-low-power CMOS rectifier for RF energy harvesting applications,” in Proc. IEEE Int. Symp. Circuits Syst. (ISCAS), May 2018</w:t>
      </w:r>
      <w:bookmarkEnd w:id="42"/>
    </w:p>
    <w:p w14:paraId="1BA68266" w14:textId="03A12C94" w:rsidR="00816CD9" w:rsidRPr="0002390F" w:rsidRDefault="001259DB" w:rsidP="00CD195F">
      <w:pPr>
        <w:pStyle w:val="ListParagraph"/>
        <w:numPr>
          <w:ilvl w:val="0"/>
          <w:numId w:val="7"/>
        </w:numPr>
        <w:ind w:leftChars="0"/>
        <w:rPr>
          <w:lang w:val="en-GB"/>
        </w:rPr>
      </w:pPr>
      <w:bookmarkStart w:id="43" w:name="_Ref158630074"/>
      <w:r w:rsidRPr="0002390F">
        <w:rPr>
          <w:lang w:val="en-GB"/>
        </w:rPr>
        <w:t xml:space="preserve">Seiran, et al.., A Full-Duplex Bidirectional Amplifier </w:t>
      </w:r>
      <w:proofErr w:type="gramStart"/>
      <w:r w:rsidRPr="0002390F">
        <w:rPr>
          <w:lang w:val="en-GB"/>
        </w:rPr>
        <w:t>With</w:t>
      </w:r>
      <w:proofErr w:type="gramEnd"/>
      <w:r w:rsidRPr="0002390F">
        <w:rPr>
          <w:lang w:val="en-GB"/>
        </w:rPr>
        <w:t xml:space="preserve"> Low DC Power Consumption Using Tunnel Diodes, 2017</w:t>
      </w:r>
      <w:bookmarkEnd w:id="43"/>
    </w:p>
    <w:p w14:paraId="277314A8" w14:textId="37A78B12" w:rsidR="001259DB" w:rsidRPr="0002390F" w:rsidRDefault="008B04A9" w:rsidP="00CD195F">
      <w:pPr>
        <w:pStyle w:val="ListParagraph"/>
        <w:numPr>
          <w:ilvl w:val="0"/>
          <w:numId w:val="7"/>
        </w:numPr>
        <w:ind w:leftChars="0"/>
        <w:rPr>
          <w:lang w:val="en-GB"/>
        </w:rPr>
      </w:pPr>
      <w:bookmarkStart w:id="44" w:name="_Ref158630075"/>
      <w:r w:rsidRPr="0002390F">
        <w:rPr>
          <w:lang w:val="en-GB"/>
        </w:rPr>
        <w:t>John, et al., An Enhanced-range RFID Tag Using an Ambient Energy Powered Reflection Amplifier, 2014</w:t>
      </w:r>
      <w:bookmarkEnd w:id="44"/>
    </w:p>
    <w:p w14:paraId="3AEE50B8" w14:textId="251ED631" w:rsidR="000B0DA8" w:rsidRPr="0002390F" w:rsidRDefault="00E13D7D" w:rsidP="00CD195F">
      <w:pPr>
        <w:pStyle w:val="ListParagraph"/>
        <w:numPr>
          <w:ilvl w:val="0"/>
          <w:numId w:val="7"/>
        </w:numPr>
        <w:ind w:leftChars="0"/>
        <w:rPr>
          <w:lang w:val="en-GB"/>
        </w:rPr>
      </w:pPr>
      <w:bookmarkStart w:id="45" w:name="_Ref158630076"/>
      <w:r w:rsidRPr="0002390F">
        <w:rPr>
          <w:lang w:val="en-GB"/>
        </w:rPr>
        <w:t xml:space="preserve">Farhad, et al., </w:t>
      </w:r>
      <w:r w:rsidR="000B0DA8" w:rsidRPr="0002390F">
        <w:rPr>
          <w:lang w:val="en-GB"/>
        </w:rPr>
        <w:t xml:space="preserve">“Ultra-low power reflection amplifier using tunnel diode for RFID applications,” in Proc. IEEE Int. Symp. Antennas </w:t>
      </w:r>
      <w:proofErr w:type="spellStart"/>
      <w:r w:rsidR="000B0DA8" w:rsidRPr="0002390F">
        <w:rPr>
          <w:lang w:val="en-GB"/>
        </w:rPr>
        <w:t>Propag</w:t>
      </w:r>
      <w:proofErr w:type="spellEnd"/>
      <w:r w:rsidR="000B0DA8" w:rsidRPr="0002390F">
        <w:rPr>
          <w:lang w:val="en-GB"/>
        </w:rPr>
        <w:t>. USNC/URSI Nat. Radio Sci. Meeting, Jul. 2017, pp. 2511–2512.</w:t>
      </w:r>
      <w:bookmarkEnd w:id="45"/>
    </w:p>
    <w:p w14:paraId="6B52F684" w14:textId="64BEEB44" w:rsidR="00DD42BA" w:rsidRPr="0002390F" w:rsidRDefault="00DD42BA" w:rsidP="00CD195F">
      <w:pPr>
        <w:pStyle w:val="ListParagraph"/>
        <w:numPr>
          <w:ilvl w:val="0"/>
          <w:numId w:val="7"/>
        </w:numPr>
        <w:ind w:leftChars="0"/>
        <w:rPr>
          <w:lang w:val="en-GB"/>
        </w:rPr>
      </w:pPr>
      <w:bookmarkStart w:id="46" w:name="_Ref158630171"/>
      <w:r w:rsidRPr="0002390F">
        <w:rPr>
          <w:lang w:val="en-GB"/>
        </w:rPr>
        <w:t xml:space="preserve">Francesco, et al., </w:t>
      </w:r>
      <w:proofErr w:type="spellStart"/>
      <w:r w:rsidRPr="0002390F">
        <w:rPr>
          <w:lang w:val="en-GB"/>
        </w:rPr>
        <w:t>Tunneling</w:t>
      </w:r>
      <w:proofErr w:type="spellEnd"/>
      <w:r w:rsidRPr="0002390F">
        <w:rPr>
          <w:lang w:val="en-GB"/>
        </w:rPr>
        <w:t xml:space="preserve"> RFID Tags for Long-Range and Low-Power Microwave Applications</w:t>
      </w:r>
      <w:bookmarkEnd w:id="46"/>
    </w:p>
    <w:p w14:paraId="0AF902F3" w14:textId="7FB74023" w:rsidR="00990D84" w:rsidRPr="0002390F" w:rsidRDefault="00F766B6" w:rsidP="00CD195F">
      <w:pPr>
        <w:pStyle w:val="ListParagraph"/>
        <w:numPr>
          <w:ilvl w:val="0"/>
          <w:numId w:val="7"/>
        </w:numPr>
        <w:ind w:leftChars="0"/>
        <w:rPr>
          <w:lang w:val="en-GB"/>
        </w:rPr>
      </w:pPr>
      <w:bookmarkStart w:id="47" w:name="_Ref158631182"/>
      <w:r w:rsidRPr="0002390F">
        <w:rPr>
          <w:lang w:val="en-GB"/>
        </w:rPr>
        <w:t xml:space="preserve">David, et al., </w:t>
      </w:r>
      <w:r w:rsidR="00990D84" w:rsidRPr="0002390F">
        <w:rPr>
          <w:lang w:val="en-GB"/>
        </w:rPr>
        <w:t>Ultra-Low Power Receivers for IoT Applications: A Review, CICC, 2020</w:t>
      </w:r>
      <w:bookmarkEnd w:id="47"/>
    </w:p>
    <w:p w14:paraId="16239678" w14:textId="37A08B03" w:rsidR="0078261E" w:rsidRPr="0002390F" w:rsidRDefault="0078261E" w:rsidP="00CD195F">
      <w:pPr>
        <w:pStyle w:val="ListParagraph"/>
        <w:numPr>
          <w:ilvl w:val="0"/>
          <w:numId w:val="7"/>
        </w:numPr>
        <w:ind w:leftChars="0"/>
        <w:rPr>
          <w:lang w:val="en-GB"/>
        </w:rPr>
      </w:pPr>
      <w:bookmarkStart w:id="48" w:name="_Ref158648491"/>
      <w:r w:rsidRPr="0002390F">
        <w:rPr>
          <w:lang w:val="en-GB"/>
        </w:rPr>
        <w:t xml:space="preserve">TR 38.848 </w:t>
      </w:r>
      <w:r w:rsidR="000E2DCC" w:rsidRPr="0002390F">
        <w:rPr>
          <w:lang w:val="en-GB"/>
        </w:rPr>
        <w:t>Study on Ambient IoT (Internet of Things) in RAN</w:t>
      </w:r>
      <w:bookmarkEnd w:id="48"/>
    </w:p>
    <w:p w14:paraId="1716D208" w14:textId="61FE3D87" w:rsidR="00430557" w:rsidRPr="0002390F" w:rsidRDefault="00430557" w:rsidP="00CD195F">
      <w:pPr>
        <w:pStyle w:val="ListParagraph"/>
        <w:numPr>
          <w:ilvl w:val="0"/>
          <w:numId w:val="7"/>
        </w:numPr>
        <w:ind w:leftChars="0"/>
        <w:rPr>
          <w:lang w:val="en-GB"/>
        </w:rPr>
      </w:pPr>
      <w:bookmarkStart w:id="49" w:name="_Ref158654476"/>
      <w:r w:rsidRPr="0002390F">
        <w:rPr>
          <w:lang w:val="en-GB"/>
        </w:rPr>
        <w:t xml:space="preserve">TR 38.901 </w:t>
      </w:r>
      <w:r w:rsidR="00F540B4" w:rsidRPr="0002390F">
        <w:rPr>
          <w:lang w:val="en-GB"/>
        </w:rPr>
        <w:t>Study on channel model for frequencies from 0.5 to 100 GHz</w:t>
      </w:r>
      <w:bookmarkEnd w:id="49"/>
    </w:p>
    <w:p w14:paraId="07CBA14A" w14:textId="057FBB06" w:rsidR="00066F34" w:rsidRPr="00AA4922" w:rsidRDefault="00066F34" w:rsidP="00CD195F">
      <w:pPr>
        <w:pStyle w:val="ListParagraph"/>
        <w:numPr>
          <w:ilvl w:val="0"/>
          <w:numId w:val="7"/>
        </w:numPr>
        <w:ind w:leftChars="0"/>
        <w:rPr>
          <w:lang w:val="en-GB"/>
        </w:rPr>
      </w:pPr>
      <w:bookmarkStart w:id="50" w:name="_Ref158714192"/>
      <w:r w:rsidRPr="0002390F">
        <w:rPr>
          <w:lang w:val="en-GB"/>
        </w:rPr>
        <w:t>Subhash, et al., A Low-Power 1-V Supply Dynamic Comparator, IEEE</w:t>
      </w:r>
      <w:r w:rsidR="00BA79A3" w:rsidRPr="0002390F">
        <w:rPr>
          <w:lang w:val="en-GB"/>
        </w:rPr>
        <w:t xml:space="preserve"> Solid-state circuits letters</w:t>
      </w:r>
      <w:r w:rsidRPr="0002390F">
        <w:rPr>
          <w:lang w:val="en-GB"/>
        </w:rPr>
        <w:t>, 2020</w:t>
      </w:r>
      <w:bookmarkEnd w:id="50"/>
    </w:p>
    <w:p w14:paraId="7364ADA8" w14:textId="62A97254" w:rsidR="00AA4922" w:rsidRPr="00401AB5" w:rsidRDefault="00AA4922" w:rsidP="00CD195F">
      <w:pPr>
        <w:pStyle w:val="ListParagraph"/>
        <w:numPr>
          <w:ilvl w:val="0"/>
          <w:numId w:val="7"/>
        </w:numPr>
        <w:ind w:leftChars="0"/>
        <w:rPr>
          <w:lang w:val="en-GB"/>
        </w:rPr>
      </w:pPr>
      <w:bookmarkStart w:id="51" w:name="_Ref165909714"/>
      <w:r>
        <w:rPr>
          <w:rFonts w:eastAsia="Malgun Gothic" w:hint="eastAsia"/>
        </w:rPr>
        <w:t xml:space="preserve">38.858 </w:t>
      </w:r>
      <w:r w:rsidR="009C68A2" w:rsidRPr="009C68A2">
        <w:rPr>
          <w:rFonts w:eastAsia="Malgun Gothic"/>
        </w:rPr>
        <w:t>Study on Evolution of NR Duplex Operation</w:t>
      </w:r>
      <w:r w:rsidR="009C68A2">
        <w:rPr>
          <w:rFonts w:eastAsia="Malgun Gothic" w:hint="eastAsia"/>
        </w:rPr>
        <w:t>, Rel-18</w:t>
      </w:r>
      <w:bookmarkEnd w:id="51"/>
    </w:p>
    <w:p w14:paraId="3D8785D4" w14:textId="0C037416" w:rsidR="00401AB5" w:rsidRPr="00E04535" w:rsidRDefault="00E04535" w:rsidP="00CD195F">
      <w:pPr>
        <w:pStyle w:val="ListParagraph"/>
        <w:numPr>
          <w:ilvl w:val="0"/>
          <w:numId w:val="7"/>
        </w:numPr>
        <w:spacing w:line="276" w:lineRule="auto"/>
        <w:ind w:leftChars="0"/>
        <w:rPr>
          <w:lang w:val="en-GB"/>
        </w:rPr>
      </w:pPr>
      <w:bookmarkStart w:id="52" w:name="_Ref166086995"/>
      <w:r w:rsidRPr="00D84E0F">
        <w:rPr>
          <w:lang w:val="en-GB"/>
        </w:rPr>
        <w:t>Complete Link Budgets for</w:t>
      </w:r>
      <w:r>
        <w:rPr>
          <w:lang w:val="en-GB"/>
        </w:rPr>
        <w:t xml:space="preserve"> </w:t>
      </w:r>
      <w:r w:rsidRPr="00D84E0F">
        <w:rPr>
          <w:lang w:val="en-GB"/>
        </w:rPr>
        <w:t>Backscatter-Radio and RFID Systems</w:t>
      </w:r>
      <w:bookmarkEnd w:id="52"/>
      <w:r w:rsidR="00B17D18">
        <w:rPr>
          <w:lang w:val="en-GB"/>
        </w:rPr>
        <w:t xml:space="preserve">, </w:t>
      </w:r>
      <w:r w:rsidR="001D7A6B">
        <w:rPr>
          <w:lang w:val="en-GB"/>
        </w:rPr>
        <w:t>2009</w:t>
      </w:r>
    </w:p>
    <w:p w14:paraId="1A597A4A" w14:textId="77777777" w:rsidR="00761AE6" w:rsidRPr="0002390F" w:rsidRDefault="00761AE6" w:rsidP="00343D12">
      <w:pPr>
        <w:rPr>
          <w:lang w:val="en-GB"/>
        </w:rPr>
      </w:pPr>
    </w:p>
    <w:sectPr w:rsidR="00761AE6" w:rsidRPr="0002390F" w:rsidSect="00D0135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F1B7EAF" w14:textId="77777777" w:rsidR="005E3D42" w:rsidRDefault="005E3D42" w:rsidP="00343D12">
      <w:r>
        <w:separator/>
      </w:r>
    </w:p>
  </w:endnote>
  <w:endnote w:type="continuationSeparator" w:id="0">
    <w:p w14:paraId="53460097" w14:textId="77777777" w:rsidR="005E3D42" w:rsidRDefault="005E3D42" w:rsidP="00343D12">
      <w:r>
        <w:continuationSeparator/>
      </w:r>
    </w:p>
  </w:endnote>
  <w:endnote w:type="continuationNotice" w:id="1">
    <w:p w14:paraId="4E10CE53" w14:textId="77777777" w:rsidR="005E3D42" w:rsidRDefault="005E3D42" w:rsidP="00343D1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68B059B" w14:textId="77777777" w:rsidR="005E3D42" w:rsidRDefault="005E3D42" w:rsidP="00343D12">
      <w:r>
        <w:separator/>
      </w:r>
    </w:p>
  </w:footnote>
  <w:footnote w:type="continuationSeparator" w:id="0">
    <w:p w14:paraId="11402886" w14:textId="77777777" w:rsidR="005E3D42" w:rsidRDefault="005E3D42" w:rsidP="00343D12">
      <w:r>
        <w:continuationSeparator/>
      </w:r>
    </w:p>
  </w:footnote>
  <w:footnote w:type="continuationNotice" w:id="1">
    <w:p w14:paraId="183ED5EB" w14:textId="77777777" w:rsidR="005E3D42" w:rsidRDefault="005E3D42" w:rsidP="00343D1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8480B884"/>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 w15:restartNumberingAfterBreak="0">
    <w:nsid w:val="07207466"/>
    <w:multiLevelType w:val="hybridMultilevel"/>
    <w:tmpl w:val="8B001B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12370C"/>
    <w:multiLevelType w:val="hybridMultilevel"/>
    <w:tmpl w:val="12661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1C21AB"/>
    <w:multiLevelType w:val="hybridMultilevel"/>
    <w:tmpl w:val="C458F1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3D2463"/>
    <w:multiLevelType w:val="hybridMultilevel"/>
    <w:tmpl w:val="266ED0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991CB7"/>
    <w:multiLevelType w:val="hybridMultilevel"/>
    <w:tmpl w:val="BE0EA4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BC5B57"/>
    <w:multiLevelType w:val="hybridMultilevel"/>
    <w:tmpl w:val="430A4A96"/>
    <w:lvl w:ilvl="0" w:tplc="73D641D0">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83745A"/>
    <w:multiLevelType w:val="hybridMultilevel"/>
    <w:tmpl w:val="CEB23B1E"/>
    <w:lvl w:ilvl="0" w:tplc="F5C67100">
      <w:start w:val="1"/>
      <w:numFmt w:val="bullet"/>
      <w:lvlText w:val=""/>
      <w:lvlJc w:val="left"/>
      <w:pPr>
        <w:ind w:left="420" w:hanging="420"/>
      </w:pPr>
      <w:rPr>
        <w:rFonts w:ascii="Symbol" w:eastAsia="SimSun" w:hAnsi="Symbol"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0F64367"/>
    <w:multiLevelType w:val="hybridMultilevel"/>
    <w:tmpl w:val="350A0F4C"/>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9D04A1B"/>
    <w:multiLevelType w:val="hybridMultilevel"/>
    <w:tmpl w:val="6834FC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EA779C7"/>
    <w:multiLevelType w:val="multilevel"/>
    <w:tmpl w:val="2EA779C7"/>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321E59A3"/>
    <w:multiLevelType w:val="hybridMultilevel"/>
    <w:tmpl w:val="1F36D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3F329AE"/>
    <w:multiLevelType w:val="hybridMultilevel"/>
    <w:tmpl w:val="6F00CA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4CC3DF1"/>
    <w:multiLevelType w:val="hybridMultilevel"/>
    <w:tmpl w:val="0204C434"/>
    <w:lvl w:ilvl="0" w:tplc="71AEBC04">
      <w:start w:val="1"/>
      <w:numFmt w:val="bullet"/>
      <w:lvlText w:val="•"/>
      <w:lvlJc w:val="left"/>
      <w:pPr>
        <w:tabs>
          <w:tab w:val="num" w:pos="720"/>
        </w:tabs>
        <w:ind w:left="720" w:hanging="360"/>
      </w:pPr>
      <w:rPr>
        <w:rFonts w:ascii="Arial" w:hAnsi="Arial" w:hint="default"/>
      </w:rPr>
    </w:lvl>
    <w:lvl w:ilvl="1" w:tplc="6F08E0AC">
      <w:start w:val="1"/>
      <w:numFmt w:val="bullet"/>
      <w:lvlText w:val="•"/>
      <w:lvlJc w:val="left"/>
      <w:pPr>
        <w:tabs>
          <w:tab w:val="num" w:pos="1440"/>
        </w:tabs>
        <w:ind w:left="1440" w:hanging="360"/>
      </w:pPr>
      <w:rPr>
        <w:rFonts w:ascii="Arial" w:hAnsi="Arial" w:hint="default"/>
      </w:rPr>
    </w:lvl>
    <w:lvl w:ilvl="2" w:tplc="A1DC1AE8">
      <w:start w:val="1"/>
      <w:numFmt w:val="bullet"/>
      <w:lvlText w:val="•"/>
      <w:lvlJc w:val="left"/>
      <w:pPr>
        <w:tabs>
          <w:tab w:val="num" w:pos="2160"/>
        </w:tabs>
        <w:ind w:left="2160" w:hanging="360"/>
      </w:pPr>
      <w:rPr>
        <w:rFonts w:ascii="Arial" w:hAnsi="Arial" w:hint="default"/>
      </w:rPr>
    </w:lvl>
    <w:lvl w:ilvl="3" w:tplc="AB5EC89C" w:tentative="1">
      <w:start w:val="1"/>
      <w:numFmt w:val="bullet"/>
      <w:lvlText w:val="•"/>
      <w:lvlJc w:val="left"/>
      <w:pPr>
        <w:tabs>
          <w:tab w:val="num" w:pos="2880"/>
        </w:tabs>
        <w:ind w:left="2880" w:hanging="360"/>
      </w:pPr>
      <w:rPr>
        <w:rFonts w:ascii="Arial" w:hAnsi="Arial" w:hint="default"/>
      </w:rPr>
    </w:lvl>
    <w:lvl w:ilvl="4" w:tplc="98068AD4" w:tentative="1">
      <w:start w:val="1"/>
      <w:numFmt w:val="bullet"/>
      <w:lvlText w:val="•"/>
      <w:lvlJc w:val="left"/>
      <w:pPr>
        <w:tabs>
          <w:tab w:val="num" w:pos="3600"/>
        </w:tabs>
        <w:ind w:left="3600" w:hanging="360"/>
      </w:pPr>
      <w:rPr>
        <w:rFonts w:ascii="Arial" w:hAnsi="Arial" w:hint="default"/>
      </w:rPr>
    </w:lvl>
    <w:lvl w:ilvl="5" w:tplc="6916CDCC" w:tentative="1">
      <w:start w:val="1"/>
      <w:numFmt w:val="bullet"/>
      <w:lvlText w:val="•"/>
      <w:lvlJc w:val="left"/>
      <w:pPr>
        <w:tabs>
          <w:tab w:val="num" w:pos="4320"/>
        </w:tabs>
        <w:ind w:left="4320" w:hanging="360"/>
      </w:pPr>
      <w:rPr>
        <w:rFonts w:ascii="Arial" w:hAnsi="Arial" w:hint="default"/>
      </w:rPr>
    </w:lvl>
    <w:lvl w:ilvl="6" w:tplc="A412CDD0" w:tentative="1">
      <w:start w:val="1"/>
      <w:numFmt w:val="bullet"/>
      <w:lvlText w:val="•"/>
      <w:lvlJc w:val="left"/>
      <w:pPr>
        <w:tabs>
          <w:tab w:val="num" w:pos="5040"/>
        </w:tabs>
        <w:ind w:left="5040" w:hanging="360"/>
      </w:pPr>
      <w:rPr>
        <w:rFonts w:ascii="Arial" w:hAnsi="Arial" w:hint="default"/>
      </w:rPr>
    </w:lvl>
    <w:lvl w:ilvl="7" w:tplc="21041494" w:tentative="1">
      <w:start w:val="1"/>
      <w:numFmt w:val="bullet"/>
      <w:lvlText w:val="•"/>
      <w:lvlJc w:val="left"/>
      <w:pPr>
        <w:tabs>
          <w:tab w:val="num" w:pos="5760"/>
        </w:tabs>
        <w:ind w:left="5760" w:hanging="360"/>
      </w:pPr>
      <w:rPr>
        <w:rFonts w:ascii="Arial" w:hAnsi="Arial" w:hint="default"/>
      </w:rPr>
    </w:lvl>
    <w:lvl w:ilvl="8" w:tplc="F6DC0974"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6E52386"/>
    <w:multiLevelType w:val="hybridMultilevel"/>
    <w:tmpl w:val="D3C27A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97C1911"/>
    <w:multiLevelType w:val="multilevel"/>
    <w:tmpl w:val="B374F6F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AC4294C"/>
    <w:multiLevelType w:val="hybridMultilevel"/>
    <w:tmpl w:val="E7DA34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BEB5E68"/>
    <w:multiLevelType w:val="hybridMultilevel"/>
    <w:tmpl w:val="3EC0D166"/>
    <w:lvl w:ilvl="0" w:tplc="FD5072EC">
      <w:start w:val="1"/>
      <w:numFmt w:val="bullet"/>
      <w:lvlText w:val="-"/>
      <w:lvlJc w:val="left"/>
      <w:pPr>
        <w:ind w:left="440" w:hanging="440"/>
      </w:pPr>
      <w:rPr>
        <w:rFonts w:ascii="Arial" w:eastAsia="SimSun" w:hAnsi="Arial" w:cs="Arial"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42C712BF"/>
    <w:multiLevelType w:val="hybridMultilevel"/>
    <w:tmpl w:val="0A9A2628"/>
    <w:lvl w:ilvl="0" w:tplc="04090001">
      <w:start w:val="1"/>
      <w:numFmt w:val="bullet"/>
      <w:lvlText w:val=""/>
      <w:lvlJc w:val="left"/>
      <w:pPr>
        <w:ind w:left="1160" w:hanging="44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457D1E9E"/>
    <w:multiLevelType w:val="hybridMultilevel"/>
    <w:tmpl w:val="40CAD4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46E61C0C"/>
    <w:multiLevelType w:val="hybridMultilevel"/>
    <w:tmpl w:val="DBC23028"/>
    <w:lvl w:ilvl="0" w:tplc="04090017">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96B5786"/>
    <w:multiLevelType w:val="hybridMultilevel"/>
    <w:tmpl w:val="A864AD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9F46858"/>
    <w:multiLevelType w:val="hybridMultilevel"/>
    <w:tmpl w:val="03F07818"/>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5" w15:restartNumberingAfterBreak="0">
    <w:nsid w:val="4B9269AD"/>
    <w:multiLevelType w:val="multilevel"/>
    <w:tmpl w:val="4B9269A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4FCE57D0"/>
    <w:multiLevelType w:val="hybridMultilevel"/>
    <w:tmpl w:val="EE5279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177159F"/>
    <w:multiLevelType w:val="hybridMultilevel"/>
    <w:tmpl w:val="02B4FA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4673FF6"/>
    <w:multiLevelType w:val="hybridMultilevel"/>
    <w:tmpl w:val="E53A9E04"/>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 w15:restartNumberingAfterBreak="0">
    <w:nsid w:val="59403D73"/>
    <w:multiLevelType w:val="hybridMultilevel"/>
    <w:tmpl w:val="5D84E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9E9760F"/>
    <w:multiLevelType w:val="hybridMultilevel"/>
    <w:tmpl w:val="BF0263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AF40652"/>
    <w:multiLevelType w:val="hybridMultilevel"/>
    <w:tmpl w:val="2EAAB8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B575F92"/>
    <w:multiLevelType w:val="multilevel"/>
    <w:tmpl w:val="5B575F92"/>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5D2A6836"/>
    <w:multiLevelType w:val="hybridMultilevel"/>
    <w:tmpl w:val="7ACC7CEC"/>
    <w:lvl w:ilvl="0" w:tplc="F364022A">
      <w:start w:val="1"/>
      <w:numFmt w:val="lowerLetter"/>
      <w:lvlText w:val="%1)"/>
      <w:lvlJc w:val="left"/>
      <w:pPr>
        <w:tabs>
          <w:tab w:val="num" w:pos="720"/>
        </w:tabs>
        <w:ind w:left="720" w:hanging="360"/>
      </w:pPr>
    </w:lvl>
    <w:lvl w:ilvl="1" w:tplc="6C9C16AE">
      <w:start w:val="1"/>
      <w:numFmt w:val="lowerLetter"/>
      <w:lvlText w:val="%2)"/>
      <w:lvlJc w:val="left"/>
      <w:pPr>
        <w:tabs>
          <w:tab w:val="num" w:pos="1440"/>
        </w:tabs>
        <w:ind w:left="1440" w:hanging="360"/>
      </w:pPr>
    </w:lvl>
    <w:lvl w:ilvl="2" w:tplc="7A00D7F6" w:tentative="1">
      <w:start w:val="1"/>
      <w:numFmt w:val="lowerLetter"/>
      <w:lvlText w:val="%3)"/>
      <w:lvlJc w:val="left"/>
      <w:pPr>
        <w:tabs>
          <w:tab w:val="num" w:pos="2160"/>
        </w:tabs>
        <w:ind w:left="2160" w:hanging="360"/>
      </w:pPr>
    </w:lvl>
    <w:lvl w:ilvl="3" w:tplc="9C749212" w:tentative="1">
      <w:start w:val="1"/>
      <w:numFmt w:val="lowerLetter"/>
      <w:lvlText w:val="%4)"/>
      <w:lvlJc w:val="left"/>
      <w:pPr>
        <w:tabs>
          <w:tab w:val="num" w:pos="2880"/>
        </w:tabs>
        <w:ind w:left="2880" w:hanging="360"/>
      </w:pPr>
    </w:lvl>
    <w:lvl w:ilvl="4" w:tplc="39A4D6EC" w:tentative="1">
      <w:start w:val="1"/>
      <w:numFmt w:val="lowerLetter"/>
      <w:lvlText w:val="%5)"/>
      <w:lvlJc w:val="left"/>
      <w:pPr>
        <w:tabs>
          <w:tab w:val="num" w:pos="3600"/>
        </w:tabs>
        <w:ind w:left="3600" w:hanging="360"/>
      </w:pPr>
    </w:lvl>
    <w:lvl w:ilvl="5" w:tplc="97703450" w:tentative="1">
      <w:start w:val="1"/>
      <w:numFmt w:val="lowerLetter"/>
      <w:lvlText w:val="%6)"/>
      <w:lvlJc w:val="left"/>
      <w:pPr>
        <w:tabs>
          <w:tab w:val="num" w:pos="4320"/>
        </w:tabs>
        <w:ind w:left="4320" w:hanging="360"/>
      </w:pPr>
    </w:lvl>
    <w:lvl w:ilvl="6" w:tplc="4210BF58" w:tentative="1">
      <w:start w:val="1"/>
      <w:numFmt w:val="lowerLetter"/>
      <w:lvlText w:val="%7)"/>
      <w:lvlJc w:val="left"/>
      <w:pPr>
        <w:tabs>
          <w:tab w:val="num" w:pos="5040"/>
        </w:tabs>
        <w:ind w:left="5040" w:hanging="360"/>
      </w:pPr>
    </w:lvl>
    <w:lvl w:ilvl="7" w:tplc="0B7876F6" w:tentative="1">
      <w:start w:val="1"/>
      <w:numFmt w:val="lowerLetter"/>
      <w:lvlText w:val="%8)"/>
      <w:lvlJc w:val="left"/>
      <w:pPr>
        <w:tabs>
          <w:tab w:val="num" w:pos="5760"/>
        </w:tabs>
        <w:ind w:left="5760" w:hanging="360"/>
      </w:pPr>
    </w:lvl>
    <w:lvl w:ilvl="8" w:tplc="4B74FC92" w:tentative="1">
      <w:start w:val="1"/>
      <w:numFmt w:val="lowerLetter"/>
      <w:lvlText w:val="%9)"/>
      <w:lvlJc w:val="left"/>
      <w:pPr>
        <w:tabs>
          <w:tab w:val="num" w:pos="6480"/>
        </w:tabs>
        <w:ind w:left="6480" w:hanging="360"/>
      </w:pPr>
    </w:lvl>
  </w:abstractNum>
  <w:abstractNum w:abstractNumId="35" w15:restartNumberingAfterBreak="0">
    <w:nsid w:val="5E117E5C"/>
    <w:multiLevelType w:val="hybridMultilevel"/>
    <w:tmpl w:val="E758B0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E873CE1"/>
    <w:multiLevelType w:val="hybridMultilevel"/>
    <w:tmpl w:val="2408A8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34E6731"/>
    <w:multiLevelType w:val="hybridMultilevel"/>
    <w:tmpl w:val="BCE4F5BA"/>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64432562"/>
    <w:multiLevelType w:val="hybridMultilevel"/>
    <w:tmpl w:val="A3244C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77B1FC7"/>
    <w:multiLevelType w:val="multilevel"/>
    <w:tmpl w:val="45786636"/>
    <w:lvl w:ilvl="0">
      <w:start w:val="1"/>
      <w:numFmt w:val="decimal"/>
      <w:pStyle w:val="Heading1"/>
      <w:lvlText w:val="%1"/>
      <w:lvlJc w:val="left"/>
      <w:pPr>
        <w:ind w:left="432" w:hanging="432"/>
      </w:pPr>
      <w:rPr>
        <w:b/>
        <w:bC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0" w15:restartNumberingAfterBreak="0">
    <w:nsid w:val="69315115"/>
    <w:multiLevelType w:val="multilevel"/>
    <w:tmpl w:val="69315115"/>
    <w:lvl w:ilvl="0">
      <w:start w:val="1"/>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6DB05211"/>
    <w:multiLevelType w:val="hybridMultilevel"/>
    <w:tmpl w:val="8472B2AE"/>
    <w:lvl w:ilvl="0" w:tplc="04090003">
      <w:start w:val="1"/>
      <w:numFmt w:val="bullet"/>
      <w:lvlText w:val="o"/>
      <w:lvlJc w:val="left"/>
      <w:pPr>
        <w:ind w:left="880" w:hanging="440"/>
      </w:pPr>
      <w:rPr>
        <w:rFonts w:ascii="Courier New" w:hAnsi="Courier New" w:cs="Courier New" w:hint="default"/>
      </w:rPr>
    </w:lvl>
    <w:lvl w:ilvl="1" w:tplc="04090003">
      <w:start w:val="1"/>
      <w:numFmt w:val="bullet"/>
      <w:lvlText w:val="o"/>
      <w:lvlJc w:val="left"/>
      <w:pPr>
        <w:ind w:left="1760" w:hanging="440"/>
      </w:pPr>
      <w:rPr>
        <w:rFonts w:ascii="Courier New" w:hAnsi="Courier New" w:cs="Courier New" w:hint="default"/>
      </w:rPr>
    </w:lvl>
    <w:lvl w:ilvl="2" w:tplc="FFFFFFFF">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42" w15:restartNumberingAfterBreak="0">
    <w:nsid w:val="6EFB5A78"/>
    <w:multiLevelType w:val="hybridMultilevel"/>
    <w:tmpl w:val="CD9673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1EA7ECC"/>
    <w:multiLevelType w:val="hybridMultilevel"/>
    <w:tmpl w:val="35509B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7263885"/>
    <w:multiLevelType w:val="hybridMultilevel"/>
    <w:tmpl w:val="9D3689F8"/>
    <w:lvl w:ilvl="0" w:tplc="04090011">
      <w:start w:val="1"/>
      <w:numFmt w:val="decimal"/>
      <w:lvlText w:val="%1)"/>
      <w:lvlJc w:val="left"/>
      <w:pPr>
        <w:ind w:left="-1680" w:hanging="360"/>
      </w:pPr>
      <w:rPr>
        <w:rFonts w:hint="default"/>
      </w:rPr>
    </w:lvl>
    <w:lvl w:ilvl="1" w:tplc="FFFFFFFF">
      <w:start w:val="1"/>
      <w:numFmt w:val="bullet"/>
      <w:lvlText w:val="o"/>
      <w:lvlJc w:val="left"/>
      <w:pPr>
        <w:ind w:left="-960" w:hanging="360"/>
      </w:pPr>
      <w:rPr>
        <w:rFonts w:ascii="Courier New" w:hAnsi="Courier New" w:cs="Courier New" w:hint="default"/>
      </w:rPr>
    </w:lvl>
    <w:lvl w:ilvl="2" w:tplc="FFFFFFFF">
      <w:start w:val="1"/>
      <w:numFmt w:val="bullet"/>
      <w:lvlText w:val=""/>
      <w:lvlJc w:val="left"/>
      <w:pPr>
        <w:ind w:left="-240" w:hanging="360"/>
      </w:pPr>
      <w:rPr>
        <w:rFonts w:ascii="Wingdings" w:hAnsi="Wingdings" w:hint="default"/>
      </w:rPr>
    </w:lvl>
    <w:lvl w:ilvl="3" w:tplc="FFFFFFFF">
      <w:start w:val="1"/>
      <w:numFmt w:val="bullet"/>
      <w:lvlText w:val=""/>
      <w:lvlJc w:val="left"/>
      <w:pPr>
        <w:ind w:left="480" w:hanging="360"/>
      </w:pPr>
      <w:rPr>
        <w:rFonts w:ascii="Symbol" w:hAnsi="Symbol" w:hint="default"/>
      </w:rPr>
    </w:lvl>
    <w:lvl w:ilvl="4" w:tplc="FFFFFFFF">
      <w:start w:val="1"/>
      <w:numFmt w:val="bullet"/>
      <w:lvlText w:val="o"/>
      <w:lvlJc w:val="left"/>
      <w:pPr>
        <w:ind w:left="1200" w:hanging="360"/>
      </w:pPr>
      <w:rPr>
        <w:rFonts w:ascii="Courier New" w:hAnsi="Courier New" w:cs="Courier New" w:hint="default"/>
      </w:rPr>
    </w:lvl>
    <w:lvl w:ilvl="5" w:tplc="FFFFFFFF" w:tentative="1">
      <w:start w:val="1"/>
      <w:numFmt w:val="bullet"/>
      <w:lvlText w:val=""/>
      <w:lvlJc w:val="left"/>
      <w:pPr>
        <w:ind w:left="1920" w:hanging="360"/>
      </w:pPr>
      <w:rPr>
        <w:rFonts w:ascii="Wingdings" w:hAnsi="Wingdings" w:hint="default"/>
      </w:rPr>
    </w:lvl>
    <w:lvl w:ilvl="6" w:tplc="FFFFFFFF" w:tentative="1">
      <w:start w:val="1"/>
      <w:numFmt w:val="bullet"/>
      <w:lvlText w:val=""/>
      <w:lvlJc w:val="left"/>
      <w:pPr>
        <w:ind w:left="2640" w:hanging="360"/>
      </w:pPr>
      <w:rPr>
        <w:rFonts w:ascii="Symbol" w:hAnsi="Symbol" w:hint="default"/>
      </w:rPr>
    </w:lvl>
    <w:lvl w:ilvl="7" w:tplc="FFFFFFFF" w:tentative="1">
      <w:start w:val="1"/>
      <w:numFmt w:val="bullet"/>
      <w:lvlText w:val="o"/>
      <w:lvlJc w:val="left"/>
      <w:pPr>
        <w:ind w:left="3360" w:hanging="360"/>
      </w:pPr>
      <w:rPr>
        <w:rFonts w:ascii="Courier New" w:hAnsi="Courier New" w:cs="Courier New" w:hint="default"/>
      </w:rPr>
    </w:lvl>
    <w:lvl w:ilvl="8" w:tplc="FFFFFFFF" w:tentative="1">
      <w:start w:val="1"/>
      <w:numFmt w:val="bullet"/>
      <w:lvlText w:val=""/>
      <w:lvlJc w:val="left"/>
      <w:pPr>
        <w:ind w:left="4080" w:hanging="360"/>
      </w:pPr>
      <w:rPr>
        <w:rFonts w:ascii="Wingdings" w:hAnsi="Wingdings" w:hint="default"/>
      </w:rPr>
    </w:lvl>
  </w:abstractNum>
  <w:abstractNum w:abstractNumId="45" w15:restartNumberingAfterBreak="0">
    <w:nsid w:val="7EA842C1"/>
    <w:multiLevelType w:val="hybridMultilevel"/>
    <w:tmpl w:val="15E6952E"/>
    <w:lvl w:ilvl="0" w:tplc="04090001">
      <w:start w:val="1"/>
      <w:numFmt w:val="bullet"/>
      <w:lvlText w:val=""/>
      <w:lvlJc w:val="left"/>
      <w:pPr>
        <w:ind w:left="1219" w:hanging="420"/>
      </w:pPr>
      <w:rPr>
        <w:rFonts w:ascii="Symbol" w:hAnsi="Symbol"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46"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201820484">
    <w:abstractNumId w:val="16"/>
  </w:num>
  <w:num w:numId="2" w16cid:durableId="1306471028">
    <w:abstractNumId w:val="27"/>
  </w:num>
  <w:num w:numId="3" w16cid:durableId="1308512603">
    <w:abstractNumId w:val="21"/>
  </w:num>
  <w:num w:numId="4" w16cid:durableId="62873104">
    <w:abstractNumId w:val="39"/>
  </w:num>
  <w:num w:numId="5" w16cid:durableId="1008365595">
    <w:abstractNumId w:val="0"/>
  </w:num>
  <w:num w:numId="6" w16cid:durableId="2020113576">
    <w:abstractNumId w:val="47"/>
  </w:num>
  <w:num w:numId="7" w16cid:durableId="254362423">
    <w:abstractNumId w:val="29"/>
  </w:num>
  <w:num w:numId="8" w16cid:durableId="557470596">
    <w:abstractNumId w:val="20"/>
  </w:num>
  <w:num w:numId="9" w16cid:durableId="1492522277">
    <w:abstractNumId w:val="42"/>
  </w:num>
  <w:num w:numId="10" w16cid:durableId="1898932029">
    <w:abstractNumId w:val="28"/>
  </w:num>
  <w:num w:numId="11" w16cid:durableId="1036390279">
    <w:abstractNumId w:val="35"/>
  </w:num>
  <w:num w:numId="12" w16cid:durableId="1878854779">
    <w:abstractNumId w:val="13"/>
  </w:num>
  <w:num w:numId="13" w16cid:durableId="1833831081">
    <w:abstractNumId w:val="9"/>
  </w:num>
  <w:num w:numId="14" w16cid:durableId="715854592">
    <w:abstractNumId w:val="15"/>
  </w:num>
  <w:num w:numId="15" w16cid:durableId="1159493775">
    <w:abstractNumId w:val="24"/>
  </w:num>
  <w:num w:numId="16" w16cid:durableId="2067219384">
    <w:abstractNumId w:val="6"/>
  </w:num>
  <w:num w:numId="17" w16cid:durableId="654916145">
    <w:abstractNumId w:val="18"/>
  </w:num>
  <w:num w:numId="18" w16cid:durableId="27074812">
    <w:abstractNumId w:val="41"/>
  </w:num>
  <w:num w:numId="19" w16cid:durableId="429206205">
    <w:abstractNumId w:val="26"/>
  </w:num>
  <w:num w:numId="20" w16cid:durableId="1874685179">
    <w:abstractNumId w:val="14"/>
  </w:num>
  <w:num w:numId="21" w16cid:durableId="1590310078">
    <w:abstractNumId w:val="7"/>
  </w:num>
  <w:num w:numId="22" w16cid:durableId="297489817">
    <w:abstractNumId w:val="1"/>
  </w:num>
  <w:num w:numId="23" w16cid:durableId="665668143">
    <w:abstractNumId w:val="11"/>
  </w:num>
  <w:num w:numId="24" w16cid:durableId="1729959443">
    <w:abstractNumId w:val="5"/>
  </w:num>
  <w:num w:numId="25" w16cid:durableId="1326591507">
    <w:abstractNumId w:val="19"/>
  </w:num>
  <w:num w:numId="26" w16cid:durableId="413017048">
    <w:abstractNumId w:val="30"/>
  </w:num>
  <w:num w:numId="27" w16cid:durableId="805126750">
    <w:abstractNumId w:val="32"/>
  </w:num>
  <w:num w:numId="28" w16cid:durableId="573272556">
    <w:abstractNumId w:val="25"/>
  </w:num>
  <w:num w:numId="29" w16cid:durableId="1883978871">
    <w:abstractNumId w:val="38"/>
  </w:num>
  <w:num w:numId="30" w16cid:durableId="10301042">
    <w:abstractNumId w:val="4"/>
  </w:num>
  <w:num w:numId="31" w16cid:durableId="650014593">
    <w:abstractNumId w:val="3"/>
  </w:num>
  <w:num w:numId="32" w16cid:durableId="2125035558">
    <w:abstractNumId w:val="45"/>
  </w:num>
  <w:num w:numId="33" w16cid:durableId="1559781210">
    <w:abstractNumId w:val="10"/>
  </w:num>
  <w:num w:numId="34" w16cid:durableId="1979873724">
    <w:abstractNumId w:val="33"/>
  </w:num>
  <w:num w:numId="35" w16cid:durableId="106438139">
    <w:abstractNumId w:val="46"/>
  </w:num>
  <w:num w:numId="36" w16cid:durableId="55932822">
    <w:abstractNumId w:val="40"/>
  </w:num>
  <w:num w:numId="37" w16cid:durableId="22681305">
    <w:abstractNumId w:val="23"/>
  </w:num>
  <w:num w:numId="38" w16cid:durableId="1014723709">
    <w:abstractNumId w:val="12"/>
  </w:num>
  <w:num w:numId="39" w16cid:durableId="473915964">
    <w:abstractNumId w:val="37"/>
  </w:num>
  <w:num w:numId="40" w16cid:durableId="212352906">
    <w:abstractNumId w:val="44"/>
  </w:num>
  <w:num w:numId="41" w16cid:durableId="433479860">
    <w:abstractNumId w:val="34"/>
  </w:num>
  <w:num w:numId="42" w16cid:durableId="36634994">
    <w:abstractNumId w:val="8"/>
  </w:num>
  <w:num w:numId="43" w16cid:durableId="622540669">
    <w:abstractNumId w:val="22"/>
  </w:num>
  <w:num w:numId="44" w16cid:durableId="182667891">
    <w:abstractNumId w:val="43"/>
  </w:num>
  <w:num w:numId="45" w16cid:durableId="1528829181">
    <w:abstractNumId w:val="36"/>
  </w:num>
  <w:num w:numId="46" w16cid:durableId="1929777379">
    <w:abstractNumId w:val="2"/>
  </w:num>
  <w:num w:numId="47" w16cid:durableId="737751080">
    <w:abstractNumId w:val="17"/>
  </w:num>
  <w:num w:numId="48" w16cid:durableId="160050080">
    <w:abstractNumId w:val="31"/>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doNotDisplayPageBoundaries/>
  <w:bordersDoNotSurroundHeader/>
  <w:bordersDoNotSurroundFooter/>
  <w:proofState w:spelling="clean" w:grammar="clean"/>
  <w:attachedTemplate r:id="rId1"/>
  <w:defaultTabStop w:val="720"/>
  <w:hyphenationZone w:val="425"/>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2B0"/>
    <w:rsid w:val="0000016A"/>
    <w:rsid w:val="000003B7"/>
    <w:rsid w:val="000006E7"/>
    <w:rsid w:val="0000086E"/>
    <w:rsid w:val="0000091C"/>
    <w:rsid w:val="00000D27"/>
    <w:rsid w:val="00001239"/>
    <w:rsid w:val="000013EF"/>
    <w:rsid w:val="00001C96"/>
    <w:rsid w:val="00001D11"/>
    <w:rsid w:val="00001EE3"/>
    <w:rsid w:val="00001FEB"/>
    <w:rsid w:val="00002149"/>
    <w:rsid w:val="0000221D"/>
    <w:rsid w:val="0000284B"/>
    <w:rsid w:val="000029A4"/>
    <w:rsid w:val="00002ABE"/>
    <w:rsid w:val="00002D3D"/>
    <w:rsid w:val="00002D78"/>
    <w:rsid w:val="00002D7A"/>
    <w:rsid w:val="00003146"/>
    <w:rsid w:val="0000330D"/>
    <w:rsid w:val="00003E9E"/>
    <w:rsid w:val="00004285"/>
    <w:rsid w:val="000043D8"/>
    <w:rsid w:val="0000459C"/>
    <w:rsid w:val="00004662"/>
    <w:rsid w:val="000049FF"/>
    <w:rsid w:val="00004A08"/>
    <w:rsid w:val="00004A16"/>
    <w:rsid w:val="00004DF5"/>
    <w:rsid w:val="000056D8"/>
    <w:rsid w:val="00005D3A"/>
    <w:rsid w:val="00005F9C"/>
    <w:rsid w:val="0000604A"/>
    <w:rsid w:val="000060C5"/>
    <w:rsid w:val="00006201"/>
    <w:rsid w:val="0000638C"/>
    <w:rsid w:val="000067FF"/>
    <w:rsid w:val="00006A74"/>
    <w:rsid w:val="00006AD0"/>
    <w:rsid w:val="000073B4"/>
    <w:rsid w:val="000074F3"/>
    <w:rsid w:val="00007BAD"/>
    <w:rsid w:val="00007C4E"/>
    <w:rsid w:val="00007EBC"/>
    <w:rsid w:val="00007F12"/>
    <w:rsid w:val="00010009"/>
    <w:rsid w:val="000101E0"/>
    <w:rsid w:val="0001027E"/>
    <w:rsid w:val="000104C8"/>
    <w:rsid w:val="000104CB"/>
    <w:rsid w:val="000108EB"/>
    <w:rsid w:val="00010939"/>
    <w:rsid w:val="00010D1E"/>
    <w:rsid w:val="00010E16"/>
    <w:rsid w:val="0001125D"/>
    <w:rsid w:val="000113EE"/>
    <w:rsid w:val="000117D0"/>
    <w:rsid w:val="00011DD8"/>
    <w:rsid w:val="00011EE5"/>
    <w:rsid w:val="000120C0"/>
    <w:rsid w:val="0001223F"/>
    <w:rsid w:val="00012607"/>
    <w:rsid w:val="00012749"/>
    <w:rsid w:val="0001279B"/>
    <w:rsid w:val="00012807"/>
    <w:rsid w:val="00012957"/>
    <w:rsid w:val="000129BF"/>
    <w:rsid w:val="00012C91"/>
    <w:rsid w:val="00012F7B"/>
    <w:rsid w:val="00012FBF"/>
    <w:rsid w:val="0001306D"/>
    <w:rsid w:val="000132C0"/>
    <w:rsid w:val="000132EF"/>
    <w:rsid w:val="00013376"/>
    <w:rsid w:val="00013544"/>
    <w:rsid w:val="0001373F"/>
    <w:rsid w:val="00013A01"/>
    <w:rsid w:val="00013A2F"/>
    <w:rsid w:val="00013C2C"/>
    <w:rsid w:val="00013CE0"/>
    <w:rsid w:val="00013E6D"/>
    <w:rsid w:val="00013EB6"/>
    <w:rsid w:val="00014033"/>
    <w:rsid w:val="000140CD"/>
    <w:rsid w:val="0001416F"/>
    <w:rsid w:val="00014632"/>
    <w:rsid w:val="00014853"/>
    <w:rsid w:val="000149C3"/>
    <w:rsid w:val="00014E90"/>
    <w:rsid w:val="00014EC0"/>
    <w:rsid w:val="000150C4"/>
    <w:rsid w:val="0001580F"/>
    <w:rsid w:val="000159DB"/>
    <w:rsid w:val="00015B60"/>
    <w:rsid w:val="00015CC7"/>
    <w:rsid w:val="00015E71"/>
    <w:rsid w:val="00016655"/>
    <w:rsid w:val="000169C3"/>
    <w:rsid w:val="00016A80"/>
    <w:rsid w:val="00016D71"/>
    <w:rsid w:val="00016DBB"/>
    <w:rsid w:val="00016DD8"/>
    <w:rsid w:val="00016E40"/>
    <w:rsid w:val="00016F7E"/>
    <w:rsid w:val="00016FD8"/>
    <w:rsid w:val="0001719F"/>
    <w:rsid w:val="0001771D"/>
    <w:rsid w:val="00017833"/>
    <w:rsid w:val="000179E5"/>
    <w:rsid w:val="00017B49"/>
    <w:rsid w:val="00017DBD"/>
    <w:rsid w:val="00017E0C"/>
    <w:rsid w:val="00020534"/>
    <w:rsid w:val="0002060B"/>
    <w:rsid w:val="00020747"/>
    <w:rsid w:val="00020CF9"/>
    <w:rsid w:val="00020DED"/>
    <w:rsid w:val="00020E10"/>
    <w:rsid w:val="00020E17"/>
    <w:rsid w:val="00020FCC"/>
    <w:rsid w:val="000217EA"/>
    <w:rsid w:val="000219E6"/>
    <w:rsid w:val="00021A36"/>
    <w:rsid w:val="00021DAF"/>
    <w:rsid w:val="00021EAC"/>
    <w:rsid w:val="00021F36"/>
    <w:rsid w:val="000221D8"/>
    <w:rsid w:val="00022396"/>
    <w:rsid w:val="000224E7"/>
    <w:rsid w:val="00022530"/>
    <w:rsid w:val="00022BCF"/>
    <w:rsid w:val="00022E9C"/>
    <w:rsid w:val="00022F06"/>
    <w:rsid w:val="00023069"/>
    <w:rsid w:val="0002324D"/>
    <w:rsid w:val="0002336F"/>
    <w:rsid w:val="00023376"/>
    <w:rsid w:val="000238EF"/>
    <w:rsid w:val="0002390F"/>
    <w:rsid w:val="00023B19"/>
    <w:rsid w:val="00024075"/>
    <w:rsid w:val="000247FB"/>
    <w:rsid w:val="0002489C"/>
    <w:rsid w:val="0002492A"/>
    <w:rsid w:val="00024C6C"/>
    <w:rsid w:val="00024FB8"/>
    <w:rsid w:val="000250B1"/>
    <w:rsid w:val="0002547B"/>
    <w:rsid w:val="0002555D"/>
    <w:rsid w:val="00025682"/>
    <w:rsid w:val="000256B0"/>
    <w:rsid w:val="00025915"/>
    <w:rsid w:val="000259A4"/>
    <w:rsid w:val="00025B39"/>
    <w:rsid w:val="00025C29"/>
    <w:rsid w:val="00025DE4"/>
    <w:rsid w:val="00026203"/>
    <w:rsid w:val="00026581"/>
    <w:rsid w:val="00026B39"/>
    <w:rsid w:val="00026BF8"/>
    <w:rsid w:val="00026D21"/>
    <w:rsid w:val="000274A7"/>
    <w:rsid w:val="000278B9"/>
    <w:rsid w:val="00027A8D"/>
    <w:rsid w:val="00027BA4"/>
    <w:rsid w:val="0003047F"/>
    <w:rsid w:val="0003058B"/>
    <w:rsid w:val="000306C1"/>
    <w:rsid w:val="0003089D"/>
    <w:rsid w:val="000308BB"/>
    <w:rsid w:val="00030C7B"/>
    <w:rsid w:val="00030FA9"/>
    <w:rsid w:val="00030FAD"/>
    <w:rsid w:val="00030FEF"/>
    <w:rsid w:val="0003113E"/>
    <w:rsid w:val="00031FA7"/>
    <w:rsid w:val="0003218C"/>
    <w:rsid w:val="000321A6"/>
    <w:rsid w:val="0003243D"/>
    <w:rsid w:val="00032A18"/>
    <w:rsid w:val="00032B3B"/>
    <w:rsid w:val="00032EBF"/>
    <w:rsid w:val="00032F31"/>
    <w:rsid w:val="00033114"/>
    <w:rsid w:val="000332F4"/>
    <w:rsid w:val="00033425"/>
    <w:rsid w:val="00033639"/>
    <w:rsid w:val="00033784"/>
    <w:rsid w:val="000338B3"/>
    <w:rsid w:val="00033A04"/>
    <w:rsid w:val="00033CA2"/>
    <w:rsid w:val="00034196"/>
    <w:rsid w:val="000342ED"/>
    <w:rsid w:val="000343F8"/>
    <w:rsid w:val="000346DA"/>
    <w:rsid w:val="00034714"/>
    <w:rsid w:val="000347EA"/>
    <w:rsid w:val="00034953"/>
    <w:rsid w:val="0003497B"/>
    <w:rsid w:val="00034BF4"/>
    <w:rsid w:val="00034E81"/>
    <w:rsid w:val="00035095"/>
    <w:rsid w:val="0003519C"/>
    <w:rsid w:val="000352DB"/>
    <w:rsid w:val="00035B1E"/>
    <w:rsid w:val="00035B86"/>
    <w:rsid w:val="0003610A"/>
    <w:rsid w:val="00036178"/>
    <w:rsid w:val="0003684D"/>
    <w:rsid w:val="00036896"/>
    <w:rsid w:val="00036B77"/>
    <w:rsid w:val="000371C1"/>
    <w:rsid w:val="000372E0"/>
    <w:rsid w:val="0003742A"/>
    <w:rsid w:val="000375CD"/>
    <w:rsid w:val="000377F2"/>
    <w:rsid w:val="00037839"/>
    <w:rsid w:val="000378BA"/>
    <w:rsid w:val="00037C95"/>
    <w:rsid w:val="00037D57"/>
    <w:rsid w:val="000400AA"/>
    <w:rsid w:val="00040170"/>
    <w:rsid w:val="000403CB"/>
    <w:rsid w:val="000406B9"/>
    <w:rsid w:val="0004086D"/>
    <w:rsid w:val="00040A02"/>
    <w:rsid w:val="00040BE8"/>
    <w:rsid w:val="00040C56"/>
    <w:rsid w:val="00040DEB"/>
    <w:rsid w:val="00040EA5"/>
    <w:rsid w:val="00041456"/>
    <w:rsid w:val="000416A3"/>
    <w:rsid w:val="00041971"/>
    <w:rsid w:val="00041C40"/>
    <w:rsid w:val="00041E10"/>
    <w:rsid w:val="00042082"/>
    <w:rsid w:val="0004220F"/>
    <w:rsid w:val="00042214"/>
    <w:rsid w:val="00042752"/>
    <w:rsid w:val="00042899"/>
    <w:rsid w:val="00042D83"/>
    <w:rsid w:val="00042E41"/>
    <w:rsid w:val="0004340B"/>
    <w:rsid w:val="00043476"/>
    <w:rsid w:val="000436C9"/>
    <w:rsid w:val="00043ADD"/>
    <w:rsid w:val="00043E30"/>
    <w:rsid w:val="00043E3E"/>
    <w:rsid w:val="000441F5"/>
    <w:rsid w:val="00044282"/>
    <w:rsid w:val="00044295"/>
    <w:rsid w:val="00044DCB"/>
    <w:rsid w:val="0004520A"/>
    <w:rsid w:val="00045570"/>
    <w:rsid w:val="000455AA"/>
    <w:rsid w:val="000456EF"/>
    <w:rsid w:val="0004570D"/>
    <w:rsid w:val="00045942"/>
    <w:rsid w:val="00045B3F"/>
    <w:rsid w:val="00045CC4"/>
    <w:rsid w:val="00045F57"/>
    <w:rsid w:val="00046310"/>
    <w:rsid w:val="00046329"/>
    <w:rsid w:val="00046AD8"/>
    <w:rsid w:val="00046E25"/>
    <w:rsid w:val="00046F8F"/>
    <w:rsid w:val="00046FA8"/>
    <w:rsid w:val="00047187"/>
    <w:rsid w:val="00047749"/>
    <w:rsid w:val="0004774D"/>
    <w:rsid w:val="0004776C"/>
    <w:rsid w:val="00047BFF"/>
    <w:rsid w:val="00047E1E"/>
    <w:rsid w:val="000501D5"/>
    <w:rsid w:val="000505CC"/>
    <w:rsid w:val="00050617"/>
    <w:rsid w:val="00050AB5"/>
    <w:rsid w:val="00050C61"/>
    <w:rsid w:val="000510C6"/>
    <w:rsid w:val="00051A1A"/>
    <w:rsid w:val="00051FDB"/>
    <w:rsid w:val="00052185"/>
    <w:rsid w:val="000521AD"/>
    <w:rsid w:val="0005268D"/>
    <w:rsid w:val="00052735"/>
    <w:rsid w:val="0005279F"/>
    <w:rsid w:val="00052AE8"/>
    <w:rsid w:val="00052AF4"/>
    <w:rsid w:val="00052DFE"/>
    <w:rsid w:val="00052EC5"/>
    <w:rsid w:val="00052FF1"/>
    <w:rsid w:val="000531CA"/>
    <w:rsid w:val="00053E53"/>
    <w:rsid w:val="00054519"/>
    <w:rsid w:val="000545DB"/>
    <w:rsid w:val="00054660"/>
    <w:rsid w:val="0005487E"/>
    <w:rsid w:val="00054A82"/>
    <w:rsid w:val="00055145"/>
    <w:rsid w:val="000559AF"/>
    <w:rsid w:val="00055D15"/>
    <w:rsid w:val="00056182"/>
    <w:rsid w:val="00056418"/>
    <w:rsid w:val="00056550"/>
    <w:rsid w:val="000566BE"/>
    <w:rsid w:val="00056D19"/>
    <w:rsid w:val="000571CC"/>
    <w:rsid w:val="00057269"/>
    <w:rsid w:val="000576BC"/>
    <w:rsid w:val="000579BF"/>
    <w:rsid w:val="00057A9E"/>
    <w:rsid w:val="00057B19"/>
    <w:rsid w:val="00057D4E"/>
    <w:rsid w:val="00057F7E"/>
    <w:rsid w:val="00060035"/>
    <w:rsid w:val="000600A8"/>
    <w:rsid w:val="00060185"/>
    <w:rsid w:val="000603C1"/>
    <w:rsid w:val="000608EC"/>
    <w:rsid w:val="00060AB0"/>
    <w:rsid w:val="00060AF7"/>
    <w:rsid w:val="00060D87"/>
    <w:rsid w:val="000611EC"/>
    <w:rsid w:val="00061391"/>
    <w:rsid w:val="000617D1"/>
    <w:rsid w:val="00061D29"/>
    <w:rsid w:val="00062052"/>
    <w:rsid w:val="0006211F"/>
    <w:rsid w:val="00062121"/>
    <w:rsid w:val="00062658"/>
    <w:rsid w:val="00062817"/>
    <w:rsid w:val="0006286A"/>
    <w:rsid w:val="00063113"/>
    <w:rsid w:val="000631B7"/>
    <w:rsid w:val="000633AA"/>
    <w:rsid w:val="0006349E"/>
    <w:rsid w:val="0006377C"/>
    <w:rsid w:val="000637D5"/>
    <w:rsid w:val="00063D04"/>
    <w:rsid w:val="000642A4"/>
    <w:rsid w:val="00064401"/>
    <w:rsid w:val="00064562"/>
    <w:rsid w:val="000645FA"/>
    <w:rsid w:val="000647B6"/>
    <w:rsid w:val="00064A34"/>
    <w:rsid w:val="00064AAB"/>
    <w:rsid w:val="00064AE3"/>
    <w:rsid w:val="00064BAB"/>
    <w:rsid w:val="00064D83"/>
    <w:rsid w:val="00064EBA"/>
    <w:rsid w:val="00065317"/>
    <w:rsid w:val="00065622"/>
    <w:rsid w:val="00065871"/>
    <w:rsid w:val="000659A7"/>
    <w:rsid w:val="00065B96"/>
    <w:rsid w:val="00065BC4"/>
    <w:rsid w:val="000661AB"/>
    <w:rsid w:val="000665C8"/>
    <w:rsid w:val="000666BD"/>
    <w:rsid w:val="00066704"/>
    <w:rsid w:val="00066790"/>
    <w:rsid w:val="00066853"/>
    <w:rsid w:val="00066A5E"/>
    <w:rsid w:val="00066AA7"/>
    <w:rsid w:val="00066B31"/>
    <w:rsid w:val="00066BF2"/>
    <w:rsid w:val="00066C0D"/>
    <w:rsid w:val="00066CB3"/>
    <w:rsid w:val="00066D4D"/>
    <w:rsid w:val="00066F34"/>
    <w:rsid w:val="000670F5"/>
    <w:rsid w:val="0006728A"/>
    <w:rsid w:val="00067345"/>
    <w:rsid w:val="0006750C"/>
    <w:rsid w:val="000675D7"/>
    <w:rsid w:val="000679EC"/>
    <w:rsid w:val="00067C43"/>
    <w:rsid w:val="00067E87"/>
    <w:rsid w:val="00070216"/>
    <w:rsid w:val="0007033B"/>
    <w:rsid w:val="00070677"/>
    <w:rsid w:val="00070A5D"/>
    <w:rsid w:val="00070E87"/>
    <w:rsid w:val="0007108F"/>
    <w:rsid w:val="000711BD"/>
    <w:rsid w:val="0007157B"/>
    <w:rsid w:val="00071BAF"/>
    <w:rsid w:val="00071E00"/>
    <w:rsid w:val="00071FA1"/>
    <w:rsid w:val="0007237F"/>
    <w:rsid w:val="000724ED"/>
    <w:rsid w:val="0007267D"/>
    <w:rsid w:val="00072BB1"/>
    <w:rsid w:val="00072BDA"/>
    <w:rsid w:val="00072C11"/>
    <w:rsid w:val="00072E30"/>
    <w:rsid w:val="000731ED"/>
    <w:rsid w:val="00073414"/>
    <w:rsid w:val="00073700"/>
    <w:rsid w:val="0007383E"/>
    <w:rsid w:val="0007385D"/>
    <w:rsid w:val="00073B20"/>
    <w:rsid w:val="00073E32"/>
    <w:rsid w:val="00073F03"/>
    <w:rsid w:val="00073F80"/>
    <w:rsid w:val="0007412B"/>
    <w:rsid w:val="00074226"/>
    <w:rsid w:val="00074288"/>
    <w:rsid w:val="000742BC"/>
    <w:rsid w:val="00074890"/>
    <w:rsid w:val="00074C8D"/>
    <w:rsid w:val="0007503C"/>
    <w:rsid w:val="000750E0"/>
    <w:rsid w:val="00075306"/>
    <w:rsid w:val="0007563A"/>
    <w:rsid w:val="00075A5E"/>
    <w:rsid w:val="00075BBF"/>
    <w:rsid w:val="00075ED9"/>
    <w:rsid w:val="00075EFB"/>
    <w:rsid w:val="0007634E"/>
    <w:rsid w:val="0007666B"/>
    <w:rsid w:val="00076681"/>
    <w:rsid w:val="000768E2"/>
    <w:rsid w:val="00076DED"/>
    <w:rsid w:val="0007736A"/>
    <w:rsid w:val="0007742C"/>
    <w:rsid w:val="00077690"/>
    <w:rsid w:val="00077E15"/>
    <w:rsid w:val="00077F0D"/>
    <w:rsid w:val="0008020C"/>
    <w:rsid w:val="00080527"/>
    <w:rsid w:val="00080649"/>
    <w:rsid w:val="000806F1"/>
    <w:rsid w:val="00080C0B"/>
    <w:rsid w:val="000810A0"/>
    <w:rsid w:val="000816EA"/>
    <w:rsid w:val="00081893"/>
    <w:rsid w:val="00081A5B"/>
    <w:rsid w:val="00081DA7"/>
    <w:rsid w:val="0008268E"/>
    <w:rsid w:val="00082736"/>
    <w:rsid w:val="000827FB"/>
    <w:rsid w:val="000827FF"/>
    <w:rsid w:val="0008296F"/>
    <w:rsid w:val="000829AD"/>
    <w:rsid w:val="00082BB9"/>
    <w:rsid w:val="00082BC7"/>
    <w:rsid w:val="00082D61"/>
    <w:rsid w:val="0008301A"/>
    <w:rsid w:val="0008323F"/>
    <w:rsid w:val="0008338D"/>
    <w:rsid w:val="000834FA"/>
    <w:rsid w:val="000836A6"/>
    <w:rsid w:val="00083A57"/>
    <w:rsid w:val="00083CE3"/>
    <w:rsid w:val="00084195"/>
    <w:rsid w:val="000841F3"/>
    <w:rsid w:val="000842C2"/>
    <w:rsid w:val="0008456B"/>
    <w:rsid w:val="00084937"/>
    <w:rsid w:val="00084B7A"/>
    <w:rsid w:val="00084C7D"/>
    <w:rsid w:val="00084F78"/>
    <w:rsid w:val="000853CE"/>
    <w:rsid w:val="00085429"/>
    <w:rsid w:val="00085763"/>
    <w:rsid w:val="00085798"/>
    <w:rsid w:val="000859D3"/>
    <w:rsid w:val="00085D07"/>
    <w:rsid w:val="00085EF7"/>
    <w:rsid w:val="00086662"/>
    <w:rsid w:val="000866D3"/>
    <w:rsid w:val="00086805"/>
    <w:rsid w:val="00086E8A"/>
    <w:rsid w:val="000878D9"/>
    <w:rsid w:val="000878E7"/>
    <w:rsid w:val="00087B33"/>
    <w:rsid w:val="00087B37"/>
    <w:rsid w:val="00087B68"/>
    <w:rsid w:val="00087D10"/>
    <w:rsid w:val="00087D6E"/>
    <w:rsid w:val="00090330"/>
    <w:rsid w:val="00090530"/>
    <w:rsid w:val="0009074C"/>
    <w:rsid w:val="000908C7"/>
    <w:rsid w:val="000908CA"/>
    <w:rsid w:val="000908D4"/>
    <w:rsid w:val="00090BD9"/>
    <w:rsid w:val="00090E8C"/>
    <w:rsid w:val="00091017"/>
    <w:rsid w:val="000917BC"/>
    <w:rsid w:val="000917DA"/>
    <w:rsid w:val="00091DC9"/>
    <w:rsid w:val="00091F21"/>
    <w:rsid w:val="00092317"/>
    <w:rsid w:val="000924C2"/>
    <w:rsid w:val="000927DF"/>
    <w:rsid w:val="000928E3"/>
    <w:rsid w:val="000929CF"/>
    <w:rsid w:val="000929F6"/>
    <w:rsid w:val="00092D0F"/>
    <w:rsid w:val="00092F22"/>
    <w:rsid w:val="0009312F"/>
    <w:rsid w:val="0009330D"/>
    <w:rsid w:val="00093392"/>
    <w:rsid w:val="00093417"/>
    <w:rsid w:val="00093866"/>
    <w:rsid w:val="00093951"/>
    <w:rsid w:val="00093B2A"/>
    <w:rsid w:val="00093C2A"/>
    <w:rsid w:val="00093D08"/>
    <w:rsid w:val="00093F47"/>
    <w:rsid w:val="00094309"/>
    <w:rsid w:val="000944A9"/>
    <w:rsid w:val="00094656"/>
    <w:rsid w:val="00094A17"/>
    <w:rsid w:val="00094CFE"/>
    <w:rsid w:val="00095201"/>
    <w:rsid w:val="0009583C"/>
    <w:rsid w:val="00095DAC"/>
    <w:rsid w:val="00095F45"/>
    <w:rsid w:val="00096055"/>
    <w:rsid w:val="000968F4"/>
    <w:rsid w:val="000973C8"/>
    <w:rsid w:val="00097475"/>
    <w:rsid w:val="00097961"/>
    <w:rsid w:val="00097FC8"/>
    <w:rsid w:val="00097FF6"/>
    <w:rsid w:val="000A0002"/>
    <w:rsid w:val="000A0325"/>
    <w:rsid w:val="000A04C7"/>
    <w:rsid w:val="000A09F5"/>
    <w:rsid w:val="000A0AE3"/>
    <w:rsid w:val="000A0AF1"/>
    <w:rsid w:val="000A0EBD"/>
    <w:rsid w:val="000A1989"/>
    <w:rsid w:val="000A1C20"/>
    <w:rsid w:val="000A1D2A"/>
    <w:rsid w:val="000A1D9B"/>
    <w:rsid w:val="000A22E3"/>
    <w:rsid w:val="000A24BE"/>
    <w:rsid w:val="000A2B15"/>
    <w:rsid w:val="000A2BDD"/>
    <w:rsid w:val="000A2CFF"/>
    <w:rsid w:val="000A2F9D"/>
    <w:rsid w:val="000A31A5"/>
    <w:rsid w:val="000A31EA"/>
    <w:rsid w:val="000A32EE"/>
    <w:rsid w:val="000A3E02"/>
    <w:rsid w:val="000A3E04"/>
    <w:rsid w:val="000A3EEB"/>
    <w:rsid w:val="000A3FFA"/>
    <w:rsid w:val="000A4078"/>
    <w:rsid w:val="000A41E3"/>
    <w:rsid w:val="000A434B"/>
    <w:rsid w:val="000A479A"/>
    <w:rsid w:val="000A4806"/>
    <w:rsid w:val="000A4B5C"/>
    <w:rsid w:val="000A4C53"/>
    <w:rsid w:val="000A4CEB"/>
    <w:rsid w:val="000A4DC7"/>
    <w:rsid w:val="000A4E8A"/>
    <w:rsid w:val="000A5053"/>
    <w:rsid w:val="000A58D5"/>
    <w:rsid w:val="000A5B69"/>
    <w:rsid w:val="000A60FF"/>
    <w:rsid w:val="000A6490"/>
    <w:rsid w:val="000A6521"/>
    <w:rsid w:val="000A6B45"/>
    <w:rsid w:val="000A6FB4"/>
    <w:rsid w:val="000A6FB7"/>
    <w:rsid w:val="000A70E5"/>
    <w:rsid w:val="000A768C"/>
    <w:rsid w:val="000A781B"/>
    <w:rsid w:val="000A7DB5"/>
    <w:rsid w:val="000A7E7A"/>
    <w:rsid w:val="000B0006"/>
    <w:rsid w:val="000B0092"/>
    <w:rsid w:val="000B01B6"/>
    <w:rsid w:val="000B033B"/>
    <w:rsid w:val="000B04F7"/>
    <w:rsid w:val="000B0559"/>
    <w:rsid w:val="000B0DA8"/>
    <w:rsid w:val="000B117F"/>
    <w:rsid w:val="000B1256"/>
    <w:rsid w:val="000B1741"/>
    <w:rsid w:val="000B1807"/>
    <w:rsid w:val="000B186B"/>
    <w:rsid w:val="000B1A67"/>
    <w:rsid w:val="000B1D3C"/>
    <w:rsid w:val="000B1EF1"/>
    <w:rsid w:val="000B2DB7"/>
    <w:rsid w:val="000B2FA0"/>
    <w:rsid w:val="000B30C9"/>
    <w:rsid w:val="000B3342"/>
    <w:rsid w:val="000B36F1"/>
    <w:rsid w:val="000B37F0"/>
    <w:rsid w:val="000B385F"/>
    <w:rsid w:val="000B3D19"/>
    <w:rsid w:val="000B3E55"/>
    <w:rsid w:val="000B413C"/>
    <w:rsid w:val="000B490F"/>
    <w:rsid w:val="000B4C04"/>
    <w:rsid w:val="000B4E32"/>
    <w:rsid w:val="000B5049"/>
    <w:rsid w:val="000B5158"/>
    <w:rsid w:val="000B51D1"/>
    <w:rsid w:val="000B5332"/>
    <w:rsid w:val="000B5355"/>
    <w:rsid w:val="000B53DA"/>
    <w:rsid w:val="000B55A8"/>
    <w:rsid w:val="000B5618"/>
    <w:rsid w:val="000B5709"/>
    <w:rsid w:val="000B582B"/>
    <w:rsid w:val="000B5B86"/>
    <w:rsid w:val="000B5D71"/>
    <w:rsid w:val="000B6532"/>
    <w:rsid w:val="000B661C"/>
    <w:rsid w:val="000B6B1D"/>
    <w:rsid w:val="000B6E18"/>
    <w:rsid w:val="000B7639"/>
    <w:rsid w:val="000B7674"/>
    <w:rsid w:val="000B7786"/>
    <w:rsid w:val="000B7F0D"/>
    <w:rsid w:val="000C0127"/>
    <w:rsid w:val="000C0368"/>
    <w:rsid w:val="000C0418"/>
    <w:rsid w:val="000C0502"/>
    <w:rsid w:val="000C0762"/>
    <w:rsid w:val="000C0894"/>
    <w:rsid w:val="000C08ED"/>
    <w:rsid w:val="000C0FF5"/>
    <w:rsid w:val="000C16E1"/>
    <w:rsid w:val="000C1753"/>
    <w:rsid w:val="000C1B5F"/>
    <w:rsid w:val="000C1D0F"/>
    <w:rsid w:val="000C1D8B"/>
    <w:rsid w:val="000C1EB8"/>
    <w:rsid w:val="000C2044"/>
    <w:rsid w:val="000C23E7"/>
    <w:rsid w:val="000C271A"/>
    <w:rsid w:val="000C29BA"/>
    <w:rsid w:val="000C2D09"/>
    <w:rsid w:val="000C2ECF"/>
    <w:rsid w:val="000C30F1"/>
    <w:rsid w:val="000C33E3"/>
    <w:rsid w:val="000C3FAB"/>
    <w:rsid w:val="000C40E6"/>
    <w:rsid w:val="000C4526"/>
    <w:rsid w:val="000C46FE"/>
    <w:rsid w:val="000C4B68"/>
    <w:rsid w:val="000C4C3F"/>
    <w:rsid w:val="000C4CAD"/>
    <w:rsid w:val="000C53E6"/>
    <w:rsid w:val="000C55E9"/>
    <w:rsid w:val="000C560B"/>
    <w:rsid w:val="000C5913"/>
    <w:rsid w:val="000C5C62"/>
    <w:rsid w:val="000C5FE4"/>
    <w:rsid w:val="000C627E"/>
    <w:rsid w:val="000C6338"/>
    <w:rsid w:val="000C6928"/>
    <w:rsid w:val="000C6943"/>
    <w:rsid w:val="000C6A7C"/>
    <w:rsid w:val="000C6B84"/>
    <w:rsid w:val="000C6C64"/>
    <w:rsid w:val="000C6DD3"/>
    <w:rsid w:val="000C6F7A"/>
    <w:rsid w:val="000C7056"/>
    <w:rsid w:val="000C7217"/>
    <w:rsid w:val="000C72D5"/>
    <w:rsid w:val="000C75C8"/>
    <w:rsid w:val="000C7746"/>
    <w:rsid w:val="000C7BFB"/>
    <w:rsid w:val="000D0006"/>
    <w:rsid w:val="000D0047"/>
    <w:rsid w:val="000D00A5"/>
    <w:rsid w:val="000D03A9"/>
    <w:rsid w:val="000D042C"/>
    <w:rsid w:val="000D053D"/>
    <w:rsid w:val="000D057D"/>
    <w:rsid w:val="000D05AB"/>
    <w:rsid w:val="000D07FB"/>
    <w:rsid w:val="000D08AB"/>
    <w:rsid w:val="000D09BF"/>
    <w:rsid w:val="000D0FC3"/>
    <w:rsid w:val="000D1192"/>
    <w:rsid w:val="000D11E6"/>
    <w:rsid w:val="000D16DC"/>
    <w:rsid w:val="000D17EF"/>
    <w:rsid w:val="000D19D8"/>
    <w:rsid w:val="000D1BC5"/>
    <w:rsid w:val="000D1DD3"/>
    <w:rsid w:val="000D21F9"/>
    <w:rsid w:val="000D25A8"/>
    <w:rsid w:val="000D2669"/>
    <w:rsid w:val="000D2731"/>
    <w:rsid w:val="000D2A73"/>
    <w:rsid w:val="000D2C53"/>
    <w:rsid w:val="000D305B"/>
    <w:rsid w:val="000D33CA"/>
    <w:rsid w:val="000D3B1E"/>
    <w:rsid w:val="000D3C20"/>
    <w:rsid w:val="000D3C37"/>
    <w:rsid w:val="000D3F41"/>
    <w:rsid w:val="000D4121"/>
    <w:rsid w:val="000D416B"/>
    <w:rsid w:val="000D4256"/>
    <w:rsid w:val="000D4669"/>
    <w:rsid w:val="000D4A87"/>
    <w:rsid w:val="000D4DDA"/>
    <w:rsid w:val="000D51E7"/>
    <w:rsid w:val="000D57A2"/>
    <w:rsid w:val="000D5829"/>
    <w:rsid w:val="000D5BCC"/>
    <w:rsid w:val="000D5C16"/>
    <w:rsid w:val="000D6009"/>
    <w:rsid w:val="000D60C3"/>
    <w:rsid w:val="000D62D4"/>
    <w:rsid w:val="000D62E7"/>
    <w:rsid w:val="000D630D"/>
    <w:rsid w:val="000D6355"/>
    <w:rsid w:val="000D6393"/>
    <w:rsid w:val="000D64FF"/>
    <w:rsid w:val="000D6576"/>
    <w:rsid w:val="000D7295"/>
    <w:rsid w:val="000D7499"/>
    <w:rsid w:val="000D76F1"/>
    <w:rsid w:val="000D7A08"/>
    <w:rsid w:val="000D7A7F"/>
    <w:rsid w:val="000D7A93"/>
    <w:rsid w:val="000D7B14"/>
    <w:rsid w:val="000E00C5"/>
    <w:rsid w:val="000E0109"/>
    <w:rsid w:val="000E0240"/>
    <w:rsid w:val="000E03A4"/>
    <w:rsid w:val="000E082E"/>
    <w:rsid w:val="000E09BF"/>
    <w:rsid w:val="000E0D3E"/>
    <w:rsid w:val="000E0F05"/>
    <w:rsid w:val="000E12D2"/>
    <w:rsid w:val="000E1696"/>
    <w:rsid w:val="000E1803"/>
    <w:rsid w:val="000E1AAE"/>
    <w:rsid w:val="000E1E22"/>
    <w:rsid w:val="000E1F21"/>
    <w:rsid w:val="000E206A"/>
    <w:rsid w:val="000E2101"/>
    <w:rsid w:val="000E21D2"/>
    <w:rsid w:val="000E22CB"/>
    <w:rsid w:val="000E2884"/>
    <w:rsid w:val="000E296C"/>
    <w:rsid w:val="000E2DCC"/>
    <w:rsid w:val="000E2E3F"/>
    <w:rsid w:val="000E2E73"/>
    <w:rsid w:val="000E302F"/>
    <w:rsid w:val="000E341C"/>
    <w:rsid w:val="000E34F2"/>
    <w:rsid w:val="000E3B08"/>
    <w:rsid w:val="000E454A"/>
    <w:rsid w:val="000E4564"/>
    <w:rsid w:val="000E4829"/>
    <w:rsid w:val="000E4AD2"/>
    <w:rsid w:val="000E4DCA"/>
    <w:rsid w:val="000E4E08"/>
    <w:rsid w:val="000E5480"/>
    <w:rsid w:val="000E56BB"/>
    <w:rsid w:val="000E57D1"/>
    <w:rsid w:val="000E6496"/>
    <w:rsid w:val="000E699F"/>
    <w:rsid w:val="000E6BD3"/>
    <w:rsid w:val="000E6EA3"/>
    <w:rsid w:val="000E6EC1"/>
    <w:rsid w:val="000E6F1B"/>
    <w:rsid w:val="000E7883"/>
    <w:rsid w:val="000E7A6F"/>
    <w:rsid w:val="000E7C38"/>
    <w:rsid w:val="000E7CBE"/>
    <w:rsid w:val="000E7D85"/>
    <w:rsid w:val="000F03A0"/>
    <w:rsid w:val="000F08F2"/>
    <w:rsid w:val="000F1204"/>
    <w:rsid w:val="000F120F"/>
    <w:rsid w:val="000F13C5"/>
    <w:rsid w:val="000F14CB"/>
    <w:rsid w:val="000F1584"/>
    <w:rsid w:val="000F1841"/>
    <w:rsid w:val="000F1A58"/>
    <w:rsid w:val="000F1E24"/>
    <w:rsid w:val="000F1E68"/>
    <w:rsid w:val="000F2082"/>
    <w:rsid w:val="000F243A"/>
    <w:rsid w:val="000F24D8"/>
    <w:rsid w:val="000F259B"/>
    <w:rsid w:val="000F25AD"/>
    <w:rsid w:val="000F25B6"/>
    <w:rsid w:val="000F26D1"/>
    <w:rsid w:val="000F313D"/>
    <w:rsid w:val="000F398F"/>
    <w:rsid w:val="000F3A47"/>
    <w:rsid w:val="000F3C6E"/>
    <w:rsid w:val="000F4265"/>
    <w:rsid w:val="000F4410"/>
    <w:rsid w:val="000F44EF"/>
    <w:rsid w:val="000F46F1"/>
    <w:rsid w:val="000F474D"/>
    <w:rsid w:val="000F49DD"/>
    <w:rsid w:val="000F4B25"/>
    <w:rsid w:val="000F4B53"/>
    <w:rsid w:val="000F4BA3"/>
    <w:rsid w:val="000F4C20"/>
    <w:rsid w:val="000F4E55"/>
    <w:rsid w:val="000F581B"/>
    <w:rsid w:val="000F58BF"/>
    <w:rsid w:val="000F5CF8"/>
    <w:rsid w:val="000F5E95"/>
    <w:rsid w:val="000F629B"/>
    <w:rsid w:val="000F6420"/>
    <w:rsid w:val="000F66CB"/>
    <w:rsid w:val="000F66E0"/>
    <w:rsid w:val="000F68FF"/>
    <w:rsid w:val="000F6A63"/>
    <w:rsid w:val="000F6ACE"/>
    <w:rsid w:val="000F71CB"/>
    <w:rsid w:val="000F7A2E"/>
    <w:rsid w:val="000F7B34"/>
    <w:rsid w:val="000F7B90"/>
    <w:rsid w:val="000F7F29"/>
    <w:rsid w:val="001004C7"/>
    <w:rsid w:val="001008A2"/>
    <w:rsid w:val="00100A1A"/>
    <w:rsid w:val="00100AAF"/>
    <w:rsid w:val="001014ED"/>
    <w:rsid w:val="001019B2"/>
    <w:rsid w:val="00101D17"/>
    <w:rsid w:val="00101DA2"/>
    <w:rsid w:val="001028F9"/>
    <w:rsid w:val="00102A63"/>
    <w:rsid w:val="00102AB2"/>
    <w:rsid w:val="00102BF7"/>
    <w:rsid w:val="001032EC"/>
    <w:rsid w:val="001033CE"/>
    <w:rsid w:val="00103528"/>
    <w:rsid w:val="00103750"/>
    <w:rsid w:val="001037BC"/>
    <w:rsid w:val="00103B73"/>
    <w:rsid w:val="001040EE"/>
    <w:rsid w:val="001042E0"/>
    <w:rsid w:val="001043D6"/>
    <w:rsid w:val="001044EB"/>
    <w:rsid w:val="0010463F"/>
    <w:rsid w:val="00104A9E"/>
    <w:rsid w:val="00104EAB"/>
    <w:rsid w:val="00104ED4"/>
    <w:rsid w:val="00104F1A"/>
    <w:rsid w:val="00105119"/>
    <w:rsid w:val="00105678"/>
    <w:rsid w:val="00105993"/>
    <w:rsid w:val="00105D46"/>
    <w:rsid w:val="00105E68"/>
    <w:rsid w:val="00106073"/>
    <w:rsid w:val="0010612F"/>
    <w:rsid w:val="001061B2"/>
    <w:rsid w:val="001061ED"/>
    <w:rsid w:val="0010657B"/>
    <w:rsid w:val="001066E4"/>
    <w:rsid w:val="001067D6"/>
    <w:rsid w:val="00106C05"/>
    <w:rsid w:val="00106E65"/>
    <w:rsid w:val="00106EB1"/>
    <w:rsid w:val="0010775F"/>
    <w:rsid w:val="00107F64"/>
    <w:rsid w:val="00110347"/>
    <w:rsid w:val="001104E3"/>
    <w:rsid w:val="001107B8"/>
    <w:rsid w:val="00110F56"/>
    <w:rsid w:val="00111151"/>
    <w:rsid w:val="00111615"/>
    <w:rsid w:val="001117F3"/>
    <w:rsid w:val="0011182D"/>
    <w:rsid w:val="00111886"/>
    <w:rsid w:val="0011192E"/>
    <w:rsid w:val="00111CB7"/>
    <w:rsid w:val="00112100"/>
    <w:rsid w:val="001121B6"/>
    <w:rsid w:val="001121CC"/>
    <w:rsid w:val="0011275E"/>
    <w:rsid w:val="001131BF"/>
    <w:rsid w:val="00113496"/>
    <w:rsid w:val="001134CF"/>
    <w:rsid w:val="00113D8D"/>
    <w:rsid w:val="00113F39"/>
    <w:rsid w:val="00114157"/>
    <w:rsid w:val="00114339"/>
    <w:rsid w:val="001143DD"/>
    <w:rsid w:val="00114599"/>
    <w:rsid w:val="001146B1"/>
    <w:rsid w:val="0011471A"/>
    <w:rsid w:val="00114F9C"/>
    <w:rsid w:val="001150F9"/>
    <w:rsid w:val="0011563C"/>
    <w:rsid w:val="001161D6"/>
    <w:rsid w:val="00116229"/>
    <w:rsid w:val="001162DF"/>
    <w:rsid w:val="001167E2"/>
    <w:rsid w:val="001168A9"/>
    <w:rsid w:val="00116977"/>
    <w:rsid w:val="00116B5C"/>
    <w:rsid w:val="00116EC6"/>
    <w:rsid w:val="0011709E"/>
    <w:rsid w:val="001173A7"/>
    <w:rsid w:val="001174AE"/>
    <w:rsid w:val="001174D5"/>
    <w:rsid w:val="00117B18"/>
    <w:rsid w:val="00120364"/>
    <w:rsid w:val="001205AD"/>
    <w:rsid w:val="001207EB"/>
    <w:rsid w:val="00120804"/>
    <w:rsid w:val="00120834"/>
    <w:rsid w:val="00120F08"/>
    <w:rsid w:val="001211C5"/>
    <w:rsid w:val="00121582"/>
    <w:rsid w:val="001217F1"/>
    <w:rsid w:val="001217F3"/>
    <w:rsid w:val="00121931"/>
    <w:rsid w:val="00121F64"/>
    <w:rsid w:val="00122690"/>
    <w:rsid w:val="00122EBC"/>
    <w:rsid w:val="00122EC8"/>
    <w:rsid w:val="001232DB"/>
    <w:rsid w:val="0012348A"/>
    <w:rsid w:val="00123497"/>
    <w:rsid w:val="00123682"/>
    <w:rsid w:val="00123BD7"/>
    <w:rsid w:val="00123D1D"/>
    <w:rsid w:val="00123EBD"/>
    <w:rsid w:val="00123F1A"/>
    <w:rsid w:val="00123F78"/>
    <w:rsid w:val="0012421B"/>
    <w:rsid w:val="00124746"/>
    <w:rsid w:val="001249ED"/>
    <w:rsid w:val="00124BF8"/>
    <w:rsid w:val="00124EF2"/>
    <w:rsid w:val="00124FE5"/>
    <w:rsid w:val="0012546A"/>
    <w:rsid w:val="001256FC"/>
    <w:rsid w:val="0012582A"/>
    <w:rsid w:val="001259DB"/>
    <w:rsid w:val="00125B09"/>
    <w:rsid w:val="00125C3D"/>
    <w:rsid w:val="00125CD1"/>
    <w:rsid w:val="00125DCD"/>
    <w:rsid w:val="00125E40"/>
    <w:rsid w:val="001260DD"/>
    <w:rsid w:val="001261DD"/>
    <w:rsid w:val="0012629C"/>
    <w:rsid w:val="001267B1"/>
    <w:rsid w:val="00126C78"/>
    <w:rsid w:val="00126FC1"/>
    <w:rsid w:val="00127178"/>
    <w:rsid w:val="00127265"/>
    <w:rsid w:val="0012793E"/>
    <w:rsid w:val="0013010B"/>
    <w:rsid w:val="0013047F"/>
    <w:rsid w:val="0013075B"/>
    <w:rsid w:val="00130868"/>
    <w:rsid w:val="001309B3"/>
    <w:rsid w:val="00130A95"/>
    <w:rsid w:val="00130F82"/>
    <w:rsid w:val="0013103D"/>
    <w:rsid w:val="00131456"/>
    <w:rsid w:val="00131529"/>
    <w:rsid w:val="00131560"/>
    <w:rsid w:val="00131813"/>
    <w:rsid w:val="001319AB"/>
    <w:rsid w:val="00131B9A"/>
    <w:rsid w:val="00131E6F"/>
    <w:rsid w:val="00131F1D"/>
    <w:rsid w:val="001320AA"/>
    <w:rsid w:val="0013210F"/>
    <w:rsid w:val="0013225F"/>
    <w:rsid w:val="00132B68"/>
    <w:rsid w:val="00132D8F"/>
    <w:rsid w:val="00132E11"/>
    <w:rsid w:val="00132EBF"/>
    <w:rsid w:val="00132F48"/>
    <w:rsid w:val="001330FD"/>
    <w:rsid w:val="0013316F"/>
    <w:rsid w:val="0013317D"/>
    <w:rsid w:val="0013324E"/>
    <w:rsid w:val="001333F4"/>
    <w:rsid w:val="001334C7"/>
    <w:rsid w:val="00133DD0"/>
    <w:rsid w:val="001340E1"/>
    <w:rsid w:val="00134176"/>
    <w:rsid w:val="00134189"/>
    <w:rsid w:val="00134214"/>
    <w:rsid w:val="00134934"/>
    <w:rsid w:val="001349B6"/>
    <w:rsid w:val="00134D5F"/>
    <w:rsid w:val="00134DA7"/>
    <w:rsid w:val="00135622"/>
    <w:rsid w:val="001356F2"/>
    <w:rsid w:val="0013574F"/>
    <w:rsid w:val="00135A2A"/>
    <w:rsid w:val="00135A6A"/>
    <w:rsid w:val="0013622A"/>
    <w:rsid w:val="00136269"/>
    <w:rsid w:val="001362F4"/>
    <w:rsid w:val="001367D8"/>
    <w:rsid w:val="00136A2B"/>
    <w:rsid w:val="00136C5A"/>
    <w:rsid w:val="00136CA4"/>
    <w:rsid w:val="00136CB7"/>
    <w:rsid w:val="00136FF6"/>
    <w:rsid w:val="00137301"/>
    <w:rsid w:val="00137574"/>
    <w:rsid w:val="00137750"/>
    <w:rsid w:val="0013777E"/>
    <w:rsid w:val="00137810"/>
    <w:rsid w:val="00137B06"/>
    <w:rsid w:val="00137D65"/>
    <w:rsid w:val="00137EAF"/>
    <w:rsid w:val="001403E8"/>
    <w:rsid w:val="0014086F"/>
    <w:rsid w:val="00140A85"/>
    <w:rsid w:val="00140E9F"/>
    <w:rsid w:val="0014123B"/>
    <w:rsid w:val="0014135E"/>
    <w:rsid w:val="00141586"/>
    <w:rsid w:val="001415F2"/>
    <w:rsid w:val="00141898"/>
    <w:rsid w:val="001419DD"/>
    <w:rsid w:val="00141D00"/>
    <w:rsid w:val="001420E3"/>
    <w:rsid w:val="00142437"/>
    <w:rsid w:val="00142659"/>
    <w:rsid w:val="00142710"/>
    <w:rsid w:val="00142A1C"/>
    <w:rsid w:val="00142A37"/>
    <w:rsid w:val="00142BC5"/>
    <w:rsid w:val="00142CE2"/>
    <w:rsid w:val="00142ECD"/>
    <w:rsid w:val="00143791"/>
    <w:rsid w:val="00143985"/>
    <w:rsid w:val="00143A2B"/>
    <w:rsid w:val="00143C0E"/>
    <w:rsid w:val="00143C60"/>
    <w:rsid w:val="00144681"/>
    <w:rsid w:val="001447D8"/>
    <w:rsid w:val="001449F9"/>
    <w:rsid w:val="00144B2A"/>
    <w:rsid w:val="00144B32"/>
    <w:rsid w:val="00144B8C"/>
    <w:rsid w:val="00144BCC"/>
    <w:rsid w:val="00145005"/>
    <w:rsid w:val="00145A97"/>
    <w:rsid w:val="00145D4A"/>
    <w:rsid w:val="00146088"/>
    <w:rsid w:val="001460CA"/>
    <w:rsid w:val="001463FF"/>
    <w:rsid w:val="001464D8"/>
    <w:rsid w:val="0014665E"/>
    <w:rsid w:val="00146977"/>
    <w:rsid w:val="00146B06"/>
    <w:rsid w:val="00146B40"/>
    <w:rsid w:val="001471FB"/>
    <w:rsid w:val="0014724C"/>
    <w:rsid w:val="00147437"/>
    <w:rsid w:val="001479D6"/>
    <w:rsid w:val="00150116"/>
    <w:rsid w:val="0015050D"/>
    <w:rsid w:val="00150714"/>
    <w:rsid w:val="00150795"/>
    <w:rsid w:val="00150AC5"/>
    <w:rsid w:val="00150E2D"/>
    <w:rsid w:val="0015111E"/>
    <w:rsid w:val="00151179"/>
    <w:rsid w:val="00151E1B"/>
    <w:rsid w:val="0015204B"/>
    <w:rsid w:val="00152362"/>
    <w:rsid w:val="001523A6"/>
    <w:rsid w:val="001528F1"/>
    <w:rsid w:val="00152C44"/>
    <w:rsid w:val="00152C60"/>
    <w:rsid w:val="00152E59"/>
    <w:rsid w:val="00152FC5"/>
    <w:rsid w:val="001530B7"/>
    <w:rsid w:val="00153602"/>
    <w:rsid w:val="00153738"/>
    <w:rsid w:val="00153776"/>
    <w:rsid w:val="0015395A"/>
    <w:rsid w:val="00153A86"/>
    <w:rsid w:val="00153F18"/>
    <w:rsid w:val="001540B4"/>
    <w:rsid w:val="001544E1"/>
    <w:rsid w:val="001545A7"/>
    <w:rsid w:val="00154647"/>
    <w:rsid w:val="001547BF"/>
    <w:rsid w:val="001548AA"/>
    <w:rsid w:val="00154DA6"/>
    <w:rsid w:val="00154E8A"/>
    <w:rsid w:val="00154EC3"/>
    <w:rsid w:val="00154FFC"/>
    <w:rsid w:val="0015509D"/>
    <w:rsid w:val="00155383"/>
    <w:rsid w:val="001553EB"/>
    <w:rsid w:val="0015596E"/>
    <w:rsid w:val="00155A72"/>
    <w:rsid w:val="00155B36"/>
    <w:rsid w:val="00155BA2"/>
    <w:rsid w:val="00155BC7"/>
    <w:rsid w:val="00155F45"/>
    <w:rsid w:val="001560A6"/>
    <w:rsid w:val="00156359"/>
    <w:rsid w:val="001564BB"/>
    <w:rsid w:val="001565F5"/>
    <w:rsid w:val="001566E9"/>
    <w:rsid w:val="00156907"/>
    <w:rsid w:val="00156A1B"/>
    <w:rsid w:val="001573BB"/>
    <w:rsid w:val="001575C3"/>
    <w:rsid w:val="001575EE"/>
    <w:rsid w:val="001576F4"/>
    <w:rsid w:val="0015794D"/>
    <w:rsid w:val="00157A6B"/>
    <w:rsid w:val="00157B3F"/>
    <w:rsid w:val="00157B4D"/>
    <w:rsid w:val="00157CE0"/>
    <w:rsid w:val="001601F6"/>
    <w:rsid w:val="00160280"/>
    <w:rsid w:val="00160876"/>
    <w:rsid w:val="00160C25"/>
    <w:rsid w:val="00160FC0"/>
    <w:rsid w:val="00161175"/>
    <w:rsid w:val="001615A9"/>
    <w:rsid w:val="00161F32"/>
    <w:rsid w:val="00161FAB"/>
    <w:rsid w:val="0016230D"/>
    <w:rsid w:val="00162322"/>
    <w:rsid w:val="001624B0"/>
    <w:rsid w:val="00162601"/>
    <w:rsid w:val="0016263F"/>
    <w:rsid w:val="00162C4E"/>
    <w:rsid w:val="00163273"/>
    <w:rsid w:val="001632CA"/>
    <w:rsid w:val="0016334C"/>
    <w:rsid w:val="001634EA"/>
    <w:rsid w:val="0016360E"/>
    <w:rsid w:val="00163636"/>
    <w:rsid w:val="00163A60"/>
    <w:rsid w:val="00163B46"/>
    <w:rsid w:val="00163DAF"/>
    <w:rsid w:val="0016417B"/>
    <w:rsid w:val="0016431E"/>
    <w:rsid w:val="001643DD"/>
    <w:rsid w:val="00164A41"/>
    <w:rsid w:val="00164A78"/>
    <w:rsid w:val="00164B5F"/>
    <w:rsid w:val="00164C69"/>
    <w:rsid w:val="00164E5F"/>
    <w:rsid w:val="001650C1"/>
    <w:rsid w:val="0016536E"/>
    <w:rsid w:val="00165455"/>
    <w:rsid w:val="00165D9A"/>
    <w:rsid w:val="00166115"/>
    <w:rsid w:val="00166179"/>
    <w:rsid w:val="001663A0"/>
    <w:rsid w:val="00166469"/>
    <w:rsid w:val="0016653B"/>
    <w:rsid w:val="00166661"/>
    <w:rsid w:val="00166B5A"/>
    <w:rsid w:val="00166F1F"/>
    <w:rsid w:val="00167168"/>
    <w:rsid w:val="00167242"/>
    <w:rsid w:val="00167A1C"/>
    <w:rsid w:val="00167AFD"/>
    <w:rsid w:val="00170259"/>
    <w:rsid w:val="0017032D"/>
    <w:rsid w:val="00170550"/>
    <w:rsid w:val="0017082C"/>
    <w:rsid w:val="001708A4"/>
    <w:rsid w:val="001708AC"/>
    <w:rsid w:val="001708E9"/>
    <w:rsid w:val="00170B58"/>
    <w:rsid w:val="00170D26"/>
    <w:rsid w:val="00171115"/>
    <w:rsid w:val="00171948"/>
    <w:rsid w:val="00171B1E"/>
    <w:rsid w:val="00171D92"/>
    <w:rsid w:val="00172150"/>
    <w:rsid w:val="00172816"/>
    <w:rsid w:val="00172CEC"/>
    <w:rsid w:val="00172DD0"/>
    <w:rsid w:val="00172ECA"/>
    <w:rsid w:val="00172FA6"/>
    <w:rsid w:val="0017339D"/>
    <w:rsid w:val="0017355E"/>
    <w:rsid w:val="00173708"/>
    <w:rsid w:val="001737B4"/>
    <w:rsid w:val="001738E1"/>
    <w:rsid w:val="00173BE2"/>
    <w:rsid w:val="00173D38"/>
    <w:rsid w:val="0017410F"/>
    <w:rsid w:val="001741EF"/>
    <w:rsid w:val="00174357"/>
    <w:rsid w:val="00174743"/>
    <w:rsid w:val="00174A39"/>
    <w:rsid w:val="00174C28"/>
    <w:rsid w:val="00174F19"/>
    <w:rsid w:val="00174FAB"/>
    <w:rsid w:val="001751BD"/>
    <w:rsid w:val="001751C6"/>
    <w:rsid w:val="00175848"/>
    <w:rsid w:val="0017599C"/>
    <w:rsid w:val="00175B7D"/>
    <w:rsid w:val="00175E2A"/>
    <w:rsid w:val="00175F01"/>
    <w:rsid w:val="00176069"/>
    <w:rsid w:val="001763CB"/>
    <w:rsid w:val="00176772"/>
    <w:rsid w:val="001769DF"/>
    <w:rsid w:val="00176A19"/>
    <w:rsid w:val="00176BBE"/>
    <w:rsid w:val="00176D58"/>
    <w:rsid w:val="00177072"/>
    <w:rsid w:val="001773FB"/>
    <w:rsid w:val="0017756E"/>
    <w:rsid w:val="00177870"/>
    <w:rsid w:val="00177895"/>
    <w:rsid w:val="00177986"/>
    <w:rsid w:val="00177A21"/>
    <w:rsid w:val="00177C21"/>
    <w:rsid w:val="00177E67"/>
    <w:rsid w:val="00180093"/>
    <w:rsid w:val="001800E8"/>
    <w:rsid w:val="00180231"/>
    <w:rsid w:val="00180855"/>
    <w:rsid w:val="0018093F"/>
    <w:rsid w:val="00180F07"/>
    <w:rsid w:val="0018128E"/>
    <w:rsid w:val="00181363"/>
    <w:rsid w:val="001815FD"/>
    <w:rsid w:val="00182038"/>
    <w:rsid w:val="00182128"/>
    <w:rsid w:val="00182356"/>
    <w:rsid w:val="00182883"/>
    <w:rsid w:val="00182AA2"/>
    <w:rsid w:val="00182CE4"/>
    <w:rsid w:val="001830A6"/>
    <w:rsid w:val="001832B6"/>
    <w:rsid w:val="001838C9"/>
    <w:rsid w:val="00183D94"/>
    <w:rsid w:val="00183F44"/>
    <w:rsid w:val="00184017"/>
    <w:rsid w:val="001846A6"/>
    <w:rsid w:val="001848D6"/>
    <w:rsid w:val="00184B4A"/>
    <w:rsid w:val="00184D8E"/>
    <w:rsid w:val="00184DCB"/>
    <w:rsid w:val="001851B1"/>
    <w:rsid w:val="0018525A"/>
    <w:rsid w:val="001859DC"/>
    <w:rsid w:val="00186177"/>
    <w:rsid w:val="0018620E"/>
    <w:rsid w:val="00186357"/>
    <w:rsid w:val="0018674E"/>
    <w:rsid w:val="00186FD0"/>
    <w:rsid w:val="001872CF"/>
    <w:rsid w:val="00187396"/>
    <w:rsid w:val="00187955"/>
    <w:rsid w:val="001879BB"/>
    <w:rsid w:val="00187D86"/>
    <w:rsid w:val="00187EFB"/>
    <w:rsid w:val="00190220"/>
    <w:rsid w:val="001904D7"/>
    <w:rsid w:val="001906C4"/>
    <w:rsid w:val="00190727"/>
    <w:rsid w:val="00190814"/>
    <w:rsid w:val="00191137"/>
    <w:rsid w:val="00191184"/>
    <w:rsid w:val="001912E9"/>
    <w:rsid w:val="00191B48"/>
    <w:rsid w:val="00191EE0"/>
    <w:rsid w:val="00191F30"/>
    <w:rsid w:val="001923A1"/>
    <w:rsid w:val="00192707"/>
    <w:rsid w:val="001927A4"/>
    <w:rsid w:val="00192874"/>
    <w:rsid w:val="00192984"/>
    <w:rsid w:val="00192B26"/>
    <w:rsid w:val="00192B66"/>
    <w:rsid w:val="00192C79"/>
    <w:rsid w:val="00192E6F"/>
    <w:rsid w:val="00193407"/>
    <w:rsid w:val="00193558"/>
    <w:rsid w:val="00193A4E"/>
    <w:rsid w:val="001940C3"/>
    <w:rsid w:val="00194128"/>
    <w:rsid w:val="00194984"/>
    <w:rsid w:val="00194C76"/>
    <w:rsid w:val="00194EC9"/>
    <w:rsid w:val="001956F2"/>
    <w:rsid w:val="001958BA"/>
    <w:rsid w:val="00195ABF"/>
    <w:rsid w:val="00195B1D"/>
    <w:rsid w:val="00195BF9"/>
    <w:rsid w:val="00195D85"/>
    <w:rsid w:val="00196244"/>
    <w:rsid w:val="00196332"/>
    <w:rsid w:val="001964E3"/>
    <w:rsid w:val="00196695"/>
    <w:rsid w:val="00196881"/>
    <w:rsid w:val="001969CE"/>
    <w:rsid w:val="001971C4"/>
    <w:rsid w:val="00197914"/>
    <w:rsid w:val="0019799E"/>
    <w:rsid w:val="00197B6A"/>
    <w:rsid w:val="00197F23"/>
    <w:rsid w:val="001A00EF"/>
    <w:rsid w:val="001A02F0"/>
    <w:rsid w:val="001A0317"/>
    <w:rsid w:val="001A037F"/>
    <w:rsid w:val="001A086B"/>
    <w:rsid w:val="001A0B38"/>
    <w:rsid w:val="001A0FF8"/>
    <w:rsid w:val="001A10CE"/>
    <w:rsid w:val="001A1322"/>
    <w:rsid w:val="001A1460"/>
    <w:rsid w:val="001A1723"/>
    <w:rsid w:val="001A19A3"/>
    <w:rsid w:val="001A1BCF"/>
    <w:rsid w:val="001A1DAE"/>
    <w:rsid w:val="001A2052"/>
    <w:rsid w:val="001A2358"/>
    <w:rsid w:val="001A28B0"/>
    <w:rsid w:val="001A2AA6"/>
    <w:rsid w:val="001A2B40"/>
    <w:rsid w:val="001A2C5B"/>
    <w:rsid w:val="001A2F03"/>
    <w:rsid w:val="001A32C9"/>
    <w:rsid w:val="001A32DF"/>
    <w:rsid w:val="001A3A81"/>
    <w:rsid w:val="001A3BB2"/>
    <w:rsid w:val="001A3E36"/>
    <w:rsid w:val="001A401C"/>
    <w:rsid w:val="001A4175"/>
    <w:rsid w:val="001A4B27"/>
    <w:rsid w:val="001A4FED"/>
    <w:rsid w:val="001A557D"/>
    <w:rsid w:val="001A5A2E"/>
    <w:rsid w:val="001A5AD8"/>
    <w:rsid w:val="001A5AE8"/>
    <w:rsid w:val="001A5BC6"/>
    <w:rsid w:val="001A5C63"/>
    <w:rsid w:val="001A5D93"/>
    <w:rsid w:val="001A5DBE"/>
    <w:rsid w:val="001A60F5"/>
    <w:rsid w:val="001A63B9"/>
    <w:rsid w:val="001A63D5"/>
    <w:rsid w:val="001A64C7"/>
    <w:rsid w:val="001A651B"/>
    <w:rsid w:val="001A658B"/>
    <w:rsid w:val="001A6A3B"/>
    <w:rsid w:val="001A6C47"/>
    <w:rsid w:val="001A6FB5"/>
    <w:rsid w:val="001A7235"/>
    <w:rsid w:val="001A73D7"/>
    <w:rsid w:val="001A7490"/>
    <w:rsid w:val="001A79BD"/>
    <w:rsid w:val="001A7A59"/>
    <w:rsid w:val="001A7F66"/>
    <w:rsid w:val="001B00D0"/>
    <w:rsid w:val="001B02AB"/>
    <w:rsid w:val="001B0335"/>
    <w:rsid w:val="001B07F0"/>
    <w:rsid w:val="001B0D87"/>
    <w:rsid w:val="001B110D"/>
    <w:rsid w:val="001B128D"/>
    <w:rsid w:val="001B12D9"/>
    <w:rsid w:val="001B1477"/>
    <w:rsid w:val="001B152E"/>
    <w:rsid w:val="001B1824"/>
    <w:rsid w:val="001B195E"/>
    <w:rsid w:val="001B1B3B"/>
    <w:rsid w:val="001B1C26"/>
    <w:rsid w:val="001B1CF5"/>
    <w:rsid w:val="001B1F25"/>
    <w:rsid w:val="001B1F87"/>
    <w:rsid w:val="001B20D3"/>
    <w:rsid w:val="001B2249"/>
    <w:rsid w:val="001B23AF"/>
    <w:rsid w:val="001B2459"/>
    <w:rsid w:val="001B28AA"/>
    <w:rsid w:val="001B2989"/>
    <w:rsid w:val="001B2B36"/>
    <w:rsid w:val="001B2D81"/>
    <w:rsid w:val="001B3157"/>
    <w:rsid w:val="001B36F8"/>
    <w:rsid w:val="001B38F1"/>
    <w:rsid w:val="001B39B2"/>
    <w:rsid w:val="001B3D7F"/>
    <w:rsid w:val="001B3F43"/>
    <w:rsid w:val="001B40FA"/>
    <w:rsid w:val="001B44AC"/>
    <w:rsid w:val="001B499C"/>
    <w:rsid w:val="001B4AB1"/>
    <w:rsid w:val="001B4F54"/>
    <w:rsid w:val="001B4F7A"/>
    <w:rsid w:val="001B5026"/>
    <w:rsid w:val="001B5202"/>
    <w:rsid w:val="001B5289"/>
    <w:rsid w:val="001B54C9"/>
    <w:rsid w:val="001B54F2"/>
    <w:rsid w:val="001B565E"/>
    <w:rsid w:val="001B5B82"/>
    <w:rsid w:val="001B5E85"/>
    <w:rsid w:val="001B5F26"/>
    <w:rsid w:val="001B661C"/>
    <w:rsid w:val="001B685A"/>
    <w:rsid w:val="001B6C24"/>
    <w:rsid w:val="001B6D62"/>
    <w:rsid w:val="001B6E1D"/>
    <w:rsid w:val="001B6F6F"/>
    <w:rsid w:val="001B74EB"/>
    <w:rsid w:val="001B7573"/>
    <w:rsid w:val="001B7B1F"/>
    <w:rsid w:val="001C0097"/>
    <w:rsid w:val="001C017B"/>
    <w:rsid w:val="001C0406"/>
    <w:rsid w:val="001C0D33"/>
    <w:rsid w:val="001C0E6C"/>
    <w:rsid w:val="001C13C4"/>
    <w:rsid w:val="001C1854"/>
    <w:rsid w:val="001C1AF3"/>
    <w:rsid w:val="001C2002"/>
    <w:rsid w:val="001C202E"/>
    <w:rsid w:val="001C2035"/>
    <w:rsid w:val="001C227B"/>
    <w:rsid w:val="001C24E4"/>
    <w:rsid w:val="001C279C"/>
    <w:rsid w:val="001C27E7"/>
    <w:rsid w:val="001C2E4C"/>
    <w:rsid w:val="001C31C6"/>
    <w:rsid w:val="001C3252"/>
    <w:rsid w:val="001C33A7"/>
    <w:rsid w:val="001C35B8"/>
    <w:rsid w:val="001C37A4"/>
    <w:rsid w:val="001C3853"/>
    <w:rsid w:val="001C3C3D"/>
    <w:rsid w:val="001C3C97"/>
    <w:rsid w:val="001C3F23"/>
    <w:rsid w:val="001C430B"/>
    <w:rsid w:val="001C4428"/>
    <w:rsid w:val="001C44F5"/>
    <w:rsid w:val="001C4592"/>
    <w:rsid w:val="001C4691"/>
    <w:rsid w:val="001C4A42"/>
    <w:rsid w:val="001C4DD7"/>
    <w:rsid w:val="001C53A1"/>
    <w:rsid w:val="001C542B"/>
    <w:rsid w:val="001C5679"/>
    <w:rsid w:val="001C5757"/>
    <w:rsid w:val="001C5862"/>
    <w:rsid w:val="001C5958"/>
    <w:rsid w:val="001C5CC6"/>
    <w:rsid w:val="001C61F5"/>
    <w:rsid w:val="001C6238"/>
    <w:rsid w:val="001C62FE"/>
    <w:rsid w:val="001C63A9"/>
    <w:rsid w:val="001C69D0"/>
    <w:rsid w:val="001C6B9C"/>
    <w:rsid w:val="001C6D33"/>
    <w:rsid w:val="001C6DC7"/>
    <w:rsid w:val="001C72FD"/>
    <w:rsid w:val="001C7D17"/>
    <w:rsid w:val="001C7E46"/>
    <w:rsid w:val="001D00E0"/>
    <w:rsid w:val="001D02EA"/>
    <w:rsid w:val="001D0447"/>
    <w:rsid w:val="001D04C6"/>
    <w:rsid w:val="001D09D2"/>
    <w:rsid w:val="001D0B18"/>
    <w:rsid w:val="001D0CFB"/>
    <w:rsid w:val="001D0E5A"/>
    <w:rsid w:val="001D0E95"/>
    <w:rsid w:val="001D0F76"/>
    <w:rsid w:val="001D16BC"/>
    <w:rsid w:val="001D16E6"/>
    <w:rsid w:val="001D19E1"/>
    <w:rsid w:val="001D1B25"/>
    <w:rsid w:val="001D1DE5"/>
    <w:rsid w:val="001D221A"/>
    <w:rsid w:val="001D25C1"/>
    <w:rsid w:val="001D25CF"/>
    <w:rsid w:val="001D28F1"/>
    <w:rsid w:val="001D2B35"/>
    <w:rsid w:val="001D2E93"/>
    <w:rsid w:val="001D2ED8"/>
    <w:rsid w:val="001D3171"/>
    <w:rsid w:val="001D38F6"/>
    <w:rsid w:val="001D3C1D"/>
    <w:rsid w:val="001D3EC1"/>
    <w:rsid w:val="001D3F45"/>
    <w:rsid w:val="001D3F91"/>
    <w:rsid w:val="001D41FB"/>
    <w:rsid w:val="001D477C"/>
    <w:rsid w:val="001D4951"/>
    <w:rsid w:val="001D4A70"/>
    <w:rsid w:val="001D4D0A"/>
    <w:rsid w:val="001D4EA0"/>
    <w:rsid w:val="001D5159"/>
    <w:rsid w:val="001D53AF"/>
    <w:rsid w:val="001D54F9"/>
    <w:rsid w:val="001D554B"/>
    <w:rsid w:val="001D58C6"/>
    <w:rsid w:val="001D5FF6"/>
    <w:rsid w:val="001D6396"/>
    <w:rsid w:val="001D6654"/>
    <w:rsid w:val="001D6B9A"/>
    <w:rsid w:val="001D6BF7"/>
    <w:rsid w:val="001D6CDA"/>
    <w:rsid w:val="001D74D2"/>
    <w:rsid w:val="001D768D"/>
    <w:rsid w:val="001D7A6B"/>
    <w:rsid w:val="001E00B9"/>
    <w:rsid w:val="001E02D3"/>
    <w:rsid w:val="001E06AB"/>
    <w:rsid w:val="001E073A"/>
    <w:rsid w:val="001E07AF"/>
    <w:rsid w:val="001E0C4F"/>
    <w:rsid w:val="001E0FFB"/>
    <w:rsid w:val="001E10CE"/>
    <w:rsid w:val="001E1563"/>
    <w:rsid w:val="001E15C5"/>
    <w:rsid w:val="001E1770"/>
    <w:rsid w:val="001E17AE"/>
    <w:rsid w:val="001E1B9B"/>
    <w:rsid w:val="001E1C4B"/>
    <w:rsid w:val="001E1CD9"/>
    <w:rsid w:val="001E23A3"/>
    <w:rsid w:val="001E254D"/>
    <w:rsid w:val="001E2673"/>
    <w:rsid w:val="001E27BE"/>
    <w:rsid w:val="001E2E0C"/>
    <w:rsid w:val="001E2F58"/>
    <w:rsid w:val="001E3356"/>
    <w:rsid w:val="001E33E0"/>
    <w:rsid w:val="001E345E"/>
    <w:rsid w:val="001E3467"/>
    <w:rsid w:val="001E3549"/>
    <w:rsid w:val="001E3842"/>
    <w:rsid w:val="001E3974"/>
    <w:rsid w:val="001E3C42"/>
    <w:rsid w:val="001E3D18"/>
    <w:rsid w:val="001E414A"/>
    <w:rsid w:val="001E42A3"/>
    <w:rsid w:val="001E43C6"/>
    <w:rsid w:val="001E45C0"/>
    <w:rsid w:val="001E4ADB"/>
    <w:rsid w:val="001E4E99"/>
    <w:rsid w:val="001E52F9"/>
    <w:rsid w:val="001E58B7"/>
    <w:rsid w:val="001E591F"/>
    <w:rsid w:val="001E5DE9"/>
    <w:rsid w:val="001E5E97"/>
    <w:rsid w:val="001E5EFE"/>
    <w:rsid w:val="001E5F03"/>
    <w:rsid w:val="001E6660"/>
    <w:rsid w:val="001E6A48"/>
    <w:rsid w:val="001E6B87"/>
    <w:rsid w:val="001E6CD9"/>
    <w:rsid w:val="001E6D6D"/>
    <w:rsid w:val="001E72BA"/>
    <w:rsid w:val="001E72C6"/>
    <w:rsid w:val="001E73B6"/>
    <w:rsid w:val="001E77F5"/>
    <w:rsid w:val="001E787D"/>
    <w:rsid w:val="001E79CF"/>
    <w:rsid w:val="001E7D71"/>
    <w:rsid w:val="001F036D"/>
    <w:rsid w:val="001F03D7"/>
    <w:rsid w:val="001F04D3"/>
    <w:rsid w:val="001F055F"/>
    <w:rsid w:val="001F07E3"/>
    <w:rsid w:val="001F08E8"/>
    <w:rsid w:val="001F0AB9"/>
    <w:rsid w:val="001F0BAC"/>
    <w:rsid w:val="001F0BB4"/>
    <w:rsid w:val="001F0C09"/>
    <w:rsid w:val="001F0DD7"/>
    <w:rsid w:val="001F1609"/>
    <w:rsid w:val="001F1D2D"/>
    <w:rsid w:val="001F2207"/>
    <w:rsid w:val="001F23CF"/>
    <w:rsid w:val="001F2916"/>
    <w:rsid w:val="001F2CAB"/>
    <w:rsid w:val="001F2CE4"/>
    <w:rsid w:val="001F2E3C"/>
    <w:rsid w:val="001F32C2"/>
    <w:rsid w:val="001F3442"/>
    <w:rsid w:val="001F3970"/>
    <w:rsid w:val="001F3AEC"/>
    <w:rsid w:val="001F3D4E"/>
    <w:rsid w:val="001F3DF1"/>
    <w:rsid w:val="001F4202"/>
    <w:rsid w:val="001F4248"/>
    <w:rsid w:val="001F4677"/>
    <w:rsid w:val="001F4888"/>
    <w:rsid w:val="001F49E9"/>
    <w:rsid w:val="001F5080"/>
    <w:rsid w:val="001F5164"/>
    <w:rsid w:val="001F529A"/>
    <w:rsid w:val="001F5759"/>
    <w:rsid w:val="001F57BF"/>
    <w:rsid w:val="001F654C"/>
    <w:rsid w:val="001F6568"/>
    <w:rsid w:val="001F696E"/>
    <w:rsid w:val="001F6B3B"/>
    <w:rsid w:val="001F6C6A"/>
    <w:rsid w:val="001F6E69"/>
    <w:rsid w:val="001F7045"/>
    <w:rsid w:val="001F7314"/>
    <w:rsid w:val="001F765A"/>
    <w:rsid w:val="001F7772"/>
    <w:rsid w:val="001F79BB"/>
    <w:rsid w:val="001F7A2D"/>
    <w:rsid w:val="001F7C86"/>
    <w:rsid w:val="001F7E03"/>
    <w:rsid w:val="001F7FCE"/>
    <w:rsid w:val="0020044E"/>
    <w:rsid w:val="0020048A"/>
    <w:rsid w:val="002004F3"/>
    <w:rsid w:val="002004FA"/>
    <w:rsid w:val="00200599"/>
    <w:rsid w:val="00200800"/>
    <w:rsid w:val="00200875"/>
    <w:rsid w:val="00200AFF"/>
    <w:rsid w:val="00200B55"/>
    <w:rsid w:val="00200CEA"/>
    <w:rsid w:val="00200F52"/>
    <w:rsid w:val="00201207"/>
    <w:rsid w:val="002017AA"/>
    <w:rsid w:val="00201B6F"/>
    <w:rsid w:val="00201BBA"/>
    <w:rsid w:val="00201F3B"/>
    <w:rsid w:val="002022A8"/>
    <w:rsid w:val="00202337"/>
    <w:rsid w:val="0020239F"/>
    <w:rsid w:val="00202B93"/>
    <w:rsid w:val="00202C01"/>
    <w:rsid w:val="00202CCA"/>
    <w:rsid w:val="00203903"/>
    <w:rsid w:val="00203BE1"/>
    <w:rsid w:val="00204062"/>
    <w:rsid w:val="0020408A"/>
    <w:rsid w:val="002042BD"/>
    <w:rsid w:val="00204859"/>
    <w:rsid w:val="00204A49"/>
    <w:rsid w:val="00204C73"/>
    <w:rsid w:val="00204D97"/>
    <w:rsid w:val="0020502E"/>
    <w:rsid w:val="00205146"/>
    <w:rsid w:val="00205650"/>
    <w:rsid w:val="00205ABB"/>
    <w:rsid w:val="00205D59"/>
    <w:rsid w:val="00206000"/>
    <w:rsid w:val="00206150"/>
    <w:rsid w:val="00206410"/>
    <w:rsid w:val="002067B2"/>
    <w:rsid w:val="00206A6F"/>
    <w:rsid w:val="00206CD7"/>
    <w:rsid w:val="00206D18"/>
    <w:rsid w:val="002070DC"/>
    <w:rsid w:val="0020711F"/>
    <w:rsid w:val="0020745F"/>
    <w:rsid w:val="002074A8"/>
    <w:rsid w:val="0020775A"/>
    <w:rsid w:val="002077BE"/>
    <w:rsid w:val="002077EB"/>
    <w:rsid w:val="00207939"/>
    <w:rsid w:val="00207988"/>
    <w:rsid w:val="00207A5A"/>
    <w:rsid w:val="00207DAB"/>
    <w:rsid w:val="00207F1D"/>
    <w:rsid w:val="002105DB"/>
    <w:rsid w:val="002106C2"/>
    <w:rsid w:val="00210754"/>
    <w:rsid w:val="0021089C"/>
    <w:rsid w:val="00210A59"/>
    <w:rsid w:val="00210F48"/>
    <w:rsid w:val="00210FFA"/>
    <w:rsid w:val="00211012"/>
    <w:rsid w:val="00211403"/>
    <w:rsid w:val="00211589"/>
    <w:rsid w:val="0021175D"/>
    <w:rsid w:val="00211A0E"/>
    <w:rsid w:val="00211CF9"/>
    <w:rsid w:val="00211F21"/>
    <w:rsid w:val="00212045"/>
    <w:rsid w:val="002126FB"/>
    <w:rsid w:val="00212AF6"/>
    <w:rsid w:val="00212F78"/>
    <w:rsid w:val="002131BA"/>
    <w:rsid w:val="00213D8E"/>
    <w:rsid w:val="002143AF"/>
    <w:rsid w:val="002146CE"/>
    <w:rsid w:val="0021473A"/>
    <w:rsid w:val="002149C1"/>
    <w:rsid w:val="002149F2"/>
    <w:rsid w:val="00214B29"/>
    <w:rsid w:val="002151E5"/>
    <w:rsid w:val="0021554E"/>
    <w:rsid w:val="00215997"/>
    <w:rsid w:val="00216346"/>
    <w:rsid w:val="002167A8"/>
    <w:rsid w:val="0021693E"/>
    <w:rsid w:val="002169DA"/>
    <w:rsid w:val="00216F18"/>
    <w:rsid w:val="00217045"/>
    <w:rsid w:val="00217172"/>
    <w:rsid w:val="00220121"/>
    <w:rsid w:val="00220785"/>
    <w:rsid w:val="002209C4"/>
    <w:rsid w:val="00220BBC"/>
    <w:rsid w:val="00220E58"/>
    <w:rsid w:val="00220E90"/>
    <w:rsid w:val="00220EF8"/>
    <w:rsid w:val="002215BF"/>
    <w:rsid w:val="00221837"/>
    <w:rsid w:val="002218D2"/>
    <w:rsid w:val="00221B51"/>
    <w:rsid w:val="00221BEE"/>
    <w:rsid w:val="002222D8"/>
    <w:rsid w:val="002224A0"/>
    <w:rsid w:val="002226FB"/>
    <w:rsid w:val="0022297C"/>
    <w:rsid w:val="00222B27"/>
    <w:rsid w:val="00222B58"/>
    <w:rsid w:val="00222B5F"/>
    <w:rsid w:val="00222D72"/>
    <w:rsid w:val="00222F62"/>
    <w:rsid w:val="00222FBD"/>
    <w:rsid w:val="002231C1"/>
    <w:rsid w:val="002232A0"/>
    <w:rsid w:val="0022363C"/>
    <w:rsid w:val="00223ABF"/>
    <w:rsid w:val="00223CC9"/>
    <w:rsid w:val="00223F7C"/>
    <w:rsid w:val="00224250"/>
    <w:rsid w:val="00224859"/>
    <w:rsid w:val="00224A4A"/>
    <w:rsid w:val="00224FD7"/>
    <w:rsid w:val="00225AC8"/>
    <w:rsid w:val="00225C9B"/>
    <w:rsid w:val="00225CAC"/>
    <w:rsid w:val="002262B4"/>
    <w:rsid w:val="002267B1"/>
    <w:rsid w:val="0022683C"/>
    <w:rsid w:val="002268D5"/>
    <w:rsid w:val="00226995"/>
    <w:rsid w:val="002269CF"/>
    <w:rsid w:val="00226BBC"/>
    <w:rsid w:val="00226EF9"/>
    <w:rsid w:val="002272AF"/>
    <w:rsid w:val="00227448"/>
    <w:rsid w:val="00227A60"/>
    <w:rsid w:val="00227ACC"/>
    <w:rsid w:val="00227C1C"/>
    <w:rsid w:val="00227CAF"/>
    <w:rsid w:val="00227CE3"/>
    <w:rsid w:val="00227D11"/>
    <w:rsid w:val="002301BB"/>
    <w:rsid w:val="00230246"/>
    <w:rsid w:val="00230673"/>
    <w:rsid w:val="00230C33"/>
    <w:rsid w:val="0023106D"/>
    <w:rsid w:val="0023117F"/>
    <w:rsid w:val="0023184C"/>
    <w:rsid w:val="002319C3"/>
    <w:rsid w:val="00231CC1"/>
    <w:rsid w:val="002321B5"/>
    <w:rsid w:val="00232208"/>
    <w:rsid w:val="00232404"/>
    <w:rsid w:val="0023243C"/>
    <w:rsid w:val="00232483"/>
    <w:rsid w:val="002328A8"/>
    <w:rsid w:val="002328AC"/>
    <w:rsid w:val="00232AFB"/>
    <w:rsid w:val="00232C73"/>
    <w:rsid w:val="00232D4E"/>
    <w:rsid w:val="002331B1"/>
    <w:rsid w:val="002332E7"/>
    <w:rsid w:val="002337AC"/>
    <w:rsid w:val="00233C3B"/>
    <w:rsid w:val="0023438F"/>
    <w:rsid w:val="00234A9D"/>
    <w:rsid w:val="002350AB"/>
    <w:rsid w:val="00235351"/>
    <w:rsid w:val="00235B91"/>
    <w:rsid w:val="00235DE8"/>
    <w:rsid w:val="0023617C"/>
    <w:rsid w:val="002367BF"/>
    <w:rsid w:val="002369E7"/>
    <w:rsid w:val="00236DEA"/>
    <w:rsid w:val="002371D9"/>
    <w:rsid w:val="002372E1"/>
    <w:rsid w:val="0023779A"/>
    <w:rsid w:val="00237802"/>
    <w:rsid w:val="00237BC4"/>
    <w:rsid w:val="00237F62"/>
    <w:rsid w:val="002400A4"/>
    <w:rsid w:val="00240182"/>
    <w:rsid w:val="0024021A"/>
    <w:rsid w:val="00240469"/>
    <w:rsid w:val="0024065B"/>
    <w:rsid w:val="0024072B"/>
    <w:rsid w:val="0024090D"/>
    <w:rsid w:val="002409C0"/>
    <w:rsid w:val="00240BDB"/>
    <w:rsid w:val="0024182A"/>
    <w:rsid w:val="00241B27"/>
    <w:rsid w:val="00241DC0"/>
    <w:rsid w:val="00241E8D"/>
    <w:rsid w:val="002420C3"/>
    <w:rsid w:val="002425AF"/>
    <w:rsid w:val="00242965"/>
    <w:rsid w:val="002429AC"/>
    <w:rsid w:val="00242CD6"/>
    <w:rsid w:val="00242E45"/>
    <w:rsid w:val="00243529"/>
    <w:rsid w:val="00243789"/>
    <w:rsid w:val="00243858"/>
    <w:rsid w:val="00243BE1"/>
    <w:rsid w:val="00243EEA"/>
    <w:rsid w:val="00243F0A"/>
    <w:rsid w:val="002442D1"/>
    <w:rsid w:val="002443FB"/>
    <w:rsid w:val="002445FF"/>
    <w:rsid w:val="002446F9"/>
    <w:rsid w:val="00244702"/>
    <w:rsid w:val="00244BC4"/>
    <w:rsid w:val="0024502F"/>
    <w:rsid w:val="00245397"/>
    <w:rsid w:val="00245425"/>
    <w:rsid w:val="00245533"/>
    <w:rsid w:val="002455B3"/>
    <w:rsid w:val="002455C7"/>
    <w:rsid w:val="00246324"/>
    <w:rsid w:val="00246811"/>
    <w:rsid w:val="002468D5"/>
    <w:rsid w:val="00246AF3"/>
    <w:rsid w:val="00246BAE"/>
    <w:rsid w:val="00246C7B"/>
    <w:rsid w:val="00246C8B"/>
    <w:rsid w:val="00246DD4"/>
    <w:rsid w:val="00246F15"/>
    <w:rsid w:val="00247159"/>
    <w:rsid w:val="002471D0"/>
    <w:rsid w:val="00247320"/>
    <w:rsid w:val="0024762C"/>
    <w:rsid w:val="002479A8"/>
    <w:rsid w:val="00247EA2"/>
    <w:rsid w:val="00247F5F"/>
    <w:rsid w:val="0025033E"/>
    <w:rsid w:val="00250399"/>
    <w:rsid w:val="00250713"/>
    <w:rsid w:val="00250980"/>
    <w:rsid w:val="002515AA"/>
    <w:rsid w:val="002518F9"/>
    <w:rsid w:val="00251962"/>
    <w:rsid w:val="00251A82"/>
    <w:rsid w:val="00251AC4"/>
    <w:rsid w:val="00251D84"/>
    <w:rsid w:val="00251EF0"/>
    <w:rsid w:val="00251F98"/>
    <w:rsid w:val="00251FB7"/>
    <w:rsid w:val="002520B3"/>
    <w:rsid w:val="00252351"/>
    <w:rsid w:val="0025237D"/>
    <w:rsid w:val="002525B0"/>
    <w:rsid w:val="002525EF"/>
    <w:rsid w:val="0025262A"/>
    <w:rsid w:val="002526F4"/>
    <w:rsid w:val="00252C11"/>
    <w:rsid w:val="00252D51"/>
    <w:rsid w:val="00253071"/>
    <w:rsid w:val="002530D8"/>
    <w:rsid w:val="00253216"/>
    <w:rsid w:val="00253521"/>
    <w:rsid w:val="0025381A"/>
    <w:rsid w:val="00253EBE"/>
    <w:rsid w:val="00253FFA"/>
    <w:rsid w:val="002541F4"/>
    <w:rsid w:val="00254208"/>
    <w:rsid w:val="002542F2"/>
    <w:rsid w:val="00254439"/>
    <w:rsid w:val="00254491"/>
    <w:rsid w:val="00254781"/>
    <w:rsid w:val="00254B4D"/>
    <w:rsid w:val="00254CD7"/>
    <w:rsid w:val="00254D75"/>
    <w:rsid w:val="00254EFC"/>
    <w:rsid w:val="00254F10"/>
    <w:rsid w:val="00254F24"/>
    <w:rsid w:val="00254FDE"/>
    <w:rsid w:val="002551A2"/>
    <w:rsid w:val="002551EC"/>
    <w:rsid w:val="00255219"/>
    <w:rsid w:val="00255368"/>
    <w:rsid w:val="002554B8"/>
    <w:rsid w:val="0025584C"/>
    <w:rsid w:val="00255B47"/>
    <w:rsid w:val="00255BBA"/>
    <w:rsid w:val="00255C2E"/>
    <w:rsid w:val="00255C4A"/>
    <w:rsid w:val="00255EEA"/>
    <w:rsid w:val="002560AE"/>
    <w:rsid w:val="0025616E"/>
    <w:rsid w:val="002561E5"/>
    <w:rsid w:val="0025622C"/>
    <w:rsid w:val="00256436"/>
    <w:rsid w:val="00256502"/>
    <w:rsid w:val="00256BFC"/>
    <w:rsid w:val="0025712C"/>
    <w:rsid w:val="00257406"/>
    <w:rsid w:val="002579ED"/>
    <w:rsid w:val="00257D9F"/>
    <w:rsid w:val="00257EB9"/>
    <w:rsid w:val="00260469"/>
    <w:rsid w:val="00260510"/>
    <w:rsid w:val="00260614"/>
    <w:rsid w:val="00260A9C"/>
    <w:rsid w:val="00260BC4"/>
    <w:rsid w:val="00260D13"/>
    <w:rsid w:val="00261333"/>
    <w:rsid w:val="0026135F"/>
    <w:rsid w:val="0026136F"/>
    <w:rsid w:val="0026177A"/>
    <w:rsid w:val="0026191E"/>
    <w:rsid w:val="002619F9"/>
    <w:rsid w:val="00261CC9"/>
    <w:rsid w:val="00261D50"/>
    <w:rsid w:val="00262238"/>
    <w:rsid w:val="0026253D"/>
    <w:rsid w:val="002627A1"/>
    <w:rsid w:val="00262D76"/>
    <w:rsid w:val="00262EF4"/>
    <w:rsid w:val="00262FCB"/>
    <w:rsid w:val="002630C4"/>
    <w:rsid w:val="00263275"/>
    <w:rsid w:val="00263281"/>
    <w:rsid w:val="0026356B"/>
    <w:rsid w:val="002636B9"/>
    <w:rsid w:val="00263838"/>
    <w:rsid w:val="00263B4A"/>
    <w:rsid w:val="00263B7F"/>
    <w:rsid w:val="00263D30"/>
    <w:rsid w:val="00263F0D"/>
    <w:rsid w:val="00264176"/>
    <w:rsid w:val="00264596"/>
    <w:rsid w:val="00264681"/>
    <w:rsid w:val="00264875"/>
    <w:rsid w:val="002648AB"/>
    <w:rsid w:val="00264F9B"/>
    <w:rsid w:val="00264FAD"/>
    <w:rsid w:val="00265020"/>
    <w:rsid w:val="0026506A"/>
    <w:rsid w:val="002650EA"/>
    <w:rsid w:val="002653F7"/>
    <w:rsid w:val="002654F3"/>
    <w:rsid w:val="00265573"/>
    <w:rsid w:val="002656A9"/>
    <w:rsid w:val="002658E8"/>
    <w:rsid w:val="00265AC1"/>
    <w:rsid w:val="002665DD"/>
    <w:rsid w:val="0026665C"/>
    <w:rsid w:val="00266AA7"/>
    <w:rsid w:val="00266C26"/>
    <w:rsid w:val="00266EAD"/>
    <w:rsid w:val="0026717C"/>
    <w:rsid w:val="0026737E"/>
    <w:rsid w:val="002673BC"/>
    <w:rsid w:val="00267809"/>
    <w:rsid w:val="00270354"/>
    <w:rsid w:val="00270C34"/>
    <w:rsid w:val="0027108F"/>
    <w:rsid w:val="002713BE"/>
    <w:rsid w:val="0027151A"/>
    <w:rsid w:val="00271598"/>
    <w:rsid w:val="00271D7D"/>
    <w:rsid w:val="0027227C"/>
    <w:rsid w:val="002723B3"/>
    <w:rsid w:val="002727FB"/>
    <w:rsid w:val="00272837"/>
    <w:rsid w:val="00272F1E"/>
    <w:rsid w:val="00273393"/>
    <w:rsid w:val="002735CE"/>
    <w:rsid w:val="002736CD"/>
    <w:rsid w:val="00273D83"/>
    <w:rsid w:val="00273E3A"/>
    <w:rsid w:val="00273EC2"/>
    <w:rsid w:val="0027466A"/>
    <w:rsid w:val="002748CC"/>
    <w:rsid w:val="00274A4C"/>
    <w:rsid w:val="00274CC0"/>
    <w:rsid w:val="002750AE"/>
    <w:rsid w:val="0027512A"/>
    <w:rsid w:val="002751F0"/>
    <w:rsid w:val="00275270"/>
    <w:rsid w:val="002754E5"/>
    <w:rsid w:val="0027562E"/>
    <w:rsid w:val="0027572D"/>
    <w:rsid w:val="002757A9"/>
    <w:rsid w:val="00275A8F"/>
    <w:rsid w:val="002761FC"/>
    <w:rsid w:val="00276A8D"/>
    <w:rsid w:val="00276B84"/>
    <w:rsid w:val="00276C32"/>
    <w:rsid w:val="002771CD"/>
    <w:rsid w:val="00277428"/>
    <w:rsid w:val="002774A4"/>
    <w:rsid w:val="0027753B"/>
    <w:rsid w:val="002778D2"/>
    <w:rsid w:val="00277B7A"/>
    <w:rsid w:val="0028046A"/>
    <w:rsid w:val="0028071D"/>
    <w:rsid w:val="00281055"/>
    <w:rsid w:val="00281099"/>
    <w:rsid w:val="002810F1"/>
    <w:rsid w:val="0028121C"/>
    <w:rsid w:val="002813E2"/>
    <w:rsid w:val="002813F6"/>
    <w:rsid w:val="00281B12"/>
    <w:rsid w:val="002820B6"/>
    <w:rsid w:val="0028218B"/>
    <w:rsid w:val="002821E7"/>
    <w:rsid w:val="00282924"/>
    <w:rsid w:val="00282FAC"/>
    <w:rsid w:val="00283241"/>
    <w:rsid w:val="002833D2"/>
    <w:rsid w:val="002836D9"/>
    <w:rsid w:val="0028372F"/>
    <w:rsid w:val="00283A61"/>
    <w:rsid w:val="002844B4"/>
    <w:rsid w:val="002844BC"/>
    <w:rsid w:val="0028490E"/>
    <w:rsid w:val="00284989"/>
    <w:rsid w:val="00284BC3"/>
    <w:rsid w:val="00285094"/>
    <w:rsid w:val="002852A0"/>
    <w:rsid w:val="002859A8"/>
    <w:rsid w:val="00285A9F"/>
    <w:rsid w:val="00285BD8"/>
    <w:rsid w:val="00285D7E"/>
    <w:rsid w:val="0028603B"/>
    <w:rsid w:val="002862FE"/>
    <w:rsid w:val="002864B3"/>
    <w:rsid w:val="002870DF"/>
    <w:rsid w:val="002876FF"/>
    <w:rsid w:val="00287880"/>
    <w:rsid w:val="0028789F"/>
    <w:rsid w:val="002879AA"/>
    <w:rsid w:val="002900F4"/>
    <w:rsid w:val="00290768"/>
    <w:rsid w:val="002912FF"/>
    <w:rsid w:val="00291341"/>
    <w:rsid w:val="0029136D"/>
    <w:rsid w:val="0029156A"/>
    <w:rsid w:val="0029179D"/>
    <w:rsid w:val="00291B58"/>
    <w:rsid w:val="00291BDF"/>
    <w:rsid w:val="00291E4E"/>
    <w:rsid w:val="0029205C"/>
    <w:rsid w:val="002921F8"/>
    <w:rsid w:val="002925E2"/>
    <w:rsid w:val="0029265D"/>
    <w:rsid w:val="002928D7"/>
    <w:rsid w:val="00292B59"/>
    <w:rsid w:val="00292D2C"/>
    <w:rsid w:val="00292EEB"/>
    <w:rsid w:val="00293092"/>
    <w:rsid w:val="00293AD3"/>
    <w:rsid w:val="002940D5"/>
    <w:rsid w:val="00294227"/>
    <w:rsid w:val="00294282"/>
    <w:rsid w:val="0029436E"/>
    <w:rsid w:val="0029448F"/>
    <w:rsid w:val="00294935"/>
    <w:rsid w:val="00294E0A"/>
    <w:rsid w:val="00294E91"/>
    <w:rsid w:val="002956E5"/>
    <w:rsid w:val="00295723"/>
    <w:rsid w:val="00295778"/>
    <w:rsid w:val="00295B7C"/>
    <w:rsid w:val="00295B7F"/>
    <w:rsid w:val="00295B89"/>
    <w:rsid w:val="00295D07"/>
    <w:rsid w:val="00295FD4"/>
    <w:rsid w:val="00296208"/>
    <w:rsid w:val="00296222"/>
    <w:rsid w:val="00296255"/>
    <w:rsid w:val="0029683C"/>
    <w:rsid w:val="002968D4"/>
    <w:rsid w:val="002969F1"/>
    <w:rsid w:val="0029715A"/>
    <w:rsid w:val="0029725D"/>
    <w:rsid w:val="00297470"/>
    <w:rsid w:val="0029757E"/>
    <w:rsid w:val="0029762F"/>
    <w:rsid w:val="002979DA"/>
    <w:rsid w:val="00297DD3"/>
    <w:rsid w:val="002A026B"/>
    <w:rsid w:val="002A053E"/>
    <w:rsid w:val="002A0B40"/>
    <w:rsid w:val="002A0C91"/>
    <w:rsid w:val="002A1206"/>
    <w:rsid w:val="002A1297"/>
    <w:rsid w:val="002A12A3"/>
    <w:rsid w:val="002A1348"/>
    <w:rsid w:val="002A1517"/>
    <w:rsid w:val="002A15A6"/>
    <w:rsid w:val="002A190A"/>
    <w:rsid w:val="002A1959"/>
    <w:rsid w:val="002A1965"/>
    <w:rsid w:val="002A197B"/>
    <w:rsid w:val="002A1F0F"/>
    <w:rsid w:val="002A21D2"/>
    <w:rsid w:val="002A2418"/>
    <w:rsid w:val="002A2BF7"/>
    <w:rsid w:val="002A2D00"/>
    <w:rsid w:val="002A2FBB"/>
    <w:rsid w:val="002A3282"/>
    <w:rsid w:val="002A354E"/>
    <w:rsid w:val="002A398C"/>
    <w:rsid w:val="002A3A26"/>
    <w:rsid w:val="002A3A34"/>
    <w:rsid w:val="002A3A9A"/>
    <w:rsid w:val="002A3AAF"/>
    <w:rsid w:val="002A3EE2"/>
    <w:rsid w:val="002A4591"/>
    <w:rsid w:val="002A4598"/>
    <w:rsid w:val="002A464D"/>
    <w:rsid w:val="002A4A3C"/>
    <w:rsid w:val="002A4ABC"/>
    <w:rsid w:val="002A4D5A"/>
    <w:rsid w:val="002A4FF4"/>
    <w:rsid w:val="002A5808"/>
    <w:rsid w:val="002A5F31"/>
    <w:rsid w:val="002A5FBF"/>
    <w:rsid w:val="002A5FDB"/>
    <w:rsid w:val="002A6285"/>
    <w:rsid w:val="002A648D"/>
    <w:rsid w:val="002A67A8"/>
    <w:rsid w:val="002A67C4"/>
    <w:rsid w:val="002A6F02"/>
    <w:rsid w:val="002A6FB8"/>
    <w:rsid w:val="002A7226"/>
    <w:rsid w:val="002A7A21"/>
    <w:rsid w:val="002A7A47"/>
    <w:rsid w:val="002A7EA1"/>
    <w:rsid w:val="002B003C"/>
    <w:rsid w:val="002B00D4"/>
    <w:rsid w:val="002B0672"/>
    <w:rsid w:val="002B0782"/>
    <w:rsid w:val="002B0948"/>
    <w:rsid w:val="002B094B"/>
    <w:rsid w:val="002B094C"/>
    <w:rsid w:val="002B0B7C"/>
    <w:rsid w:val="002B0BFF"/>
    <w:rsid w:val="002B0E6B"/>
    <w:rsid w:val="002B0ED9"/>
    <w:rsid w:val="002B0F21"/>
    <w:rsid w:val="002B0FDF"/>
    <w:rsid w:val="002B1018"/>
    <w:rsid w:val="002B10A8"/>
    <w:rsid w:val="002B1183"/>
    <w:rsid w:val="002B1271"/>
    <w:rsid w:val="002B12FD"/>
    <w:rsid w:val="002B15D7"/>
    <w:rsid w:val="002B181C"/>
    <w:rsid w:val="002B1A05"/>
    <w:rsid w:val="002B1B12"/>
    <w:rsid w:val="002B1C93"/>
    <w:rsid w:val="002B1F05"/>
    <w:rsid w:val="002B210F"/>
    <w:rsid w:val="002B2585"/>
    <w:rsid w:val="002B37CB"/>
    <w:rsid w:val="002B380C"/>
    <w:rsid w:val="002B3936"/>
    <w:rsid w:val="002B3C81"/>
    <w:rsid w:val="002B439F"/>
    <w:rsid w:val="002B4621"/>
    <w:rsid w:val="002B46E2"/>
    <w:rsid w:val="002B4748"/>
    <w:rsid w:val="002B4D25"/>
    <w:rsid w:val="002B4DF8"/>
    <w:rsid w:val="002B4DF9"/>
    <w:rsid w:val="002B4E2E"/>
    <w:rsid w:val="002B5618"/>
    <w:rsid w:val="002B57E4"/>
    <w:rsid w:val="002B5976"/>
    <w:rsid w:val="002B59FB"/>
    <w:rsid w:val="002B5D27"/>
    <w:rsid w:val="002B6011"/>
    <w:rsid w:val="002B601A"/>
    <w:rsid w:val="002B62B9"/>
    <w:rsid w:val="002B65B7"/>
    <w:rsid w:val="002B7173"/>
    <w:rsid w:val="002B75D0"/>
    <w:rsid w:val="002B774D"/>
    <w:rsid w:val="002B78C9"/>
    <w:rsid w:val="002B7AAD"/>
    <w:rsid w:val="002B7BE1"/>
    <w:rsid w:val="002C0A00"/>
    <w:rsid w:val="002C0AAC"/>
    <w:rsid w:val="002C0E84"/>
    <w:rsid w:val="002C1009"/>
    <w:rsid w:val="002C139D"/>
    <w:rsid w:val="002C1770"/>
    <w:rsid w:val="002C17F7"/>
    <w:rsid w:val="002C1F1D"/>
    <w:rsid w:val="002C22FC"/>
    <w:rsid w:val="002C2332"/>
    <w:rsid w:val="002C2BA9"/>
    <w:rsid w:val="002C2C90"/>
    <w:rsid w:val="002C2CE1"/>
    <w:rsid w:val="002C2F60"/>
    <w:rsid w:val="002C3188"/>
    <w:rsid w:val="002C328F"/>
    <w:rsid w:val="002C350B"/>
    <w:rsid w:val="002C36AB"/>
    <w:rsid w:val="002C37F6"/>
    <w:rsid w:val="002C380F"/>
    <w:rsid w:val="002C381A"/>
    <w:rsid w:val="002C38B7"/>
    <w:rsid w:val="002C3B52"/>
    <w:rsid w:val="002C3ED7"/>
    <w:rsid w:val="002C4090"/>
    <w:rsid w:val="002C43CE"/>
    <w:rsid w:val="002C4462"/>
    <w:rsid w:val="002C44E9"/>
    <w:rsid w:val="002C4D97"/>
    <w:rsid w:val="002C51CE"/>
    <w:rsid w:val="002C5664"/>
    <w:rsid w:val="002C5D3A"/>
    <w:rsid w:val="002C61C9"/>
    <w:rsid w:val="002C640A"/>
    <w:rsid w:val="002C6436"/>
    <w:rsid w:val="002C6731"/>
    <w:rsid w:val="002C67AF"/>
    <w:rsid w:val="002C68D6"/>
    <w:rsid w:val="002C6C9C"/>
    <w:rsid w:val="002C6DC8"/>
    <w:rsid w:val="002C6DF3"/>
    <w:rsid w:val="002C6ED9"/>
    <w:rsid w:val="002C74EA"/>
    <w:rsid w:val="002C758A"/>
    <w:rsid w:val="002C7833"/>
    <w:rsid w:val="002C79F1"/>
    <w:rsid w:val="002D00DC"/>
    <w:rsid w:val="002D0720"/>
    <w:rsid w:val="002D09F6"/>
    <w:rsid w:val="002D0A19"/>
    <w:rsid w:val="002D0C29"/>
    <w:rsid w:val="002D1222"/>
    <w:rsid w:val="002D1317"/>
    <w:rsid w:val="002D1319"/>
    <w:rsid w:val="002D13CB"/>
    <w:rsid w:val="002D149E"/>
    <w:rsid w:val="002D153A"/>
    <w:rsid w:val="002D1541"/>
    <w:rsid w:val="002D1656"/>
    <w:rsid w:val="002D18C2"/>
    <w:rsid w:val="002D19AC"/>
    <w:rsid w:val="002D1AE7"/>
    <w:rsid w:val="002D21FC"/>
    <w:rsid w:val="002D23C2"/>
    <w:rsid w:val="002D26EE"/>
    <w:rsid w:val="002D276A"/>
    <w:rsid w:val="002D306B"/>
    <w:rsid w:val="002D33CF"/>
    <w:rsid w:val="002D3679"/>
    <w:rsid w:val="002D38F0"/>
    <w:rsid w:val="002D397C"/>
    <w:rsid w:val="002D3CC3"/>
    <w:rsid w:val="002D4207"/>
    <w:rsid w:val="002D44DB"/>
    <w:rsid w:val="002D4919"/>
    <w:rsid w:val="002D4A50"/>
    <w:rsid w:val="002D4C9D"/>
    <w:rsid w:val="002D4D53"/>
    <w:rsid w:val="002D4DE5"/>
    <w:rsid w:val="002D4E55"/>
    <w:rsid w:val="002D525B"/>
    <w:rsid w:val="002D5264"/>
    <w:rsid w:val="002D593F"/>
    <w:rsid w:val="002D5A77"/>
    <w:rsid w:val="002D5C1E"/>
    <w:rsid w:val="002D610D"/>
    <w:rsid w:val="002D610E"/>
    <w:rsid w:val="002D6266"/>
    <w:rsid w:val="002D6513"/>
    <w:rsid w:val="002D694A"/>
    <w:rsid w:val="002D6E22"/>
    <w:rsid w:val="002D6F55"/>
    <w:rsid w:val="002D70AE"/>
    <w:rsid w:val="002D7AB0"/>
    <w:rsid w:val="002D7CE1"/>
    <w:rsid w:val="002D7D83"/>
    <w:rsid w:val="002D7DF4"/>
    <w:rsid w:val="002D7E05"/>
    <w:rsid w:val="002D7E11"/>
    <w:rsid w:val="002E03A2"/>
    <w:rsid w:val="002E06C0"/>
    <w:rsid w:val="002E0993"/>
    <w:rsid w:val="002E0BCD"/>
    <w:rsid w:val="002E1B38"/>
    <w:rsid w:val="002E1C47"/>
    <w:rsid w:val="002E1EE5"/>
    <w:rsid w:val="002E1F7A"/>
    <w:rsid w:val="002E2376"/>
    <w:rsid w:val="002E2775"/>
    <w:rsid w:val="002E2BFA"/>
    <w:rsid w:val="002E2E2F"/>
    <w:rsid w:val="002E3299"/>
    <w:rsid w:val="002E33E6"/>
    <w:rsid w:val="002E3618"/>
    <w:rsid w:val="002E37E3"/>
    <w:rsid w:val="002E3914"/>
    <w:rsid w:val="002E3945"/>
    <w:rsid w:val="002E3C55"/>
    <w:rsid w:val="002E41BA"/>
    <w:rsid w:val="002E4466"/>
    <w:rsid w:val="002E4472"/>
    <w:rsid w:val="002E454F"/>
    <w:rsid w:val="002E4568"/>
    <w:rsid w:val="002E475C"/>
    <w:rsid w:val="002E47B2"/>
    <w:rsid w:val="002E486E"/>
    <w:rsid w:val="002E4F35"/>
    <w:rsid w:val="002E52D9"/>
    <w:rsid w:val="002E53F6"/>
    <w:rsid w:val="002E56AD"/>
    <w:rsid w:val="002E578A"/>
    <w:rsid w:val="002E611F"/>
    <w:rsid w:val="002E61BD"/>
    <w:rsid w:val="002E65D8"/>
    <w:rsid w:val="002E6747"/>
    <w:rsid w:val="002E6BE2"/>
    <w:rsid w:val="002E7C5A"/>
    <w:rsid w:val="002E7C85"/>
    <w:rsid w:val="002E7D04"/>
    <w:rsid w:val="002F00EE"/>
    <w:rsid w:val="002F0494"/>
    <w:rsid w:val="002F0803"/>
    <w:rsid w:val="002F0880"/>
    <w:rsid w:val="002F0B16"/>
    <w:rsid w:val="002F0D19"/>
    <w:rsid w:val="002F0E78"/>
    <w:rsid w:val="002F10CA"/>
    <w:rsid w:val="002F1137"/>
    <w:rsid w:val="002F1178"/>
    <w:rsid w:val="002F1205"/>
    <w:rsid w:val="002F128C"/>
    <w:rsid w:val="002F13F1"/>
    <w:rsid w:val="002F156A"/>
    <w:rsid w:val="002F1687"/>
    <w:rsid w:val="002F18D8"/>
    <w:rsid w:val="002F1ADE"/>
    <w:rsid w:val="002F1C90"/>
    <w:rsid w:val="002F1DA6"/>
    <w:rsid w:val="002F1F86"/>
    <w:rsid w:val="002F212C"/>
    <w:rsid w:val="002F22F0"/>
    <w:rsid w:val="002F2510"/>
    <w:rsid w:val="002F2AB5"/>
    <w:rsid w:val="002F2B1E"/>
    <w:rsid w:val="002F2B3A"/>
    <w:rsid w:val="002F2C28"/>
    <w:rsid w:val="002F2FB7"/>
    <w:rsid w:val="002F37AF"/>
    <w:rsid w:val="002F39C4"/>
    <w:rsid w:val="002F3A0D"/>
    <w:rsid w:val="002F3ADA"/>
    <w:rsid w:val="002F3E9E"/>
    <w:rsid w:val="002F412A"/>
    <w:rsid w:val="002F42BD"/>
    <w:rsid w:val="002F42C9"/>
    <w:rsid w:val="002F4348"/>
    <w:rsid w:val="002F4639"/>
    <w:rsid w:val="002F46C0"/>
    <w:rsid w:val="002F47A5"/>
    <w:rsid w:val="002F496B"/>
    <w:rsid w:val="002F4BAF"/>
    <w:rsid w:val="002F4C0A"/>
    <w:rsid w:val="002F5202"/>
    <w:rsid w:val="002F5796"/>
    <w:rsid w:val="002F5C02"/>
    <w:rsid w:val="002F602D"/>
    <w:rsid w:val="002F6601"/>
    <w:rsid w:val="002F6876"/>
    <w:rsid w:val="002F6A8B"/>
    <w:rsid w:val="002F6C5B"/>
    <w:rsid w:val="002F70F0"/>
    <w:rsid w:val="002F731A"/>
    <w:rsid w:val="002F7564"/>
    <w:rsid w:val="002F759A"/>
    <w:rsid w:val="002F79DE"/>
    <w:rsid w:val="002F7EA6"/>
    <w:rsid w:val="003004FA"/>
    <w:rsid w:val="00300958"/>
    <w:rsid w:val="00300F1A"/>
    <w:rsid w:val="003012D3"/>
    <w:rsid w:val="00301796"/>
    <w:rsid w:val="003019BB"/>
    <w:rsid w:val="00301A69"/>
    <w:rsid w:val="003021F8"/>
    <w:rsid w:val="003022C5"/>
    <w:rsid w:val="003025A4"/>
    <w:rsid w:val="003025C6"/>
    <w:rsid w:val="00302B78"/>
    <w:rsid w:val="00302C5C"/>
    <w:rsid w:val="00302CC5"/>
    <w:rsid w:val="003030E3"/>
    <w:rsid w:val="0030348A"/>
    <w:rsid w:val="00303732"/>
    <w:rsid w:val="00303E4E"/>
    <w:rsid w:val="003042B7"/>
    <w:rsid w:val="00304454"/>
    <w:rsid w:val="00304553"/>
    <w:rsid w:val="00304702"/>
    <w:rsid w:val="0030473E"/>
    <w:rsid w:val="0030476C"/>
    <w:rsid w:val="00304781"/>
    <w:rsid w:val="0030494C"/>
    <w:rsid w:val="00304C04"/>
    <w:rsid w:val="00304C62"/>
    <w:rsid w:val="00304C95"/>
    <w:rsid w:val="00304D65"/>
    <w:rsid w:val="00304D9D"/>
    <w:rsid w:val="00305050"/>
    <w:rsid w:val="00305186"/>
    <w:rsid w:val="00305687"/>
    <w:rsid w:val="003059F1"/>
    <w:rsid w:val="00305D33"/>
    <w:rsid w:val="00305DFE"/>
    <w:rsid w:val="00305EE0"/>
    <w:rsid w:val="00306216"/>
    <w:rsid w:val="00306328"/>
    <w:rsid w:val="00306382"/>
    <w:rsid w:val="0030641D"/>
    <w:rsid w:val="00306545"/>
    <w:rsid w:val="00306D12"/>
    <w:rsid w:val="00307155"/>
    <w:rsid w:val="0030718F"/>
    <w:rsid w:val="0030762D"/>
    <w:rsid w:val="00307B59"/>
    <w:rsid w:val="00310456"/>
    <w:rsid w:val="003104C9"/>
    <w:rsid w:val="003105D3"/>
    <w:rsid w:val="0031077E"/>
    <w:rsid w:val="0031090F"/>
    <w:rsid w:val="00310D26"/>
    <w:rsid w:val="00310F59"/>
    <w:rsid w:val="0031110F"/>
    <w:rsid w:val="003113CE"/>
    <w:rsid w:val="00311A8A"/>
    <w:rsid w:val="00311AEE"/>
    <w:rsid w:val="00311C55"/>
    <w:rsid w:val="00311E9C"/>
    <w:rsid w:val="00312338"/>
    <w:rsid w:val="00312630"/>
    <w:rsid w:val="0031275B"/>
    <w:rsid w:val="0031278E"/>
    <w:rsid w:val="00312BC2"/>
    <w:rsid w:val="00312D5A"/>
    <w:rsid w:val="00312DA1"/>
    <w:rsid w:val="00312E04"/>
    <w:rsid w:val="003132FE"/>
    <w:rsid w:val="00313388"/>
    <w:rsid w:val="00313464"/>
    <w:rsid w:val="0031349C"/>
    <w:rsid w:val="0031363D"/>
    <w:rsid w:val="00313642"/>
    <w:rsid w:val="0031369C"/>
    <w:rsid w:val="00313754"/>
    <w:rsid w:val="0031398D"/>
    <w:rsid w:val="00313A76"/>
    <w:rsid w:val="00313BD0"/>
    <w:rsid w:val="00313F83"/>
    <w:rsid w:val="003144F5"/>
    <w:rsid w:val="00314708"/>
    <w:rsid w:val="00314A61"/>
    <w:rsid w:val="00315215"/>
    <w:rsid w:val="0031591A"/>
    <w:rsid w:val="00315D98"/>
    <w:rsid w:val="00316238"/>
    <w:rsid w:val="0031651B"/>
    <w:rsid w:val="00316E43"/>
    <w:rsid w:val="00316F2A"/>
    <w:rsid w:val="00317247"/>
    <w:rsid w:val="0031760A"/>
    <w:rsid w:val="00317727"/>
    <w:rsid w:val="00317A95"/>
    <w:rsid w:val="00317BB1"/>
    <w:rsid w:val="00317E28"/>
    <w:rsid w:val="00320063"/>
    <w:rsid w:val="003204FC"/>
    <w:rsid w:val="00320A47"/>
    <w:rsid w:val="00320AF6"/>
    <w:rsid w:val="00320B3A"/>
    <w:rsid w:val="00320C6E"/>
    <w:rsid w:val="00320C71"/>
    <w:rsid w:val="00320D87"/>
    <w:rsid w:val="00320E4E"/>
    <w:rsid w:val="0032114A"/>
    <w:rsid w:val="0032119A"/>
    <w:rsid w:val="00321273"/>
    <w:rsid w:val="003212D4"/>
    <w:rsid w:val="0032136A"/>
    <w:rsid w:val="003219A6"/>
    <w:rsid w:val="00321CD8"/>
    <w:rsid w:val="00321DB6"/>
    <w:rsid w:val="00321E0F"/>
    <w:rsid w:val="00321F33"/>
    <w:rsid w:val="0032213D"/>
    <w:rsid w:val="00322231"/>
    <w:rsid w:val="003224FE"/>
    <w:rsid w:val="003226FB"/>
    <w:rsid w:val="00322A49"/>
    <w:rsid w:val="0032309A"/>
    <w:rsid w:val="00323236"/>
    <w:rsid w:val="0032327F"/>
    <w:rsid w:val="0032347E"/>
    <w:rsid w:val="003234E1"/>
    <w:rsid w:val="00323CA5"/>
    <w:rsid w:val="00323DAF"/>
    <w:rsid w:val="00324344"/>
    <w:rsid w:val="00324DBD"/>
    <w:rsid w:val="00324EC5"/>
    <w:rsid w:val="00325274"/>
    <w:rsid w:val="003252B8"/>
    <w:rsid w:val="00325456"/>
    <w:rsid w:val="003254CF"/>
    <w:rsid w:val="0032554E"/>
    <w:rsid w:val="00325AEF"/>
    <w:rsid w:val="00325BB1"/>
    <w:rsid w:val="00325C07"/>
    <w:rsid w:val="00325FB4"/>
    <w:rsid w:val="0032655D"/>
    <w:rsid w:val="00326701"/>
    <w:rsid w:val="00326732"/>
    <w:rsid w:val="0032698F"/>
    <w:rsid w:val="0032732B"/>
    <w:rsid w:val="00327342"/>
    <w:rsid w:val="00327559"/>
    <w:rsid w:val="0032764F"/>
    <w:rsid w:val="00327711"/>
    <w:rsid w:val="00327945"/>
    <w:rsid w:val="00327A90"/>
    <w:rsid w:val="00327E26"/>
    <w:rsid w:val="003303E2"/>
    <w:rsid w:val="00330522"/>
    <w:rsid w:val="0033068A"/>
    <w:rsid w:val="00330ABF"/>
    <w:rsid w:val="00330BF3"/>
    <w:rsid w:val="00330FE9"/>
    <w:rsid w:val="003312C3"/>
    <w:rsid w:val="00331511"/>
    <w:rsid w:val="0033157B"/>
    <w:rsid w:val="003315C8"/>
    <w:rsid w:val="003316B4"/>
    <w:rsid w:val="003316C9"/>
    <w:rsid w:val="003317F1"/>
    <w:rsid w:val="0033208F"/>
    <w:rsid w:val="00332696"/>
    <w:rsid w:val="00332745"/>
    <w:rsid w:val="00332954"/>
    <w:rsid w:val="00332A92"/>
    <w:rsid w:val="00332B78"/>
    <w:rsid w:val="00332E83"/>
    <w:rsid w:val="0033302C"/>
    <w:rsid w:val="0033314C"/>
    <w:rsid w:val="003338BC"/>
    <w:rsid w:val="00333E2F"/>
    <w:rsid w:val="003343A3"/>
    <w:rsid w:val="003346F0"/>
    <w:rsid w:val="00334847"/>
    <w:rsid w:val="00334CD7"/>
    <w:rsid w:val="00334FCA"/>
    <w:rsid w:val="00335023"/>
    <w:rsid w:val="0033525B"/>
    <w:rsid w:val="003352BE"/>
    <w:rsid w:val="003354A5"/>
    <w:rsid w:val="00335715"/>
    <w:rsid w:val="00335756"/>
    <w:rsid w:val="00335A03"/>
    <w:rsid w:val="00335C86"/>
    <w:rsid w:val="00335DDB"/>
    <w:rsid w:val="00335EB8"/>
    <w:rsid w:val="003361F7"/>
    <w:rsid w:val="003362DC"/>
    <w:rsid w:val="00336358"/>
    <w:rsid w:val="00336660"/>
    <w:rsid w:val="00336881"/>
    <w:rsid w:val="00336A6E"/>
    <w:rsid w:val="00336B51"/>
    <w:rsid w:val="00336BD4"/>
    <w:rsid w:val="00336CB5"/>
    <w:rsid w:val="00336D97"/>
    <w:rsid w:val="00336F88"/>
    <w:rsid w:val="00336F8D"/>
    <w:rsid w:val="0033715F"/>
    <w:rsid w:val="0033729A"/>
    <w:rsid w:val="00337554"/>
    <w:rsid w:val="00337B37"/>
    <w:rsid w:val="00337E4A"/>
    <w:rsid w:val="003401EF"/>
    <w:rsid w:val="00340353"/>
    <w:rsid w:val="00340428"/>
    <w:rsid w:val="003405D3"/>
    <w:rsid w:val="00340FDC"/>
    <w:rsid w:val="003414CF"/>
    <w:rsid w:val="00341AAF"/>
    <w:rsid w:val="00341AF1"/>
    <w:rsid w:val="00341F78"/>
    <w:rsid w:val="00342073"/>
    <w:rsid w:val="00342152"/>
    <w:rsid w:val="003421DB"/>
    <w:rsid w:val="003424D6"/>
    <w:rsid w:val="003425AC"/>
    <w:rsid w:val="00342935"/>
    <w:rsid w:val="00342EA8"/>
    <w:rsid w:val="00343047"/>
    <w:rsid w:val="003433E9"/>
    <w:rsid w:val="00343794"/>
    <w:rsid w:val="003437DA"/>
    <w:rsid w:val="00343903"/>
    <w:rsid w:val="00343AFC"/>
    <w:rsid w:val="00343D12"/>
    <w:rsid w:val="00343EF9"/>
    <w:rsid w:val="00343F2C"/>
    <w:rsid w:val="00344407"/>
    <w:rsid w:val="003445F7"/>
    <w:rsid w:val="0034469D"/>
    <w:rsid w:val="003449FF"/>
    <w:rsid w:val="00344B7D"/>
    <w:rsid w:val="00344C06"/>
    <w:rsid w:val="00344C46"/>
    <w:rsid w:val="00344C8C"/>
    <w:rsid w:val="00344CEE"/>
    <w:rsid w:val="00344EC8"/>
    <w:rsid w:val="00344EDE"/>
    <w:rsid w:val="00344F84"/>
    <w:rsid w:val="003458DF"/>
    <w:rsid w:val="00346306"/>
    <w:rsid w:val="00346354"/>
    <w:rsid w:val="0034706D"/>
    <w:rsid w:val="003470A9"/>
    <w:rsid w:val="003472A2"/>
    <w:rsid w:val="00347A11"/>
    <w:rsid w:val="00347D5F"/>
    <w:rsid w:val="00347E4D"/>
    <w:rsid w:val="00347F7A"/>
    <w:rsid w:val="00350263"/>
    <w:rsid w:val="0035027B"/>
    <w:rsid w:val="003508EF"/>
    <w:rsid w:val="00350A35"/>
    <w:rsid w:val="00350A53"/>
    <w:rsid w:val="003518E8"/>
    <w:rsid w:val="00351AA9"/>
    <w:rsid w:val="00351B6E"/>
    <w:rsid w:val="00351BC2"/>
    <w:rsid w:val="00351BCB"/>
    <w:rsid w:val="00351C00"/>
    <w:rsid w:val="00351C3E"/>
    <w:rsid w:val="00351EF5"/>
    <w:rsid w:val="00352059"/>
    <w:rsid w:val="003522EB"/>
    <w:rsid w:val="0035271E"/>
    <w:rsid w:val="003527F5"/>
    <w:rsid w:val="00352995"/>
    <w:rsid w:val="003529AA"/>
    <w:rsid w:val="00352D36"/>
    <w:rsid w:val="0035326C"/>
    <w:rsid w:val="0035347A"/>
    <w:rsid w:val="003535BF"/>
    <w:rsid w:val="00353CC0"/>
    <w:rsid w:val="00353D00"/>
    <w:rsid w:val="00354064"/>
    <w:rsid w:val="00354446"/>
    <w:rsid w:val="00354541"/>
    <w:rsid w:val="00354683"/>
    <w:rsid w:val="00354CDD"/>
    <w:rsid w:val="00354CEC"/>
    <w:rsid w:val="00354D57"/>
    <w:rsid w:val="00355325"/>
    <w:rsid w:val="0035559A"/>
    <w:rsid w:val="00355614"/>
    <w:rsid w:val="003558D1"/>
    <w:rsid w:val="0035591C"/>
    <w:rsid w:val="003561A3"/>
    <w:rsid w:val="003562DF"/>
    <w:rsid w:val="00356478"/>
    <w:rsid w:val="00356795"/>
    <w:rsid w:val="00357502"/>
    <w:rsid w:val="003575DD"/>
    <w:rsid w:val="00357926"/>
    <w:rsid w:val="00357AE7"/>
    <w:rsid w:val="00357B7F"/>
    <w:rsid w:val="00357D98"/>
    <w:rsid w:val="003601BA"/>
    <w:rsid w:val="00360279"/>
    <w:rsid w:val="0036040B"/>
    <w:rsid w:val="00360532"/>
    <w:rsid w:val="003606A5"/>
    <w:rsid w:val="0036090D"/>
    <w:rsid w:val="0036093C"/>
    <w:rsid w:val="00360C33"/>
    <w:rsid w:val="003611AD"/>
    <w:rsid w:val="00361493"/>
    <w:rsid w:val="003615C5"/>
    <w:rsid w:val="003617AE"/>
    <w:rsid w:val="003618C6"/>
    <w:rsid w:val="00361A18"/>
    <w:rsid w:val="00361FFD"/>
    <w:rsid w:val="00362511"/>
    <w:rsid w:val="00362639"/>
    <w:rsid w:val="003628DB"/>
    <w:rsid w:val="00362C11"/>
    <w:rsid w:val="00362C43"/>
    <w:rsid w:val="00362F74"/>
    <w:rsid w:val="00363288"/>
    <w:rsid w:val="0036343A"/>
    <w:rsid w:val="003634A6"/>
    <w:rsid w:val="00363577"/>
    <w:rsid w:val="00363593"/>
    <w:rsid w:val="003636EA"/>
    <w:rsid w:val="0036387A"/>
    <w:rsid w:val="00363CDE"/>
    <w:rsid w:val="00363D06"/>
    <w:rsid w:val="00364322"/>
    <w:rsid w:val="003644CC"/>
    <w:rsid w:val="00364CDA"/>
    <w:rsid w:val="00364DE7"/>
    <w:rsid w:val="00365045"/>
    <w:rsid w:val="003658FE"/>
    <w:rsid w:val="00365915"/>
    <w:rsid w:val="00365FC7"/>
    <w:rsid w:val="00366284"/>
    <w:rsid w:val="003662F9"/>
    <w:rsid w:val="0036655D"/>
    <w:rsid w:val="003668B3"/>
    <w:rsid w:val="00366F01"/>
    <w:rsid w:val="00366F0E"/>
    <w:rsid w:val="003670DB"/>
    <w:rsid w:val="00367200"/>
    <w:rsid w:val="00367293"/>
    <w:rsid w:val="0036743E"/>
    <w:rsid w:val="00367769"/>
    <w:rsid w:val="00367990"/>
    <w:rsid w:val="00367C0A"/>
    <w:rsid w:val="00367FB8"/>
    <w:rsid w:val="003704F5"/>
    <w:rsid w:val="0037059E"/>
    <w:rsid w:val="003706D1"/>
    <w:rsid w:val="003706E5"/>
    <w:rsid w:val="00370995"/>
    <w:rsid w:val="00370A6E"/>
    <w:rsid w:val="00370FD0"/>
    <w:rsid w:val="003711A1"/>
    <w:rsid w:val="00371488"/>
    <w:rsid w:val="003714F0"/>
    <w:rsid w:val="003716C7"/>
    <w:rsid w:val="0037171C"/>
    <w:rsid w:val="0037173B"/>
    <w:rsid w:val="00371937"/>
    <w:rsid w:val="003721F2"/>
    <w:rsid w:val="00372385"/>
    <w:rsid w:val="0037269A"/>
    <w:rsid w:val="003726BD"/>
    <w:rsid w:val="00372C1B"/>
    <w:rsid w:val="00372D3D"/>
    <w:rsid w:val="00373084"/>
    <w:rsid w:val="00373090"/>
    <w:rsid w:val="003730AB"/>
    <w:rsid w:val="00373650"/>
    <w:rsid w:val="00373765"/>
    <w:rsid w:val="00373951"/>
    <w:rsid w:val="00373B88"/>
    <w:rsid w:val="00373BAD"/>
    <w:rsid w:val="00374288"/>
    <w:rsid w:val="003742A3"/>
    <w:rsid w:val="00374E69"/>
    <w:rsid w:val="00375253"/>
    <w:rsid w:val="0037528E"/>
    <w:rsid w:val="00375469"/>
    <w:rsid w:val="003757A9"/>
    <w:rsid w:val="00375A56"/>
    <w:rsid w:val="00375A92"/>
    <w:rsid w:val="00375B31"/>
    <w:rsid w:val="00375C69"/>
    <w:rsid w:val="00375D76"/>
    <w:rsid w:val="00375F6F"/>
    <w:rsid w:val="00375FE8"/>
    <w:rsid w:val="00376E13"/>
    <w:rsid w:val="00376EBC"/>
    <w:rsid w:val="00376EE7"/>
    <w:rsid w:val="00376F28"/>
    <w:rsid w:val="00376F4E"/>
    <w:rsid w:val="00377052"/>
    <w:rsid w:val="00377281"/>
    <w:rsid w:val="00377300"/>
    <w:rsid w:val="0037767A"/>
    <w:rsid w:val="00377834"/>
    <w:rsid w:val="0038032E"/>
    <w:rsid w:val="00380671"/>
    <w:rsid w:val="003808AD"/>
    <w:rsid w:val="0038099F"/>
    <w:rsid w:val="00380EC7"/>
    <w:rsid w:val="00381550"/>
    <w:rsid w:val="003818F8"/>
    <w:rsid w:val="0038192F"/>
    <w:rsid w:val="00381B0E"/>
    <w:rsid w:val="00381DEC"/>
    <w:rsid w:val="00381E0B"/>
    <w:rsid w:val="00381E17"/>
    <w:rsid w:val="0038204D"/>
    <w:rsid w:val="0038231F"/>
    <w:rsid w:val="00382843"/>
    <w:rsid w:val="00382B6D"/>
    <w:rsid w:val="00382E1B"/>
    <w:rsid w:val="003830EC"/>
    <w:rsid w:val="003835FE"/>
    <w:rsid w:val="0038369D"/>
    <w:rsid w:val="00383970"/>
    <w:rsid w:val="00383A4A"/>
    <w:rsid w:val="00383D18"/>
    <w:rsid w:val="00383DC5"/>
    <w:rsid w:val="00383E90"/>
    <w:rsid w:val="00384041"/>
    <w:rsid w:val="00384532"/>
    <w:rsid w:val="00384DD0"/>
    <w:rsid w:val="00385398"/>
    <w:rsid w:val="003853FF"/>
    <w:rsid w:val="00385C6C"/>
    <w:rsid w:val="00385EB0"/>
    <w:rsid w:val="00386080"/>
    <w:rsid w:val="0038617D"/>
    <w:rsid w:val="003863C8"/>
    <w:rsid w:val="0038684B"/>
    <w:rsid w:val="003868BC"/>
    <w:rsid w:val="00386C3D"/>
    <w:rsid w:val="00386D4A"/>
    <w:rsid w:val="003871E0"/>
    <w:rsid w:val="0038744D"/>
    <w:rsid w:val="00387539"/>
    <w:rsid w:val="0038767F"/>
    <w:rsid w:val="003879A8"/>
    <w:rsid w:val="00387BAE"/>
    <w:rsid w:val="00390000"/>
    <w:rsid w:val="0039025A"/>
    <w:rsid w:val="00390670"/>
    <w:rsid w:val="003906E0"/>
    <w:rsid w:val="00390830"/>
    <w:rsid w:val="003908CD"/>
    <w:rsid w:val="003912E4"/>
    <w:rsid w:val="003918CE"/>
    <w:rsid w:val="00391D57"/>
    <w:rsid w:val="00392111"/>
    <w:rsid w:val="00392133"/>
    <w:rsid w:val="0039255B"/>
    <w:rsid w:val="00392ABE"/>
    <w:rsid w:val="003933C5"/>
    <w:rsid w:val="0039343C"/>
    <w:rsid w:val="003938E5"/>
    <w:rsid w:val="00393D28"/>
    <w:rsid w:val="00393E6D"/>
    <w:rsid w:val="0039451D"/>
    <w:rsid w:val="003947CB"/>
    <w:rsid w:val="0039496C"/>
    <w:rsid w:val="003950A1"/>
    <w:rsid w:val="003950EE"/>
    <w:rsid w:val="003958B5"/>
    <w:rsid w:val="00395A1D"/>
    <w:rsid w:val="00395AC9"/>
    <w:rsid w:val="00395BE3"/>
    <w:rsid w:val="003962C1"/>
    <w:rsid w:val="00396370"/>
    <w:rsid w:val="0039638A"/>
    <w:rsid w:val="003963EF"/>
    <w:rsid w:val="0039676B"/>
    <w:rsid w:val="00396AE5"/>
    <w:rsid w:val="00396D90"/>
    <w:rsid w:val="00396F36"/>
    <w:rsid w:val="003972C6"/>
    <w:rsid w:val="003975E3"/>
    <w:rsid w:val="00397EA2"/>
    <w:rsid w:val="003A01D4"/>
    <w:rsid w:val="003A01E5"/>
    <w:rsid w:val="003A081E"/>
    <w:rsid w:val="003A08E5"/>
    <w:rsid w:val="003A0EFD"/>
    <w:rsid w:val="003A125C"/>
    <w:rsid w:val="003A135B"/>
    <w:rsid w:val="003A1694"/>
    <w:rsid w:val="003A1933"/>
    <w:rsid w:val="003A1BD0"/>
    <w:rsid w:val="003A1E62"/>
    <w:rsid w:val="003A2052"/>
    <w:rsid w:val="003A20D6"/>
    <w:rsid w:val="003A224D"/>
    <w:rsid w:val="003A2719"/>
    <w:rsid w:val="003A2C9F"/>
    <w:rsid w:val="003A2CB1"/>
    <w:rsid w:val="003A2E15"/>
    <w:rsid w:val="003A301B"/>
    <w:rsid w:val="003A30B3"/>
    <w:rsid w:val="003A3816"/>
    <w:rsid w:val="003A384A"/>
    <w:rsid w:val="003A391E"/>
    <w:rsid w:val="003A3B67"/>
    <w:rsid w:val="003A3D6F"/>
    <w:rsid w:val="003A3E90"/>
    <w:rsid w:val="003A41F5"/>
    <w:rsid w:val="003A434A"/>
    <w:rsid w:val="003A45C0"/>
    <w:rsid w:val="003A4A6C"/>
    <w:rsid w:val="003A4D60"/>
    <w:rsid w:val="003A5056"/>
    <w:rsid w:val="003A50D2"/>
    <w:rsid w:val="003A5374"/>
    <w:rsid w:val="003A5434"/>
    <w:rsid w:val="003A54F0"/>
    <w:rsid w:val="003A5D89"/>
    <w:rsid w:val="003A6675"/>
    <w:rsid w:val="003A68A5"/>
    <w:rsid w:val="003A6961"/>
    <w:rsid w:val="003A6AFF"/>
    <w:rsid w:val="003A6EB8"/>
    <w:rsid w:val="003A75EB"/>
    <w:rsid w:val="003A762D"/>
    <w:rsid w:val="003A7730"/>
    <w:rsid w:val="003A7B54"/>
    <w:rsid w:val="003B017D"/>
    <w:rsid w:val="003B019D"/>
    <w:rsid w:val="003B01C3"/>
    <w:rsid w:val="003B04FF"/>
    <w:rsid w:val="003B0B12"/>
    <w:rsid w:val="003B0D5F"/>
    <w:rsid w:val="003B0D78"/>
    <w:rsid w:val="003B0E2B"/>
    <w:rsid w:val="003B18E5"/>
    <w:rsid w:val="003B1BD7"/>
    <w:rsid w:val="003B1CE4"/>
    <w:rsid w:val="003B1E30"/>
    <w:rsid w:val="003B20CF"/>
    <w:rsid w:val="003B243F"/>
    <w:rsid w:val="003B245F"/>
    <w:rsid w:val="003B250E"/>
    <w:rsid w:val="003B25BB"/>
    <w:rsid w:val="003B29A7"/>
    <w:rsid w:val="003B2F9E"/>
    <w:rsid w:val="003B3619"/>
    <w:rsid w:val="003B37CF"/>
    <w:rsid w:val="003B3D8C"/>
    <w:rsid w:val="003B3E92"/>
    <w:rsid w:val="003B4090"/>
    <w:rsid w:val="003B46BC"/>
    <w:rsid w:val="003B46DC"/>
    <w:rsid w:val="003B4802"/>
    <w:rsid w:val="003B49BB"/>
    <w:rsid w:val="003B4A91"/>
    <w:rsid w:val="003B4B29"/>
    <w:rsid w:val="003B4B64"/>
    <w:rsid w:val="003B4EF0"/>
    <w:rsid w:val="003B4F30"/>
    <w:rsid w:val="003B5033"/>
    <w:rsid w:val="003B5149"/>
    <w:rsid w:val="003B52EB"/>
    <w:rsid w:val="003B579F"/>
    <w:rsid w:val="003B5B85"/>
    <w:rsid w:val="003B5C48"/>
    <w:rsid w:val="003B5EA1"/>
    <w:rsid w:val="003B5EBB"/>
    <w:rsid w:val="003B5F9E"/>
    <w:rsid w:val="003B65D8"/>
    <w:rsid w:val="003B6669"/>
    <w:rsid w:val="003B68CC"/>
    <w:rsid w:val="003B6C77"/>
    <w:rsid w:val="003B6D72"/>
    <w:rsid w:val="003B6FBD"/>
    <w:rsid w:val="003B7030"/>
    <w:rsid w:val="003B7137"/>
    <w:rsid w:val="003B728E"/>
    <w:rsid w:val="003B74A9"/>
    <w:rsid w:val="003B7B97"/>
    <w:rsid w:val="003B7C65"/>
    <w:rsid w:val="003B7EF0"/>
    <w:rsid w:val="003C0794"/>
    <w:rsid w:val="003C0DA4"/>
    <w:rsid w:val="003C0F47"/>
    <w:rsid w:val="003C14E6"/>
    <w:rsid w:val="003C14EA"/>
    <w:rsid w:val="003C18FF"/>
    <w:rsid w:val="003C1AC1"/>
    <w:rsid w:val="003C1AEA"/>
    <w:rsid w:val="003C1B0F"/>
    <w:rsid w:val="003C1CFC"/>
    <w:rsid w:val="003C1F9F"/>
    <w:rsid w:val="003C2266"/>
    <w:rsid w:val="003C22AE"/>
    <w:rsid w:val="003C2354"/>
    <w:rsid w:val="003C25E3"/>
    <w:rsid w:val="003C2B66"/>
    <w:rsid w:val="003C2CFE"/>
    <w:rsid w:val="003C349A"/>
    <w:rsid w:val="003C3579"/>
    <w:rsid w:val="003C38F4"/>
    <w:rsid w:val="003C3BC6"/>
    <w:rsid w:val="003C3D7B"/>
    <w:rsid w:val="003C4485"/>
    <w:rsid w:val="003C449C"/>
    <w:rsid w:val="003C4B61"/>
    <w:rsid w:val="003C4C74"/>
    <w:rsid w:val="003C4CD4"/>
    <w:rsid w:val="003C4EE3"/>
    <w:rsid w:val="003C4F3B"/>
    <w:rsid w:val="003C4F51"/>
    <w:rsid w:val="003C5081"/>
    <w:rsid w:val="003C5155"/>
    <w:rsid w:val="003C52A5"/>
    <w:rsid w:val="003C5416"/>
    <w:rsid w:val="003C54FA"/>
    <w:rsid w:val="003C56E0"/>
    <w:rsid w:val="003C57F6"/>
    <w:rsid w:val="003C58AD"/>
    <w:rsid w:val="003C5DE1"/>
    <w:rsid w:val="003C63BF"/>
    <w:rsid w:val="003C6565"/>
    <w:rsid w:val="003C675D"/>
    <w:rsid w:val="003C682E"/>
    <w:rsid w:val="003C6880"/>
    <w:rsid w:val="003C6948"/>
    <w:rsid w:val="003C694C"/>
    <w:rsid w:val="003C6BD4"/>
    <w:rsid w:val="003C6F15"/>
    <w:rsid w:val="003C73CA"/>
    <w:rsid w:val="003C74E8"/>
    <w:rsid w:val="003C756C"/>
    <w:rsid w:val="003C7597"/>
    <w:rsid w:val="003C761C"/>
    <w:rsid w:val="003C7A0B"/>
    <w:rsid w:val="003C7B75"/>
    <w:rsid w:val="003C7E29"/>
    <w:rsid w:val="003D019C"/>
    <w:rsid w:val="003D01B4"/>
    <w:rsid w:val="003D065B"/>
    <w:rsid w:val="003D06A4"/>
    <w:rsid w:val="003D0741"/>
    <w:rsid w:val="003D09E8"/>
    <w:rsid w:val="003D0F24"/>
    <w:rsid w:val="003D1568"/>
    <w:rsid w:val="003D1618"/>
    <w:rsid w:val="003D1774"/>
    <w:rsid w:val="003D182A"/>
    <w:rsid w:val="003D18D9"/>
    <w:rsid w:val="003D1A47"/>
    <w:rsid w:val="003D1C64"/>
    <w:rsid w:val="003D1D2B"/>
    <w:rsid w:val="003D1D34"/>
    <w:rsid w:val="003D205A"/>
    <w:rsid w:val="003D2392"/>
    <w:rsid w:val="003D23F6"/>
    <w:rsid w:val="003D2432"/>
    <w:rsid w:val="003D248F"/>
    <w:rsid w:val="003D2768"/>
    <w:rsid w:val="003D285B"/>
    <w:rsid w:val="003D2A34"/>
    <w:rsid w:val="003D2CB2"/>
    <w:rsid w:val="003D2EA1"/>
    <w:rsid w:val="003D2FAB"/>
    <w:rsid w:val="003D30B8"/>
    <w:rsid w:val="003D30F7"/>
    <w:rsid w:val="003D312A"/>
    <w:rsid w:val="003D3431"/>
    <w:rsid w:val="003D379A"/>
    <w:rsid w:val="003D3D1E"/>
    <w:rsid w:val="003D3FA6"/>
    <w:rsid w:val="003D415F"/>
    <w:rsid w:val="003D432E"/>
    <w:rsid w:val="003D45C0"/>
    <w:rsid w:val="003D4649"/>
    <w:rsid w:val="003D4745"/>
    <w:rsid w:val="003D48A3"/>
    <w:rsid w:val="003D4900"/>
    <w:rsid w:val="003D4A86"/>
    <w:rsid w:val="003D4D74"/>
    <w:rsid w:val="003D4FEC"/>
    <w:rsid w:val="003D525A"/>
    <w:rsid w:val="003D52A3"/>
    <w:rsid w:val="003D548E"/>
    <w:rsid w:val="003D593A"/>
    <w:rsid w:val="003D5AE0"/>
    <w:rsid w:val="003D5C99"/>
    <w:rsid w:val="003D6015"/>
    <w:rsid w:val="003D6480"/>
    <w:rsid w:val="003D673C"/>
    <w:rsid w:val="003D691C"/>
    <w:rsid w:val="003D6EB1"/>
    <w:rsid w:val="003D7149"/>
    <w:rsid w:val="003D733C"/>
    <w:rsid w:val="003D73BE"/>
    <w:rsid w:val="003D75E4"/>
    <w:rsid w:val="003D78F1"/>
    <w:rsid w:val="003D7AA8"/>
    <w:rsid w:val="003D7C16"/>
    <w:rsid w:val="003D7D2F"/>
    <w:rsid w:val="003D7ED9"/>
    <w:rsid w:val="003E010C"/>
    <w:rsid w:val="003E014A"/>
    <w:rsid w:val="003E0517"/>
    <w:rsid w:val="003E068C"/>
    <w:rsid w:val="003E0724"/>
    <w:rsid w:val="003E0842"/>
    <w:rsid w:val="003E0BDE"/>
    <w:rsid w:val="003E0C9C"/>
    <w:rsid w:val="003E0D59"/>
    <w:rsid w:val="003E0FD0"/>
    <w:rsid w:val="003E12E9"/>
    <w:rsid w:val="003E14D4"/>
    <w:rsid w:val="003E1525"/>
    <w:rsid w:val="003E16D5"/>
    <w:rsid w:val="003E1EC8"/>
    <w:rsid w:val="003E1F4C"/>
    <w:rsid w:val="003E2148"/>
    <w:rsid w:val="003E22D6"/>
    <w:rsid w:val="003E2532"/>
    <w:rsid w:val="003E27D8"/>
    <w:rsid w:val="003E2839"/>
    <w:rsid w:val="003E2A48"/>
    <w:rsid w:val="003E37AD"/>
    <w:rsid w:val="003E395B"/>
    <w:rsid w:val="003E3A41"/>
    <w:rsid w:val="003E3A52"/>
    <w:rsid w:val="003E3E70"/>
    <w:rsid w:val="003E48CF"/>
    <w:rsid w:val="003E4B35"/>
    <w:rsid w:val="003E5009"/>
    <w:rsid w:val="003E50FB"/>
    <w:rsid w:val="003E561F"/>
    <w:rsid w:val="003E566F"/>
    <w:rsid w:val="003E58B6"/>
    <w:rsid w:val="003E5B56"/>
    <w:rsid w:val="003E5C00"/>
    <w:rsid w:val="003E5D32"/>
    <w:rsid w:val="003E5FE2"/>
    <w:rsid w:val="003E6292"/>
    <w:rsid w:val="003E6E61"/>
    <w:rsid w:val="003E6E9D"/>
    <w:rsid w:val="003E6FB0"/>
    <w:rsid w:val="003E72B1"/>
    <w:rsid w:val="003E7564"/>
    <w:rsid w:val="003E7675"/>
    <w:rsid w:val="003E769C"/>
    <w:rsid w:val="003E78B9"/>
    <w:rsid w:val="003E7998"/>
    <w:rsid w:val="003E7A52"/>
    <w:rsid w:val="003E7F45"/>
    <w:rsid w:val="003F038D"/>
    <w:rsid w:val="003F0401"/>
    <w:rsid w:val="003F0732"/>
    <w:rsid w:val="003F0853"/>
    <w:rsid w:val="003F0854"/>
    <w:rsid w:val="003F096C"/>
    <w:rsid w:val="003F0A9E"/>
    <w:rsid w:val="003F10D9"/>
    <w:rsid w:val="003F1259"/>
    <w:rsid w:val="003F16B9"/>
    <w:rsid w:val="003F1D1B"/>
    <w:rsid w:val="003F1D99"/>
    <w:rsid w:val="003F2107"/>
    <w:rsid w:val="003F22EF"/>
    <w:rsid w:val="003F2332"/>
    <w:rsid w:val="003F23B0"/>
    <w:rsid w:val="003F284F"/>
    <w:rsid w:val="003F2962"/>
    <w:rsid w:val="003F2D67"/>
    <w:rsid w:val="003F30AF"/>
    <w:rsid w:val="003F335D"/>
    <w:rsid w:val="003F3ED4"/>
    <w:rsid w:val="003F4A33"/>
    <w:rsid w:val="003F521D"/>
    <w:rsid w:val="003F591F"/>
    <w:rsid w:val="003F5D23"/>
    <w:rsid w:val="003F5DFF"/>
    <w:rsid w:val="003F62FF"/>
    <w:rsid w:val="003F64D3"/>
    <w:rsid w:val="003F6533"/>
    <w:rsid w:val="003F677C"/>
    <w:rsid w:val="003F6844"/>
    <w:rsid w:val="003F6CBE"/>
    <w:rsid w:val="003F6DD7"/>
    <w:rsid w:val="003F6F19"/>
    <w:rsid w:val="003F74D8"/>
    <w:rsid w:val="003F7564"/>
    <w:rsid w:val="003F75C0"/>
    <w:rsid w:val="003F7666"/>
    <w:rsid w:val="003F774E"/>
    <w:rsid w:val="003F7766"/>
    <w:rsid w:val="003F786B"/>
    <w:rsid w:val="003F78B6"/>
    <w:rsid w:val="003F795E"/>
    <w:rsid w:val="003F7AB3"/>
    <w:rsid w:val="003F7EED"/>
    <w:rsid w:val="004000BD"/>
    <w:rsid w:val="004000CE"/>
    <w:rsid w:val="00400151"/>
    <w:rsid w:val="00400482"/>
    <w:rsid w:val="00400B6A"/>
    <w:rsid w:val="00400C33"/>
    <w:rsid w:val="00400D11"/>
    <w:rsid w:val="004011D1"/>
    <w:rsid w:val="00401326"/>
    <w:rsid w:val="0040134E"/>
    <w:rsid w:val="004016DC"/>
    <w:rsid w:val="00401AB5"/>
    <w:rsid w:val="00401B30"/>
    <w:rsid w:val="00401BDD"/>
    <w:rsid w:val="00401E23"/>
    <w:rsid w:val="00401F3E"/>
    <w:rsid w:val="0040228E"/>
    <w:rsid w:val="0040229E"/>
    <w:rsid w:val="00402946"/>
    <w:rsid w:val="004029B9"/>
    <w:rsid w:val="00402D9F"/>
    <w:rsid w:val="00402DD1"/>
    <w:rsid w:val="0040335F"/>
    <w:rsid w:val="00403788"/>
    <w:rsid w:val="004046E9"/>
    <w:rsid w:val="004047C6"/>
    <w:rsid w:val="00404942"/>
    <w:rsid w:val="00404B77"/>
    <w:rsid w:val="0040500D"/>
    <w:rsid w:val="004051DE"/>
    <w:rsid w:val="00405226"/>
    <w:rsid w:val="00405674"/>
    <w:rsid w:val="00406091"/>
    <w:rsid w:val="004060AE"/>
    <w:rsid w:val="004061C0"/>
    <w:rsid w:val="00406256"/>
    <w:rsid w:val="004065B6"/>
    <w:rsid w:val="0040685D"/>
    <w:rsid w:val="004068AB"/>
    <w:rsid w:val="0040692D"/>
    <w:rsid w:val="00406EBD"/>
    <w:rsid w:val="00406ED9"/>
    <w:rsid w:val="00406F74"/>
    <w:rsid w:val="00407069"/>
    <w:rsid w:val="00407659"/>
    <w:rsid w:val="004076FD"/>
    <w:rsid w:val="00407745"/>
    <w:rsid w:val="00407D2A"/>
    <w:rsid w:val="00407D83"/>
    <w:rsid w:val="00407E6B"/>
    <w:rsid w:val="0041082C"/>
    <w:rsid w:val="00410896"/>
    <w:rsid w:val="00410DD2"/>
    <w:rsid w:val="00411096"/>
    <w:rsid w:val="004112CF"/>
    <w:rsid w:val="00411345"/>
    <w:rsid w:val="00411546"/>
    <w:rsid w:val="00411631"/>
    <w:rsid w:val="00411A1A"/>
    <w:rsid w:val="00411B34"/>
    <w:rsid w:val="00411B96"/>
    <w:rsid w:val="00411C87"/>
    <w:rsid w:val="00411CE5"/>
    <w:rsid w:val="00411DFD"/>
    <w:rsid w:val="00411E40"/>
    <w:rsid w:val="00411F2E"/>
    <w:rsid w:val="0041222D"/>
    <w:rsid w:val="00412372"/>
    <w:rsid w:val="004129DB"/>
    <w:rsid w:val="00412BB7"/>
    <w:rsid w:val="004137F9"/>
    <w:rsid w:val="00413863"/>
    <w:rsid w:val="00413BBB"/>
    <w:rsid w:val="00413BF8"/>
    <w:rsid w:val="00413E6D"/>
    <w:rsid w:val="00414172"/>
    <w:rsid w:val="0041421F"/>
    <w:rsid w:val="00414799"/>
    <w:rsid w:val="004147BD"/>
    <w:rsid w:val="0041490C"/>
    <w:rsid w:val="00414934"/>
    <w:rsid w:val="0041496A"/>
    <w:rsid w:val="00414B27"/>
    <w:rsid w:val="00415686"/>
    <w:rsid w:val="004157A2"/>
    <w:rsid w:val="00415929"/>
    <w:rsid w:val="00415942"/>
    <w:rsid w:val="00415C46"/>
    <w:rsid w:val="00415C8C"/>
    <w:rsid w:val="00415D79"/>
    <w:rsid w:val="004160B9"/>
    <w:rsid w:val="00416312"/>
    <w:rsid w:val="004163C8"/>
    <w:rsid w:val="004165BD"/>
    <w:rsid w:val="0041678E"/>
    <w:rsid w:val="00416DBA"/>
    <w:rsid w:val="00416DC6"/>
    <w:rsid w:val="00417775"/>
    <w:rsid w:val="00417945"/>
    <w:rsid w:val="004179C4"/>
    <w:rsid w:val="00417B44"/>
    <w:rsid w:val="0042011F"/>
    <w:rsid w:val="0042095F"/>
    <w:rsid w:val="00420FE0"/>
    <w:rsid w:val="00421214"/>
    <w:rsid w:val="0042145E"/>
    <w:rsid w:val="0042157B"/>
    <w:rsid w:val="00421672"/>
    <w:rsid w:val="004216A3"/>
    <w:rsid w:val="004217BA"/>
    <w:rsid w:val="00421823"/>
    <w:rsid w:val="00421A2A"/>
    <w:rsid w:val="00421C03"/>
    <w:rsid w:val="00421F18"/>
    <w:rsid w:val="00421FBA"/>
    <w:rsid w:val="00422012"/>
    <w:rsid w:val="00422166"/>
    <w:rsid w:val="00422BEF"/>
    <w:rsid w:val="00422C6F"/>
    <w:rsid w:val="00423067"/>
    <w:rsid w:val="00423209"/>
    <w:rsid w:val="0042326A"/>
    <w:rsid w:val="0042336F"/>
    <w:rsid w:val="00423429"/>
    <w:rsid w:val="0042381B"/>
    <w:rsid w:val="00423D53"/>
    <w:rsid w:val="0042400B"/>
    <w:rsid w:val="00424144"/>
    <w:rsid w:val="00424332"/>
    <w:rsid w:val="004243FC"/>
    <w:rsid w:val="004247D0"/>
    <w:rsid w:val="0042488B"/>
    <w:rsid w:val="0042492E"/>
    <w:rsid w:val="00424961"/>
    <w:rsid w:val="00424962"/>
    <w:rsid w:val="00424A4B"/>
    <w:rsid w:val="00424A5B"/>
    <w:rsid w:val="00424CD0"/>
    <w:rsid w:val="00424EAE"/>
    <w:rsid w:val="00424EF4"/>
    <w:rsid w:val="00425112"/>
    <w:rsid w:val="00425228"/>
    <w:rsid w:val="0042537B"/>
    <w:rsid w:val="0042541C"/>
    <w:rsid w:val="004255B1"/>
    <w:rsid w:val="00425A63"/>
    <w:rsid w:val="00425C25"/>
    <w:rsid w:val="00425EF3"/>
    <w:rsid w:val="004266EB"/>
    <w:rsid w:val="00426D60"/>
    <w:rsid w:val="00427211"/>
    <w:rsid w:val="004272B7"/>
    <w:rsid w:val="00427353"/>
    <w:rsid w:val="00427397"/>
    <w:rsid w:val="004279A8"/>
    <w:rsid w:val="00427F33"/>
    <w:rsid w:val="00430557"/>
    <w:rsid w:val="00430849"/>
    <w:rsid w:val="004308AC"/>
    <w:rsid w:val="0043092C"/>
    <w:rsid w:val="0043093C"/>
    <w:rsid w:val="00430A0A"/>
    <w:rsid w:val="00430B29"/>
    <w:rsid w:val="00430DC6"/>
    <w:rsid w:val="00430E3C"/>
    <w:rsid w:val="00430FDB"/>
    <w:rsid w:val="00431244"/>
    <w:rsid w:val="004318BB"/>
    <w:rsid w:val="00431A60"/>
    <w:rsid w:val="00431D02"/>
    <w:rsid w:val="00432176"/>
    <w:rsid w:val="00432194"/>
    <w:rsid w:val="004324F2"/>
    <w:rsid w:val="004326D7"/>
    <w:rsid w:val="00432919"/>
    <w:rsid w:val="00432B99"/>
    <w:rsid w:val="00432C3F"/>
    <w:rsid w:val="00432DFB"/>
    <w:rsid w:val="00432E77"/>
    <w:rsid w:val="00432F24"/>
    <w:rsid w:val="0043301F"/>
    <w:rsid w:val="0043305E"/>
    <w:rsid w:val="00433241"/>
    <w:rsid w:val="00433680"/>
    <w:rsid w:val="004336E2"/>
    <w:rsid w:val="004337D4"/>
    <w:rsid w:val="00433E16"/>
    <w:rsid w:val="0043410B"/>
    <w:rsid w:val="0043417A"/>
    <w:rsid w:val="004341E6"/>
    <w:rsid w:val="004343E1"/>
    <w:rsid w:val="00434837"/>
    <w:rsid w:val="00434AD1"/>
    <w:rsid w:val="00434E13"/>
    <w:rsid w:val="004351EE"/>
    <w:rsid w:val="004352C5"/>
    <w:rsid w:val="004352EC"/>
    <w:rsid w:val="0043535C"/>
    <w:rsid w:val="00435433"/>
    <w:rsid w:val="004359BA"/>
    <w:rsid w:val="004359DD"/>
    <w:rsid w:val="00435AB7"/>
    <w:rsid w:val="00435F6D"/>
    <w:rsid w:val="00435FBB"/>
    <w:rsid w:val="004362FC"/>
    <w:rsid w:val="004364DF"/>
    <w:rsid w:val="00436524"/>
    <w:rsid w:val="004367B0"/>
    <w:rsid w:val="00436858"/>
    <w:rsid w:val="00436AF9"/>
    <w:rsid w:val="00437077"/>
    <w:rsid w:val="0043727D"/>
    <w:rsid w:val="004374EB"/>
    <w:rsid w:val="0043774D"/>
    <w:rsid w:val="00437834"/>
    <w:rsid w:val="004379A8"/>
    <w:rsid w:val="00437DBD"/>
    <w:rsid w:val="00440170"/>
    <w:rsid w:val="004406E1"/>
    <w:rsid w:val="00440910"/>
    <w:rsid w:val="00440B54"/>
    <w:rsid w:val="0044101B"/>
    <w:rsid w:val="0044113B"/>
    <w:rsid w:val="00441431"/>
    <w:rsid w:val="0044180D"/>
    <w:rsid w:val="00441F24"/>
    <w:rsid w:val="00441FFC"/>
    <w:rsid w:val="00442041"/>
    <w:rsid w:val="00442219"/>
    <w:rsid w:val="0044230C"/>
    <w:rsid w:val="004423D2"/>
    <w:rsid w:val="004423FC"/>
    <w:rsid w:val="0044251C"/>
    <w:rsid w:val="00442CD6"/>
    <w:rsid w:val="00442DEB"/>
    <w:rsid w:val="00442FA2"/>
    <w:rsid w:val="00442FBC"/>
    <w:rsid w:val="00443012"/>
    <w:rsid w:val="00443075"/>
    <w:rsid w:val="00443351"/>
    <w:rsid w:val="00443357"/>
    <w:rsid w:val="00443395"/>
    <w:rsid w:val="00443701"/>
    <w:rsid w:val="0044382E"/>
    <w:rsid w:val="00443A4E"/>
    <w:rsid w:val="00443B9E"/>
    <w:rsid w:val="0044453A"/>
    <w:rsid w:val="004447FD"/>
    <w:rsid w:val="00444CB4"/>
    <w:rsid w:val="00444CF7"/>
    <w:rsid w:val="00444F71"/>
    <w:rsid w:val="004452A9"/>
    <w:rsid w:val="00445CE7"/>
    <w:rsid w:val="00445E03"/>
    <w:rsid w:val="00446265"/>
    <w:rsid w:val="0044648F"/>
    <w:rsid w:val="004465D9"/>
    <w:rsid w:val="00446699"/>
    <w:rsid w:val="00446721"/>
    <w:rsid w:val="00446D75"/>
    <w:rsid w:val="00446E09"/>
    <w:rsid w:val="004477CC"/>
    <w:rsid w:val="00447E05"/>
    <w:rsid w:val="004500E6"/>
    <w:rsid w:val="00450144"/>
    <w:rsid w:val="004501CA"/>
    <w:rsid w:val="0045031D"/>
    <w:rsid w:val="0045076C"/>
    <w:rsid w:val="00450E38"/>
    <w:rsid w:val="00450F5A"/>
    <w:rsid w:val="004510EA"/>
    <w:rsid w:val="00451512"/>
    <w:rsid w:val="00451548"/>
    <w:rsid w:val="00451767"/>
    <w:rsid w:val="00451B66"/>
    <w:rsid w:val="00452452"/>
    <w:rsid w:val="00452935"/>
    <w:rsid w:val="00452B79"/>
    <w:rsid w:val="00452B84"/>
    <w:rsid w:val="00452D72"/>
    <w:rsid w:val="00453282"/>
    <w:rsid w:val="00453603"/>
    <w:rsid w:val="00453728"/>
    <w:rsid w:val="00453AE0"/>
    <w:rsid w:val="00453B31"/>
    <w:rsid w:val="00453CCB"/>
    <w:rsid w:val="00454843"/>
    <w:rsid w:val="00454B74"/>
    <w:rsid w:val="00454BE9"/>
    <w:rsid w:val="00454F00"/>
    <w:rsid w:val="00454FEC"/>
    <w:rsid w:val="00455086"/>
    <w:rsid w:val="004553C4"/>
    <w:rsid w:val="004558E1"/>
    <w:rsid w:val="004558F7"/>
    <w:rsid w:val="00455AAA"/>
    <w:rsid w:val="00455C85"/>
    <w:rsid w:val="00455D4C"/>
    <w:rsid w:val="0045642B"/>
    <w:rsid w:val="004564F6"/>
    <w:rsid w:val="00456650"/>
    <w:rsid w:val="00456778"/>
    <w:rsid w:val="00456A2F"/>
    <w:rsid w:val="00456A8E"/>
    <w:rsid w:val="00456C29"/>
    <w:rsid w:val="00457022"/>
    <w:rsid w:val="00457485"/>
    <w:rsid w:val="00457C2E"/>
    <w:rsid w:val="00457D84"/>
    <w:rsid w:val="00457E56"/>
    <w:rsid w:val="0046003C"/>
    <w:rsid w:val="004600FF"/>
    <w:rsid w:val="0046017C"/>
    <w:rsid w:val="004601C8"/>
    <w:rsid w:val="0046024D"/>
    <w:rsid w:val="004602A5"/>
    <w:rsid w:val="00460335"/>
    <w:rsid w:val="004607F7"/>
    <w:rsid w:val="0046081E"/>
    <w:rsid w:val="0046084E"/>
    <w:rsid w:val="00460853"/>
    <w:rsid w:val="00460D20"/>
    <w:rsid w:val="00460F20"/>
    <w:rsid w:val="00460F49"/>
    <w:rsid w:val="00460F9F"/>
    <w:rsid w:val="00461056"/>
    <w:rsid w:val="0046130F"/>
    <w:rsid w:val="00461808"/>
    <w:rsid w:val="00461942"/>
    <w:rsid w:val="00461AD6"/>
    <w:rsid w:val="00462575"/>
    <w:rsid w:val="004629D6"/>
    <w:rsid w:val="00462B28"/>
    <w:rsid w:val="00462E35"/>
    <w:rsid w:val="00462FF1"/>
    <w:rsid w:val="0046316A"/>
    <w:rsid w:val="004633A6"/>
    <w:rsid w:val="00463424"/>
    <w:rsid w:val="0046348E"/>
    <w:rsid w:val="004639F3"/>
    <w:rsid w:val="00463B16"/>
    <w:rsid w:val="00463BD8"/>
    <w:rsid w:val="00463BDA"/>
    <w:rsid w:val="004641F8"/>
    <w:rsid w:val="00464525"/>
    <w:rsid w:val="004647CD"/>
    <w:rsid w:val="004647E2"/>
    <w:rsid w:val="00464B4D"/>
    <w:rsid w:val="00464BAC"/>
    <w:rsid w:val="00464C63"/>
    <w:rsid w:val="00464C77"/>
    <w:rsid w:val="00464E93"/>
    <w:rsid w:val="0046507D"/>
    <w:rsid w:val="004653D0"/>
    <w:rsid w:val="0046576E"/>
    <w:rsid w:val="0046596C"/>
    <w:rsid w:val="00465A16"/>
    <w:rsid w:val="00465AB6"/>
    <w:rsid w:val="00465EC8"/>
    <w:rsid w:val="00466033"/>
    <w:rsid w:val="0046624F"/>
    <w:rsid w:val="00466297"/>
    <w:rsid w:val="004662DD"/>
    <w:rsid w:val="004665AC"/>
    <w:rsid w:val="00466791"/>
    <w:rsid w:val="00467120"/>
    <w:rsid w:val="00467135"/>
    <w:rsid w:val="00467182"/>
    <w:rsid w:val="00467357"/>
    <w:rsid w:val="00467542"/>
    <w:rsid w:val="0046767A"/>
    <w:rsid w:val="00467702"/>
    <w:rsid w:val="004677E7"/>
    <w:rsid w:val="00467A34"/>
    <w:rsid w:val="00467B76"/>
    <w:rsid w:val="00470182"/>
    <w:rsid w:val="004701E2"/>
    <w:rsid w:val="004705DB"/>
    <w:rsid w:val="00470A6F"/>
    <w:rsid w:val="00470B83"/>
    <w:rsid w:val="00470C9A"/>
    <w:rsid w:val="004716F7"/>
    <w:rsid w:val="0047205B"/>
    <w:rsid w:val="004724DB"/>
    <w:rsid w:val="004726C6"/>
    <w:rsid w:val="00472A17"/>
    <w:rsid w:val="00472AD9"/>
    <w:rsid w:val="00472BDF"/>
    <w:rsid w:val="00472CD4"/>
    <w:rsid w:val="00472FFC"/>
    <w:rsid w:val="00473303"/>
    <w:rsid w:val="004735E7"/>
    <w:rsid w:val="00473E33"/>
    <w:rsid w:val="0047420C"/>
    <w:rsid w:val="004745CF"/>
    <w:rsid w:val="0047481E"/>
    <w:rsid w:val="00474990"/>
    <w:rsid w:val="00474BDE"/>
    <w:rsid w:val="00474CB4"/>
    <w:rsid w:val="00474CBC"/>
    <w:rsid w:val="00474D88"/>
    <w:rsid w:val="00474D8E"/>
    <w:rsid w:val="0047505F"/>
    <w:rsid w:val="0047525B"/>
    <w:rsid w:val="0047545F"/>
    <w:rsid w:val="0047588E"/>
    <w:rsid w:val="004758F8"/>
    <w:rsid w:val="00475A35"/>
    <w:rsid w:val="00475B16"/>
    <w:rsid w:val="00475B4E"/>
    <w:rsid w:val="00475BE7"/>
    <w:rsid w:val="00475C09"/>
    <w:rsid w:val="00475D21"/>
    <w:rsid w:val="00475FFE"/>
    <w:rsid w:val="004761D4"/>
    <w:rsid w:val="0047624F"/>
    <w:rsid w:val="0047634C"/>
    <w:rsid w:val="004768B2"/>
    <w:rsid w:val="0047702E"/>
    <w:rsid w:val="00477397"/>
    <w:rsid w:val="004776AA"/>
    <w:rsid w:val="00477708"/>
    <w:rsid w:val="00477AD4"/>
    <w:rsid w:val="00477B7E"/>
    <w:rsid w:val="00480577"/>
    <w:rsid w:val="00480834"/>
    <w:rsid w:val="00480B15"/>
    <w:rsid w:val="00480B63"/>
    <w:rsid w:val="004811CA"/>
    <w:rsid w:val="004812CB"/>
    <w:rsid w:val="0048155C"/>
    <w:rsid w:val="0048172C"/>
    <w:rsid w:val="0048183A"/>
    <w:rsid w:val="004819F8"/>
    <w:rsid w:val="00481BFD"/>
    <w:rsid w:val="00482065"/>
    <w:rsid w:val="004825C8"/>
    <w:rsid w:val="0048314C"/>
    <w:rsid w:val="004833AE"/>
    <w:rsid w:val="00483488"/>
    <w:rsid w:val="004837E1"/>
    <w:rsid w:val="00483928"/>
    <w:rsid w:val="00483DF5"/>
    <w:rsid w:val="00484278"/>
    <w:rsid w:val="00484595"/>
    <w:rsid w:val="0048493F"/>
    <w:rsid w:val="00484E1E"/>
    <w:rsid w:val="00484E84"/>
    <w:rsid w:val="00484FA9"/>
    <w:rsid w:val="00485086"/>
    <w:rsid w:val="0048516F"/>
    <w:rsid w:val="00485401"/>
    <w:rsid w:val="004854F2"/>
    <w:rsid w:val="004854FC"/>
    <w:rsid w:val="00485905"/>
    <w:rsid w:val="004859DE"/>
    <w:rsid w:val="00485A3D"/>
    <w:rsid w:val="00486366"/>
    <w:rsid w:val="00486536"/>
    <w:rsid w:val="00486BA2"/>
    <w:rsid w:val="00486BCA"/>
    <w:rsid w:val="00486C83"/>
    <w:rsid w:val="00486E88"/>
    <w:rsid w:val="00486ED6"/>
    <w:rsid w:val="00487234"/>
    <w:rsid w:val="0048723F"/>
    <w:rsid w:val="00487366"/>
    <w:rsid w:val="0048750C"/>
    <w:rsid w:val="00487517"/>
    <w:rsid w:val="0048769A"/>
    <w:rsid w:val="00487732"/>
    <w:rsid w:val="00487CA9"/>
    <w:rsid w:val="00487F8B"/>
    <w:rsid w:val="004900F9"/>
    <w:rsid w:val="00490298"/>
    <w:rsid w:val="004902D9"/>
    <w:rsid w:val="004908BD"/>
    <w:rsid w:val="0049095E"/>
    <w:rsid w:val="00490F77"/>
    <w:rsid w:val="004910AE"/>
    <w:rsid w:val="00491146"/>
    <w:rsid w:val="00491311"/>
    <w:rsid w:val="00491400"/>
    <w:rsid w:val="0049171A"/>
    <w:rsid w:val="00491B65"/>
    <w:rsid w:val="004920C5"/>
    <w:rsid w:val="00493390"/>
    <w:rsid w:val="0049361C"/>
    <w:rsid w:val="00493AA3"/>
    <w:rsid w:val="00494039"/>
    <w:rsid w:val="004945EE"/>
    <w:rsid w:val="004948EE"/>
    <w:rsid w:val="00494CA0"/>
    <w:rsid w:val="00494D4C"/>
    <w:rsid w:val="004953F0"/>
    <w:rsid w:val="00495BB5"/>
    <w:rsid w:val="0049625E"/>
    <w:rsid w:val="00496301"/>
    <w:rsid w:val="004963FD"/>
    <w:rsid w:val="00496707"/>
    <w:rsid w:val="0049689F"/>
    <w:rsid w:val="00496D2E"/>
    <w:rsid w:val="00496D4C"/>
    <w:rsid w:val="004974B4"/>
    <w:rsid w:val="00497624"/>
    <w:rsid w:val="00497712"/>
    <w:rsid w:val="00497CE3"/>
    <w:rsid w:val="00497D03"/>
    <w:rsid w:val="00497F46"/>
    <w:rsid w:val="004A012F"/>
    <w:rsid w:val="004A02B1"/>
    <w:rsid w:val="004A052B"/>
    <w:rsid w:val="004A056C"/>
    <w:rsid w:val="004A0678"/>
    <w:rsid w:val="004A076A"/>
    <w:rsid w:val="004A0861"/>
    <w:rsid w:val="004A0882"/>
    <w:rsid w:val="004A0AE9"/>
    <w:rsid w:val="004A0D13"/>
    <w:rsid w:val="004A1367"/>
    <w:rsid w:val="004A1921"/>
    <w:rsid w:val="004A1A27"/>
    <w:rsid w:val="004A1DC8"/>
    <w:rsid w:val="004A1F9E"/>
    <w:rsid w:val="004A2155"/>
    <w:rsid w:val="004A3219"/>
    <w:rsid w:val="004A33A9"/>
    <w:rsid w:val="004A34C5"/>
    <w:rsid w:val="004A34D3"/>
    <w:rsid w:val="004A38EF"/>
    <w:rsid w:val="004A3D0C"/>
    <w:rsid w:val="004A3DA1"/>
    <w:rsid w:val="004A4070"/>
    <w:rsid w:val="004A41B2"/>
    <w:rsid w:val="004A4542"/>
    <w:rsid w:val="004A46BD"/>
    <w:rsid w:val="004A47DC"/>
    <w:rsid w:val="004A497D"/>
    <w:rsid w:val="004A49B3"/>
    <w:rsid w:val="004A4D9F"/>
    <w:rsid w:val="004A4DE8"/>
    <w:rsid w:val="004A5066"/>
    <w:rsid w:val="004A5328"/>
    <w:rsid w:val="004A58D0"/>
    <w:rsid w:val="004A5951"/>
    <w:rsid w:val="004A5B11"/>
    <w:rsid w:val="004A5B89"/>
    <w:rsid w:val="004A62E1"/>
    <w:rsid w:val="004A63A8"/>
    <w:rsid w:val="004A664F"/>
    <w:rsid w:val="004A66CA"/>
    <w:rsid w:val="004A688F"/>
    <w:rsid w:val="004A6A4D"/>
    <w:rsid w:val="004A6C0F"/>
    <w:rsid w:val="004A6C19"/>
    <w:rsid w:val="004A6D44"/>
    <w:rsid w:val="004A6D5B"/>
    <w:rsid w:val="004A72A6"/>
    <w:rsid w:val="004A7851"/>
    <w:rsid w:val="004A7C1A"/>
    <w:rsid w:val="004A7E88"/>
    <w:rsid w:val="004A7ED1"/>
    <w:rsid w:val="004B05BC"/>
    <w:rsid w:val="004B0666"/>
    <w:rsid w:val="004B06B0"/>
    <w:rsid w:val="004B073C"/>
    <w:rsid w:val="004B0D35"/>
    <w:rsid w:val="004B0F13"/>
    <w:rsid w:val="004B1101"/>
    <w:rsid w:val="004B1792"/>
    <w:rsid w:val="004B1D2A"/>
    <w:rsid w:val="004B1E79"/>
    <w:rsid w:val="004B1EC6"/>
    <w:rsid w:val="004B2004"/>
    <w:rsid w:val="004B204D"/>
    <w:rsid w:val="004B2226"/>
    <w:rsid w:val="004B2482"/>
    <w:rsid w:val="004B249E"/>
    <w:rsid w:val="004B25CE"/>
    <w:rsid w:val="004B2713"/>
    <w:rsid w:val="004B280D"/>
    <w:rsid w:val="004B2BD2"/>
    <w:rsid w:val="004B2BF6"/>
    <w:rsid w:val="004B2C09"/>
    <w:rsid w:val="004B3773"/>
    <w:rsid w:val="004B3775"/>
    <w:rsid w:val="004B383B"/>
    <w:rsid w:val="004B3A35"/>
    <w:rsid w:val="004B3AF0"/>
    <w:rsid w:val="004B3BC6"/>
    <w:rsid w:val="004B3D3C"/>
    <w:rsid w:val="004B3E6E"/>
    <w:rsid w:val="004B4150"/>
    <w:rsid w:val="004B42E5"/>
    <w:rsid w:val="004B4308"/>
    <w:rsid w:val="004B472A"/>
    <w:rsid w:val="004B4774"/>
    <w:rsid w:val="004B47C4"/>
    <w:rsid w:val="004B4900"/>
    <w:rsid w:val="004B4E31"/>
    <w:rsid w:val="004B4EEA"/>
    <w:rsid w:val="004B508D"/>
    <w:rsid w:val="004B516F"/>
    <w:rsid w:val="004B526D"/>
    <w:rsid w:val="004B59CB"/>
    <w:rsid w:val="004B59DB"/>
    <w:rsid w:val="004B5B6A"/>
    <w:rsid w:val="004B5F7D"/>
    <w:rsid w:val="004B5F80"/>
    <w:rsid w:val="004B6272"/>
    <w:rsid w:val="004B67A0"/>
    <w:rsid w:val="004B6880"/>
    <w:rsid w:val="004B6C2B"/>
    <w:rsid w:val="004B6DA1"/>
    <w:rsid w:val="004B6FEA"/>
    <w:rsid w:val="004B7292"/>
    <w:rsid w:val="004B732F"/>
    <w:rsid w:val="004B76A9"/>
    <w:rsid w:val="004B7AE1"/>
    <w:rsid w:val="004B7CA5"/>
    <w:rsid w:val="004B7FAF"/>
    <w:rsid w:val="004C0043"/>
    <w:rsid w:val="004C0092"/>
    <w:rsid w:val="004C0152"/>
    <w:rsid w:val="004C015A"/>
    <w:rsid w:val="004C04AE"/>
    <w:rsid w:val="004C04D6"/>
    <w:rsid w:val="004C076B"/>
    <w:rsid w:val="004C07BC"/>
    <w:rsid w:val="004C0CCD"/>
    <w:rsid w:val="004C102B"/>
    <w:rsid w:val="004C1693"/>
    <w:rsid w:val="004C18D0"/>
    <w:rsid w:val="004C19AD"/>
    <w:rsid w:val="004C1A94"/>
    <w:rsid w:val="004C1B75"/>
    <w:rsid w:val="004C1D08"/>
    <w:rsid w:val="004C1F25"/>
    <w:rsid w:val="004C21A5"/>
    <w:rsid w:val="004C2328"/>
    <w:rsid w:val="004C2528"/>
    <w:rsid w:val="004C32AA"/>
    <w:rsid w:val="004C35BE"/>
    <w:rsid w:val="004C388B"/>
    <w:rsid w:val="004C3915"/>
    <w:rsid w:val="004C3A10"/>
    <w:rsid w:val="004C3AD0"/>
    <w:rsid w:val="004C3C8F"/>
    <w:rsid w:val="004C4008"/>
    <w:rsid w:val="004C4568"/>
    <w:rsid w:val="004C49FF"/>
    <w:rsid w:val="004C4B56"/>
    <w:rsid w:val="004C4F7A"/>
    <w:rsid w:val="004C5165"/>
    <w:rsid w:val="004C51D6"/>
    <w:rsid w:val="004C5223"/>
    <w:rsid w:val="004C5582"/>
    <w:rsid w:val="004C58D7"/>
    <w:rsid w:val="004C5A5B"/>
    <w:rsid w:val="004C5AA2"/>
    <w:rsid w:val="004C5E4A"/>
    <w:rsid w:val="004C5F10"/>
    <w:rsid w:val="004C5F88"/>
    <w:rsid w:val="004C5FD5"/>
    <w:rsid w:val="004C646A"/>
    <w:rsid w:val="004C6585"/>
    <w:rsid w:val="004C6AB4"/>
    <w:rsid w:val="004C70E3"/>
    <w:rsid w:val="004C7200"/>
    <w:rsid w:val="004C76DA"/>
    <w:rsid w:val="004C7B6A"/>
    <w:rsid w:val="004C7FC2"/>
    <w:rsid w:val="004C7FF7"/>
    <w:rsid w:val="004D0015"/>
    <w:rsid w:val="004D0588"/>
    <w:rsid w:val="004D0DCD"/>
    <w:rsid w:val="004D0EC2"/>
    <w:rsid w:val="004D0F0C"/>
    <w:rsid w:val="004D106E"/>
    <w:rsid w:val="004D1070"/>
    <w:rsid w:val="004D10FC"/>
    <w:rsid w:val="004D15CF"/>
    <w:rsid w:val="004D1663"/>
    <w:rsid w:val="004D185A"/>
    <w:rsid w:val="004D1EAF"/>
    <w:rsid w:val="004D1F17"/>
    <w:rsid w:val="004D2016"/>
    <w:rsid w:val="004D2137"/>
    <w:rsid w:val="004D2165"/>
    <w:rsid w:val="004D2214"/>
    <w:rsid w:val="004D264D"/>
    <w:rsid w:val="004D2C40"/>
    <w:rsid w:val="004D320C"/>
    <w:rsid w:val="004D3331"/>
    <w:rsid w:val="004D348F"/>
    <w:rsid w:val="004D3806"/>
    <w:rsid w:val="004D3889"/>
    <w:rsid w:val="004D388C"/>
    <w:rsid w:val="004D3B76"/>
    <w:rsid w:val="004D3D2F"/>
    <w:rsid w:val="004D4243"/>
    <w:rsid w:val="004D4649"/>
    <w:rsid w:val="004D475B"/>
    <w:rsid w:val="004D489D"/>
    <w:rsid w:val="004D48EA"/>
    <w:rsid w:val="004D4EE6"/>
    <w:rsid w:val="004D53AD"/>
    <w:rsid w:val="004D541A"/>
    <w:rsid w:val="004D5747"/>
    <w:rsid w:val="004D5749"/>
    <w:rsid w:val="004D575F"/>
    <w:rsid w:val="004D5903"/>
    <w:rsid w:val="004D5A7B"/>
    <w:rsid w:val="004D5DDF"/>
    <w:rsid w:val="004D67BC"/>
    <w:rsid w:val="004D67EA"/>
    <w:rsid w:val="004D6817"/>
    <w:rsid w:val="004D6856"/>
    <w:rsid w:val="004D6A14"/>
    <w:rsid w:val="004D6AC9"/>
    <w:rsid w:val="004D6B85"/>
    <w:rsid w:val="004D6FCA"/>
    <w:rsid w:val="004D7213"/>
    <w:rsid w:val="004D7458"/>
    <w:rsid w:val="004D7633"/>
    <w:rsid w:val="004D7BC1"/>
    <w:rsid w:val="004D7BFE"/>
    <w:rsid w:val="004E01B7"/>
    <w:rsid w:val="004E0421"/>
    <w:rsid w:val="004E0514"/>
    <w:rsid w:val="004E074E"/>
    <w:rsid w:val="004E0E80"/>
    <w:rsid w:val="004E0F68"/>
    <w:rsid w:val="004E1245"/>
    <w:rsid w:val="004E170D"/>
    <w:rsid w:val="004E1AF6"/>
    <w:rsid w:val="004E1C3A"/>
    <w:rsid w:val="004E1CB6"/>
    <w:rsid w:val="004E1DF6"/>
    <w:rsid w:val="004E2492"/>
    <w:rsid w:val="004E2515"/>
    <w:rsid w:val="004E26D3"/>
    <w:rsid w:val="004E2834"/>
    <w:rsid w:val="004E2A7D"/>
    <w:rsid w:val="004E2A98"/>
    <w:rsid w:val="004E2EE9"/>
    <w:rsid w:val="004E3387"/>
    <w:rsid w:val="004E34E2"/>
    <w:rsid w:val="004E36DC"/>
    <w:rsid w:val="004E37C4"/>
    <w:rsid w:val="004E3B70"/>
    <w:rsid w:val="004E3BBB"/>
    <w:rsid w:val="004E3D41"/>
    <w:rsid w:val="004E3DA1"/>
    <w:rsid w:val="004E4212"/>
    <w:rsid w:val="004E4C2B"/>
    <w:rsid w:val="004E4D4B"/>
    <w:rsid w:val="004E50A8"/>
    <w:rsid w:val="004E5BF9"/>
    <w:rsid w:val="004E5C72"/>
    <w:rsid w:val="004E5C73"/>
    <w:rsid w:val="004E5D8E"/>
    <w:rsid w:val="004E639B"/>
    <w:rsid w:val="004E67F4"/>
    <w:rsid w:val="004E68F0"/>
    <w:rsid w:val="004E699D"/>
    <w:rsid w:val="004E6E8A"/>
    <w:rsid w:val="004E6EBD"/>
    <w:rsid w:val="004E6ED6"/>
    <w:rsid w:val="004E7241"/>
    <w:rsid w:val="004E7355"/>
    <w:rsid w:val="004E75F6"/>
    <w:rsid w:val="004E7974"/>
    <w:rsid w:val="004E7B3E"/>
    <w:rsid w:val="004E7E7D"/>
    <w:rsid w:val="004F0033"/>
    <w:rsid w:val="004F0169"/>
    <w:rsid w:val="004F04E2"/>
    <w:rsid w:val="004F05CF"/>
    <w:rsid w:val="004F0634"/>
    <w:rsid w:val="004F0CFC"/>
    <w:rsid w:val="004F13F0"/>
    <w:rsid w:val="004F1A61"/>
    <w:rsid w:val="004F1E41"/>
    <w:rsid w:val="004F1E76"/>
    <w:rsid w:val="004F1FB0"/>
    <w:rsid w:val="004F22E8"/>
    <w:rsid w:val="004F2A3B"/>
    <w:rsid w:val="004F2AC7"/>
    <w:rsid w:val="004F2BC4"/>
    <w:rsid w:val="004F2E79"/>
    <w:rsid w:val="004F2EA5"/>
    <w:rsid w:val="004F334E"/>
    <w:rsid w:val="004F36B7"/>
    <w:rsid w:val="004F36E9"/>
    <w:rsid w:val="004F392C"/>
    <w:rsid w:val="004F3A92"/>
    <w:rsid w:val="004F3ABD"/>
    <w:rsid w:val="004F3BDB"/>
    <w:rsid w:val="004F3EC7"/>
    <w:rsid w:val="004F44EE"/>
    <w:rsid w:val="004F46F0"/>
    <w:rsid w:val="004F470E"/>
    <w:rsid w:val="004F479A"/>
    <w:rsid w:val="004F491C"/>
    <w:rsid w:val="004F49F9"/>
    <w:rsid w:val="004F4B61"/>
    <w:rsid w:val="004F4BD6"/>
    <w:rsid w:val="004F4EC3"/>
    <w:rsid w:val="004F568E"/>
    <w:rsid w:val="004F5858"/>
    <w:rsid w:val="004F5BE8"/>
    <w:rsid w:val="004F5E5E"/>
    <w:rsid w:val="004F604B"/>
    <w:rsid w:val="004F60F3"/>
    <w:rsid w:val="004F6331"/>
    <w:rsid w:val="004F67CF"/>
    <w:rsid w:val="004F6F73"/>
    <w:rsid w:val="004F71F2"/>
    <w:rsid w:val="004F725F"/>
    <w:rsid w:val="004F799A"/>
    <w:rsid w:val="004F7AEB"/>
    <w:rsid w:val="004F7FAE"/>
    <w:rsid w:val="0050052D"/>
    <w:rsid w:val="00500573"/>
    <w:rsid w:val="005005F4"/>
    <w:rsid w:val="00500B47"/>
    <w:rsid w:val="00500FBC"/>
    <w:rsid w:val="005011BA"/>
    <w:rsid w:val="00501323"/>
    <w:rsid w:val="0050201E"/>
    <w:rsid w:val="00502288"/>
    <w:rsid w:val="0050250E"/>
    <w:rsid w:val="00502A06"/>
    <w:rsid w:val="00502F2C"/>
    <w:rsid w:val="005031FF"/>
    <w:rsid w:val="0050329A"/>
    <w:rsid w:val="0050329E"/>
    <w:rsid w:val="00503329"/>
    <w:rsid w:val="00503781"/>
    <w:rsid w:val="00503D9A"/>
    <w:rsid w:val="00503DF3"/>
    <w:rsid w:val="00504026"/>
    <w:rsid w:val="005041B1"/>
    <w:rsid w:val="0050439D"/>
    <w:rsid w:val="005049A3"/>
    <w:rsid w:val="00504D44"/>
    <w:rsid w:val="00505186"/>
    <w:rsid w:val="00505468"/>
    <w:rsid w:val="00505764"/>
    <w:rsid w:val="00505BC8"/>
    <w:rsid w:val="00505D28"/>
    <w:rsid w:val="00505F4B"/>
    <w:rsid w:val="00505F53"/>
    <w:rsid w:val="0050644D"/>
    <w:rsid w:val="005064C1"/>
    <w:rsid w:val="00506978"/>
    <w:rsid w:val="00506B5C"/>
    <w:rsid w:val="00506D61"/>
    <w:rsid w:val="005074EF"/>
    <w:rsid w:val="00507A41"/>
    <w:rsid w:val="00507B10"/>
    <w:rsid w:val="00507DA7"/>
    <w:rsid w:val="00507FA7"/>
    <w:rsid w:val="00510438"/>
    <w:rsid w:val="00510981"/>
    <w:rsid w:val="00510AEE"/>
    <w:rsid w:val="00510B0F"/>
    <w:rsid w:val="00510BEF"/>
    <w:rsid w:val="00510D48"/>
    <w:rsid w:val="00510E04"/>
    <w:rsid w:val="0051102F"/>
    <w:rsid w:val="0051108C"/>
    <w:rsid w:val="005110F8"/>
    <w:rsid w:val="00511222"/>
    <w:rsid w:val="0051123F"/>
    <w:rsid w:val="005112BD"/>
    <w:rsid w:val="005112D5"/>
    <w:rsid w:val="00511386"/>
    <w:rsid w:val="0051146E"/>
    <w:rsid w:val="00511566"/>
    <w:rsid w:val="0051176B"/>
    <w:rsid w:val="00511C53"/>
    <w:rsid w:val="00511C71"/>
    <w:rsid w:val="00511E03"/>
    <w:rsid w:val="00512110"/>
    <w:rsid w:val="005123EE"/>
    <w:rsid w:val="00512520"/>
    <w:rsid w:val="005125BF"/>
    <w:rsid w:val="0051280B"/>
    <w:rsid w:val="00512874"/>
    <w:rsid w:val="00512B45"/>
    <w:rsid w:val="00512B83"/>
    <w:rsid w:val="00512CF5"/>
    <w:rsid w:val="00512EF7"/>
    <w:rsid w:val="005138DA"/>
    <w:rsid w:val="00513BC3"/>
    <w:rsid w:val="00514365"/>
    <w:rsid w:val="00514416"/>
    <w:rsid w:val="005144AE"/>
    <w:rsid w:val="00514624"/>
    <w:rsid w:val="00514640"/>
    <w:rsid w:val="00514AFF"/>
    <w:rsid w:val="00514B63"/>
    <w:rsid w:val="00514C0B"/>
    <w:rsid w:val="00515304"/>
    <w:rsid w:val="00515EA1"/>
    <w:rsid w:val="00516057"/>
    <w:rsid w:val="00516311"/>
    <w:rsid w:val="00516354"/>
    <w:rsid w:val="0051655D"/>
    <w:rsid w:val="00516BAF"/>
    <w:rsid w:val="00516CD4"/>
    <w:rsid w:val="00516F85"/>
    <w:rsid w:val="005175D1"/>
    <w:rsid w:val="0051794E"/>
    <w:rsid w:val="00517A3F"/>
    <w:rsid w:val="00520080"/>
    <w:rsid w:val="00520475"/>
    <w:rsid w:val="005206A0"/>
    <w:rsid w:val="005207CA"/>
    <w:rsid w:val="00520ACA"/>
    <w:rsid w:val="00520AE4"/>
    <w:rsid w:val="00520BA7"/>
    <w:rsid w:val="00520C18"/>
    <w:rsid w:val="00520D04"/>
    <w:rsid w:val="00520E06"/>
    <w:rsid w:val="00520EEB"/>
    <w:rsid w:val="00520FE5"/>
    <w:rsid w:val="00521195"/>
    <w:rsid w:val="00521481"/>
    <w:rsid w:val="005215CD"/>
    <w:rsid w:val="0052176A"/>
    <w:rsid w:val="00521981"/>
    <w:rsid w:val="00521D3B"/>
    <w:rsid w:val="00522030"/>
    <w:rsid w:val="00522289"/>
    <w:rsid w:val="005223FA"/>
    <w:rsid w:val="0052267A"/>
    <w:rsid w:val="00522A05"/>
    <w:rsid w:val="00522D2C"/>
    <w:rsid w:val="00523084"/>
    <w:rsid w:val="00523139"/>
    <w:rsid w:val="00523CDE"/>
    <w:rsid w:val="00523D2D"/>
    <w:rsid w:val="00523E58"/>
    <w:rsid w:val="005242A1"/>
    <w:rsid w:val="005243A7"/>
    <w:rsid w:val="005244EF"/>
    <w:rsid w:val="0052486F"/>
    <w:rsid w:val="00524A85"/>
    <w:rsid w:val="00524B43"/>
    <w:rsid w:val="00524C8D"/>
    <w:rsid w:val="0052534A"/>
    <w:rsid w:val="00525435"/>
    <w:rsid w:val="0052556F"/>
    <w:rsid w:val="005259B6"/>
    <w:rsid w:val="00525ADC"/>
    <w:rsid w:val="00525B92"/>
    <w:rsid w:val="00525D21"/>
    <w:rsid w:val="00525F58"/>
    <w:rsid w:val="00525F67"/>
    <w:rsid w:val="00525F89"/>
    <w:rsid w:val="00525FEF"/>
    <w:rsid w:val="00526276"/>
    <w:rsid w:val="005264C0"/>
    <w:rsid w:val="00526C9B"/>
    <w:rsid w:val="00526CBC"/>
    <w:rsid w:val="00527012"/>
    <w:rsid w:val="00527586"/>
    <w:rsid w:val="005277E9"/>
    <w:rsid w:val="00527899"/>
    <w:rsid w:val="005279C5"/>
    <w:rsid w:val="00527AE2"/>
    <w:rsid w:val="005302E5"/>
    <w:rsid w:val="005303EE"/>
    <w:rsid w:val="0053059A"/>
    <w:rsid w:val="0053076F"/>
    <w:rsid w:val="00530999"/>
    <w:rsid w:val="00530CD2"/>
    <w:rsid w:val="00531179"/>
    <w:rsid w:val="0053120E"/>
    <w:rsid w:val="005315A5"/>
    <w:rsid w:val="005315E8"/>
    <w:rsid w:val="00531AEF"/>
    <w:rsid w:val="00531D58"/>
    <w:rsid w:val="00531E0B"/>
    <w:rsid w:val="00532068"/>
    <w:rsid w:val="00532181"/>
    <w:rsid w:val="00532378"/>
    <w:rsid w:val="0053273C"/>
    <w:rsid w:val="00532B53"/>
    <w:rsid w:val="00532D68"/>
    <w:rsid w:val="00532DD0"/>
    <w:rsid w:val="00532E5C"/>
    <w:rsid w:val="00532EEA"/>
    <w:rsid w:val="0053315F"/>
    <w:rsid w:val="005333E3"/>
    <w:rsid w:val="00533602"/>
    <w:rsid w:val="00533A3E"/>
    <w:rsid w:val="00533A43"/>
    <w:rsid w:val="00533B87"/>
    <w:rsid w:val="00534032"/>
    <w:rsid w:val="0053409B"/>
    <w:rsid w:val="0053417B"/>
    <w:rsid w:val="0053457E"/>
    <w:rsid w:val="0053482E"/>
    <w:rsid w:val="0053485A"/>
    <w:rsid w:val="005349EF"/>
    <w:rsid w:val="00534D51"/>
    <w:rsid w:val="00534E82"/>
    <w:rsid w:val="00534F75"/>
    <w:rsid w:val="005354FB"/>
    <w:rsid w:val="005355AE"/>
    <w:rsid w:val="005356DD"/>
    <w:rsid w:val="0053599B"/>
    <w:rsid w:val="00535B40"/>
    <w:rsid w:val="00535FC8"/>
    <w:rsid w:val="005365E4"/>
    <w:rsid w:val="0053662A"/>
    <w:rsid w:val="00536769"/>
    <w:rsid w:val="00536ADB"/>
    <w:rsid w:val="00536B68"/>
    <w:rsid w:val="00536CF6"/>
    <w:rsid w:val="00537006"/>
    <w:rsid w:val="0053722B"/>
    <w:rsid w:val="00537DFF"/>
    <w:rsid w:val="00537E95"/>
    <w:rsid w:val="00537F6B"/>
    <w:rsid w:val="005401C5"/>
    <w:rsid w:val="005402E1"/>
    <w:rsid w:val="00540360"/>
    <w:rsid w:val="00540502"/>
    <w:rsid w:val="005406BA"/>
    <w:rsid w:val="0054077A"/>
    <w:rsid w:val="00540891"/>
    <w:rsid w:val="00540ADA"/>
    <w:rsid w:val="0054106A"/>
    <w:rsid w:val="0054108A"/>
    <w:rsid w:val="0054180D"/>
    <w:rsid w:val="0054190E"/>
    <w:rsid w:val="005419DA"/>
    <w:rsid w:val="00541C72"/>
    <w:rsid w:val="00541CEA"/>
    <w:rsid w:val="00541F43"/>
    <w:rsid w:val="0054216E"/>
    <w:rsid w:val="00542647"/>
    <w:rsid w:val="0054293D"/>
    <w:rsid w:val="00543175"/>
    <w:rsid w:val="005433DD"/>
    <w:rsid w:val="005435A2"/>
    <w:rsid w:val="005436D3"/>
    <w:rsid w:val="00543D56"/>
    <w:rsid w:val="00543F35"/>
    <w:rsid w:val="005440A5"/>
    <w:rsid w:val="00544243"/>
    <w:rsid w:val="005443EB"/>
    <w:rsid w:val="005449F4"/>
    <w:rsid w:val="00544BAF"/>
    <w:rsid w:val="00545165"/>
    <w:rsid w:val="005456C2"/>
    <w:rsid w:val="005456D7"/>
    <w:rsid w:val="0054571D"/>
    <w:rsid w:val="005457B8"/>
    <w:rsid w:val="00545942"/>
    <w:rsid w:val="00545B3F"/>
    <w:rsid w:val="00545F3B"/>
    <w:rsid w:val="0054619B"/>
    <w:rsid w:val="00546380"/>
    <w:rsid w:val="005464E8"/>
    <w:rsid w:val="00546629"/>
    <w:rsid w:val="00546800"/>
    <w:rsid w:val="00546ABF"/>
    <w:rsid w:val="00546AC7"/>
    <w:rsid w:val="00546E0F"/>
    <w:rsid w:val="005470A6"/>
    <w:rsid w:val="005473D9"/>
    <w:rsid w:val="005475A8"/>
    <w:rsid w:val="0054790F"/>
    <w:rsid w:val="00547E2A"/>
    <w:rsid w:val="00547E6F"/>
    <w:rsid w:val="0055017B"/>
    <w:rsid w:val="0055025A"/>
    <w:rsid w:val="00550CA6"/>
    <w:rsid w:val="00550D77"/>
    <w:rsid w:val="00551012"/>
    <w:rsid w:val="005510BC"/>
    <w:rsid w:val="005510CA"/>
    <w:rsid w:val="005518A0"/>
    <w:rsid w:val="00551B62"/>
    <w:rsid w:val="00551B8F"/>
    <w:rsid w:val="00551FBF"/>
    <w:rsid w:val="005520B1"/>
    <w:rsid w:val="00552197"/>
    <w:rsid w:val="0055235F"/>
    <w:rsid w:val="00552844"/>
    <w:rsid w:val="0055298E"/>
    <w:rsid w:val="00552B7C"/>
    <w:rsid w:val="00552C52"/>
    <w:rsid w:val="00552D99"/>
    <w:rsid w:val="0055397D"/>
    <w:rsid w:val="00553CA7"/>
    <w:rsid w:val="005542BB"/>
    <w:rsid w:val="005544D1"/>
    <w:rsid w:val="0055473C"/>
    <w:rsid w:val="0055485F"/>
    <w:rsid w:val="00554AC0"/>
    <w:rsid w:val="00554AF3"/>
    <w:rsid w:val="00554B5F"/>
    <w:rsid w:val="00554D60"/>
    <w:rsid w:val="00555BCE"/>
    <w:rsid w:val="00555D4F"/>
    <w:rsid w:val="00555E62"/>
    <w:rsid w:val="00556409"/>
    <w:rsid w:val="00556590"/>
    <w:rsid w:val="005568BF"/>
    <w:rsid w:val="00556BBA"/>
    <w:rsid w:val="00556C83"/>
    <w:rsid w:val="00556FEE"/>
    <w:rsid w:val="005570DB"/>
    <w:rsid w:val="00557224"/>
    <w:rsid w:val="00557493"/>
    <w:rsid w:val="0055750F"/>
    <w:rsid w:val="00557CF0"/>
    <w:rsid w:val="00557CF3"/>
    <w:rsid w:val="00557E92"/>
    <w:rsid w:val="00560063"/>
    <w:rsid w:val="00560701"/>
    <w:rsid w:val="00560A13"/>
    <w:rsid w:val="00560CAA"/>
    <w:rsid w:val="00560EF2"/>
    <w:rsid w:val="00561387"/>
    <w:rsid w:val="005614A6"/>
    <w:rsid w:val="00561825"/>
    <w:rsid w:val="00561846"/>
    <w:rsid w:val="00561A22"/>
    <w:rsid w:val="0056237F"/>
    <w:rsid w:val="005623A4"/>
    <w:rsid w:val="00562569"/>
    <w:rsid w:val="0056272A"/>
    <w:rsid w:val="005627AD"/>
    <w:rsid w:val="00562884"/>
    <w:rsid w:val="005629CB"/>
    <w:rsid w:val="00562ABD"/>
    <w:rsid w:val="00562BAE"/>
    <w:rsid w:val="00562C44"/>
    <w:rsid w:val="00562C9C"/>
    <w:rsid w:val="00562E8D"/>
    <w:rsid w:val="00562F06"/>
    <w:rsid w:val="005630F1"/>
    <w:rsid w:val="00563309"/>
    <w:rsid w:val="0056334F"/>
    <w:rsid w:val="00563398"/>
    <w:rsid w:val="0056341D"/>
    <w:rsid w:val="005637CD"/>
    <w:rsid w:val="00563977"/>
    <w:rsid w:val="00563EE2"/>
    <w:rsid w:val="00564042"/>
    <w:rsid w:val="00564C57"/>
    <w:rsid w:val="00565126"/>
    <w:rsid w:val="00565146"/>
    <w:rsid w:val="0056533B"/>
    <w:rsid w:val="0056542F"/>
    <w:rsid w:val="005654B1"/>
    <w:rsid w:val="005656FA"/>
    <w:rsid w:val="005658F6"/>
    <w:rsid w:val="005659B1"/>
    <w:rsid w:val="00565A50"/>
    <w:rsid w:val="00565A91"/>
    <w:rsid w:val="00565C04"/>
    <w:rsid w:val="00565E13"/>
    <w:rsid w:val="005660D1"/>
    <w:rsid w:val="0056639B"/>
    <w:rsid w:val="005668B1"/>
    <w:rsid w:val="00566DA5"/>
    <w:rsid w:val="00567100"/>
    <w:rsid w:val="005675E4"/>
    <w:rsid w:val="00567652"/>
    <w:rsid w:val="0056783F"/>
    <w:rsid w:val="00567BB6"/>
    <w:rsid w:val="00567E42"/>
    <w:rsid w:val="00570045"/>
    <w:rsid w:val="00570542"/>
    <w:rsid w:val="0057091A"/>
    <w:rsid w:val="00570A03"/>
    <w:rsid w:val="00570D9F"/>
    <w:rsid w:val="00570DEA"/>
    <w:rsid w:val="00570F25"/>
    <w:rsid w:val="005710D3"/>
    <w:rsid w:val="005711BE"/>
    <w:rsid w:val="005711D3"/>
    <w:rsid w:val="00571259"/>
    <w:rsid w:val="00571586"/>
    <w:rsid w:val="005715E3"/>
    <w:rsid w:val="00571625"/>
    <w:rsid w:val="005716C4"/>
    <w:rsid w:val="00571B07"/>
    <w:rsid w:val="005720A2"/>
    <w:rsid w:val="005720E1"/>
    <w:rsid w:val="0057215D"/>
    <w:rsid w:val="00572590"/>
    <w:rsid w:val="005728BF"/>
    <w:rsid w:val="0057297B"/>
    <w:rsid w:val="005729FE"/>
    <w:rsid w:val="00572AB8"/>
    <w:rsid w:val="00572AC8"/>
    <w:rsid w:val="00572B55"/>
    <w:rsid w:val="005730BB"/>
    <w:rsid w:val="00573458"/>
    <w:rsid w:val="005734D5"/>
    <w:rsid w:val="00573604"/>
    <w:rsid w:val="005738CA"/>
    <w:rsid w:val="005739FA"/>
    <w:rsid w:val="00573CB2"/>
    <w:rsid w:val="00573E4D"/>
    <w:rsid w:val="005742FB"/>
    <w:rsid w:val="005743E9"/>
    <w:rsid w:val="00574645"/>
    <w:rsid w:val="00574648"/>
    <w:rsid w:val="0057472C"/>
    <w:rsid w:val="005749A0"/>
    <w:rsid w:val="00574A61"/>
    <w:rsid w:val="005759C6"/>
    <w:rsid w:val="00575B09"/>
    <w:rsid w:val="00575EB0"/>
    <w:rsid w:val="00576137"/>
    <w:rsid w:val="0057619A"/>
    <w:rsid w:val="00576B7A"/>
    <w:rsid w:val="00576CF1"/>
    <w:rsid w:val="005770A4"/>
    <w:rsid w:val="005774DF"/>
    <w:rsid w:val="0057760F"/>
    <w:rsid w:val="00577672"/>
    <w:rsid w:val="00577697"/>
    <w:rsid w:val="0057772C"/>
    <w:rsid w:val="00577ACD"/>
    <w:rsid w:val="00577CCC"/>
    <w:rsid w:val="00580240"/>
    <w:rsid w:val="00580459"/>
    <w:rsid w:val="005807D7"/>
    <w:rsid w:val="005808C0"/>
    <w:rsid w:val="00580A65"/>
    <w:rsid w:val="00580BD4"/>
    <w:rsid w:val="00580D71"/>
    <w:rsid w:val="00580E51"/>
    <w:rsid w:val="00580FD4"/>
    <w:rsid w:val="005810C2"/>
    <w:rsid w:val="00581124"/>
    <w:rsid w:val="0058112E"/>
    <w:rsid w:val="0058137C"/>
    <w:rsid w:val="00581454"/>
    <w:rsid w:val="00581A41"/>
    <w:rsid w:val="00581B6E"/>
    <w:rsid w:val="00581C68"/>
    <w:rsid w:val="00581FC1"/>
    <w:rsid w:val="0058201F"/>
    <w:rsid w:val="005821D1"/>
    <w:rsid w:val="005824DF"/>
    <w:rsid w:val="0058255C"/>
    <w:rsid w:val="00582638"/>
    <w:rsid w:val="005826CB"/>
    <w:rsid w:val="00582829"/>
    <w:rsid w:val="00582E9D"/>
    <w:rsid w:val="00582EBA"/>
    <w:rsid w:val="00582FBC"/>
    <w:rsid w:val="00583255"/>
    <w:rsid w:val="00583466"/>
    <w:rsid w:val="00583604"/>
    <w:rsid w:val="0058361C"/>
    <w:rsid w:val="0058389B"/>
    <w:rsid w:val="00583972"/>
    <w:rsid w:val="00583E6C"/>
    <w:rsid w:val="00583F28"/>
    <w:rsid w:val="00584526"/>
    <w:rsid w:val="00584838"/>
    <w:rsid w:val="00584867"/>
    <w:rsid w:val="00584C80"/>
    <w:rsid w:val="005853F4"/>
    <w:rsid w:val="00585E07"/>
    <w:rsid w:val="00586060"/>
    <w:rsid w:val="005860AC"/>
    <w:rsid w:val="005861F8"/>
    <w:rsid w:val="00586471"/>
    <w:rsid w:val="0058666C"/>
    <w:rsid w:val="00586C8C"/>
    <w:rsid w:val="00586F2F"/>
    <w:rsid w:val="0058717E"/>
    <w:rsid w:val="005871DB"/>
    <w:rsid w:val="005879BF"/>
    <w:rsid w:val="00587D9A"/>
    <w:rsid w:val="0059022D"/>
    <w:rsid w:val="0059068F"/>
    <w:rsid w:val="00590723"/>
    <w:rsid w:val="00591004"/>
    <w:rsid w:val="00591091"/>
    <w:rsid w:val="005911FA"/>
    <w:rsid w:val="00591207"/>
    <w:rsid w:val="00591493"/>
    <w:rsid w:val="005915F6"/>
    <w:rsid w:val="00591865"/>
    <w:rsid w:val="00591AC1"/>
    <w:rsid w:val="0059239C"/>
    <w:rsid w:val="005923D7"/>
    <w:rsid w:val="005929B5"/>
    <w:rsid w:val="00592E39"/>
    <w:rsid w:val="00593003"/>
    <w:rsid w:val="00593503"/>
    <w:rsid w:val="0059374F"/>
    <w:rsid w:val="0059390F"/>
    <w:rsid w:val="00593B44"/>
    <w:rsid w:val="00593E7B"/>
    <w:rsid w:val="00593EA9"/>
    <w:rsid w:val="00593F8B"/>
    <w:rsid w:val="00594022"/>
    <w:rsid w:val="0059439B"/>
    <w:rsid w:val="005944BE"/>
    <w:rsid w:val="005944C6"/>
    <w:rsid w:val="005948EB"/>
    <w:rsid w:val="00594B93"/>
    <w:rsid w:val="0059524D"/>
    <w:rsid w:val="00595368"/>
    <w:rsid w:val="00595434"/>
    <w:rsid w:val="0059582E"/>
    <w:rsid w:val="005958A2"/>
    <w:rsid w:val="00595C3C"/>
    <w:rsid w:val="00596547"/>
    <w:rsid w:val="005968DC"/>
    <w:rsid w:val="00596A35"/>
    <w:rsid w:val="00596BF3"/>
    <w:rsid w:val="00596D0F"/>
    <w:rsid w:val="00596F37"/>
    <w:rsid w:val="00597836"/>
    <w:rsid w:val="00597A63"/>
    <w:rsid w:val="00597D36"/>
    <w:rsid w:val="00597E31"/>
    <w:rsid w:val="005A004B"/>
    <w:rsid w:val="005A005A"/>
    <w:rsid w:val="005A016B"/>
    <w:rsid w:val="005A0395"/>
    <w:rsid w:val="005A0B6A"/>
    <w:rsid w:val="005A0DD6"/>
    <w:rsid w:val="005A0F15"/>
    <w:rsid w:val="005A115D"/>
    <w:rsid w:val="005A12ED"/>
    <w:rsid w:val="005A1441"/>
    <w:rsid w:val="005A1F9F"/>
    <w:rsid w:val="005A2137"/>
    <w:rsid w:val="005A21E0"/>
    <w:rsid w:val="005A255F"/>
    <w:rsid w:val="005A2634"/>
    <w:rsid w:val="005A26FD"/>
    <w:rsid w:val="005A27BD"/>
    <w:rsid w:val="005A29F9"/>
    <w:rsid w:val="005A2B76"/>
    <w:rsid w:val="005A2D11"/>
    <w:rsid w:val="005A340F"/>
    <w:rsid w:val="005A37D0"/>
    <w:rsid w:val="005A37FE"/>
    <w:rsid w:val="005A388A"/>
    <w:rsid w:val="005A38B1"/>
    <w:rsid w:val="005A3CCE"/>
    <w:rsid w:val="005A3E7A"/>
    <w:rsid w:val="005A3F6C"/>
    <w:rsid w:val="005A3F87"/>
    <w:rsid w:val="005A4024"/>
    <w:rsid w:val="005A45AA"/>
    <w:rsid w:val="005A468C"/>
    <w:rsid w:val="005A4F01"/>
    <w:rsid w:val="005A4FC8"/>
    <w:rsid w:val="005A501A"/>
    <w:rsid w:val="005A5108"/>
    <w:rsid w:val="005A556F"/>
    <w:rsid w:val="005A5591"/>
    <w:rsid w:val="005A56F9"/>
    <w:rsid w:val="005A5783"/>
    <w:rsid w:val="005A578E"/>
    <w:rsid w:val="005A58B2"/>
    <w:rsid w:val="005A59F1"/>
    <w:rsid w:val="005A5AD9"/>
    <w:rsid w:val="005A5BED"/>
    <w:rsid w:val="005A5C21"/>
    <w:rsid w:val="005A5D01"/>
    <w:rsid w:val="005A66C6"/>
    <w:rsid w:val="005A6EFC"/>
    <w:rsid w:val="005A7051"/>
    <w:rsid w:val="005A77AB"/>
    <w:rsid w:val="005A7A88"/>
    <w:rsid w:val="005A7AE2"/>
    <w:rsid w:val="005B0734"/>
    <w:rsid w:val="005B0BF2"/>
    <w:rsid w:val="005B1299"/>
    <w:rsid w:val="005B15BD"/>
    <w:rsid w:val="005B162D"/>
    <w:rsid w:val="005B174C"/>
    <w:rsid w:val="005B1938"/>
    <w:rsid w:val="005B19B6"/>
    <w:rsid w:val="005B19D6"/>
    <w:rsid w:val="005B1F3C"/>
    <w:rsid w:val="005B1F93"/>
    <w:rsid w:val="005B22B4"/>
    <w:rsid w:val="005B23FF"/>
    <w:rsid w:val="005B25EA"/>
    <w:rsid w:val="005B2898"/>
    <w:rsid w:val="005B2E31"/>
    <w:rsid w:val="005B315D"/>
    <w:rsid w:val="005B31EF"/>
    <w:rsid w:val="005B32F7"/>
    <w:rsid w:val="005B35B5"/>
    <w:rsid w:val="005B3643"/>
    <w:rsid w:val="005B3CB8"/>
    <w:rsid w:val="005B3D3D"/>
    <w:rsid w:val="005B3E3A"/>
    <w:rsid w:val="005B40A6"/>
    <w:rsid w:val="005B4112"/>
    <w:rsid w:val="005B41FB"/>
    <w:rsid w:val="005B433E"/>
    <w:rsid w:val="005B4451"/>
    <w:rsid w:val="005B478F"/>
    <w:rsid w:val="005B47FA"/>
    <w:rsid w:val="005B4EAC"/>
    <w:rsid w:val="005B505E"/>
    <w:rsid w:val="005B506E"/>
    <w:rsid w:val="005B5332"/>
    <w:rsid w:val="005B5983"/>
    <w:rsid w:val="005B5B70"/>
    <w:rsid w:val="005B5BA7"/>
    <w:rsid w:val="005B5CF1"/>
    <w:rsid w:val="005B6368"/>
    <w:rsid w:val="005B63CA"/>
    <w:rsid w:val="005B6539"/>
    <w:rsid w:val="005B6797"/>
    <w:rsid w:val="005B6802"/>
    <w:rsid w:val="005B6852"/>
    <w:rsid w:val="005B6D4C"/>
    <w:rsid w:val="005B6FA1"/>
    <w:rsid w:val="005B6FA5"/>
    <w:rsid w:val="005B724D"/>
    <w:rsid w:val="005B78C2"/>
    <w:rsid w:val="005B7A65"/>
    <w:rsid w:val="005B7BDC"/>
    <w:rsid w:val="005C0025"/>
    <w:rsid w:val="005C0188"/>
    <w:rsid w:val="005C053F"/>
    <w:rsid w:val="005C0BF4"/>
    <w:rsid w:val="005C0CDD"/>
    <w:rsid w:val="005C0DB2"/>
    <w:rsid w:val="005C0EA1"/>
    <w:rsid w:val="005C1067"/>
    <w:rsid w:val="005C11C8"/>
    <w:rsid w:val="005C11D8"/>
    <w:rsid w:val="005C126D"/>
    <w:rsid w:val="005C1A32"/>
    <w:rsid w:val="005C1A43"/>
    <w:rsid w:val="005C1E06"/>
    <w:rsid w:val="005C1F93"/>
    <w:rsid w:val="005C2A3F"/>
    <w:rsid w:val="005C2B1D"/>
    <w:rsid w:val="005C2BAE"/>
    <w:rsid w:val="005C2BFA"/>
    <w:rsid w:val="005C2E31"/>
    <w:rsid w:val="005C2E66"/>
    <w:rsid w:val="005C2FCA"/>
    <w:rsid w:val="005C3190"/>
    <w:rsid w:val="005C32A8"/>
    <w:rsid w:val="005C32F6"/>
    <w:rsid w:val="005C3326"/>
    <w:rsid w:val="005C3399"/>
    <w:rsid w:val="005C3419"/>
    <w:rsid w:val="005C37DA"/>
    <w:rsid w:val="005C3E4C"/>
    <w:rsid w:val="005C49FD"/>
    <w:rsid w:val="005C4DBA"/>
    <w:rsid w:val="005C51FA"/>
    <w:rsid w:val="005C5A5A"/>
    <w:rsid w:val="005C5A8C"/>
    <w:rsid w:val="005C633A"/>
    <w:rsid w:val="005C63DD"/>
    <w:rsid w:val="005C63EA"/>
    <w:rsid w:val="005C6669"/>
    <w:rsid w:val="005C668B"/>
    <w:rsid w:val="005C66CF"/>
    <w:rsid w:val="005C6B47"/>
    <w:rsid w:val="005C6E92"/>
    <w:rsid w:val="005C6EE7"/>
    <w:rsid w:val="005C6F1A"/>
    <w:rsid w:val="005C7346"/>
    <w:rsid w:val="005C76E0"/>
    <w:rsid w:val="005C7FBF"/>
    <w:rsid w:val="005C7FEC"/>
    <w:rsid w:val="005D0325"/>
    <w:rsid w:val="005D05B3"/>
    <w:rsid w:val="005D0E07"/>
    <w:rsid w:val="005D10BD"/>
    <w:rsid w:val="005D12B0"/>
    <w:rsid w:val="005D14FA"/>
    <w:rsid w:val="005D1580"/>
    <w:rsid w:val="005D15D9"/>
    <w:rsid w:val="005D1756"/>
    <w:rsid w:val="005D1807"/>
    <w:rsid w:val="005D191D"/>
    <w:rsid w:val="005D1AD5"/>
    <w:rsid w:val="005D1D20"/>
    <w:rsid w:val="005D2195"/>
    <w:rsid w:val="005D2218"/>
    <w:rsid w:val="005D26E2"/>
    <w:rsid w:val="005D2A38"/>
    <w:rsid w:val="005D2A51"/>
    <w:rsid w:val="005D2AE4"/>
    <w:rsid w:val="005D2C81"/>
    <w:rsid w:val="005D2CEF"/>
    <w:rsid w:val="005D2D3E"/>
    <w:rsid w:val="005D3386"/>
    <w:rsid w:val="005D3685"/>
    <w:rsid w:val="005D36CC"/>
    <w:rsid w:val="005D3A83"/>
    <w:rsid w:val="005D3AB7"/>
    <w:rsid w:val="005D3C35"/>
    <w:rsid w:val="005D3C80"/>
    <w:rsid w:val="005D3D09"/>
    <w:rsid w:val="005D3F2E"/>
    <w:rsid w:val="005D4A3D"/>
    <w:rsid w:val="005D4CCA"/>
    <w:rsid w:val="005D4D94"/>
    <w:rsid w:val="005D5013"/>
    <w:rsid w:val="005D5366"/>
    <w:rsid w:val="005D536C"/>
    <w:rsid w:val="005D5391"/>
    <w:rsid w:val="005D53A0"/>
    <w:rsid w:val="005D53FD"/>
    <w:rsid w:val="005D54B3"/>
    <w:rsid w:val="005D553F"/>
    <w:rsid w:val="005D57D6"/>
    <w:rsid w:val="005D58B5"/>
    <w:rsid w:val="005D5DF7"/>
    <w:rsid w:val="005D5E4A"/>
    <w:rsid w:val="005D6021"/>
    <w:rsid w:val="005D62B6"/>
    <w:rsid w:val="005D632B"/>
    <w:rsid w:val="005D68E7"/>
    <w:rsid w:val="005D6B27"/>
    <w:rsid w:val="005D6D69"/>
    <w:rsid w:val="005D6DE0"/>
    <w:rsid w:val="005D6F16"/>
    <w:rsid w:val="005D72FE"/>
    <w:rsid w:val="005D76F0"/>
    <w:rsid w:val="005D78FD"/>
    <w:rsid w:val="005D7DCE"/>
    <w:rsid w:val="005D7F84"/>
    <w:rsid w:val="005E0571"/>
    <w:rsid w:val="005E057C"/>
    <w:rsid w:val="005E066E"/>
    <w:rsid w:val="005E0920"/>
    <w:rsid w:val="005E0A2A"/>
    <w:rsid w:val="005E149F"/>
    <w:rsid w:val="005E194D"/>
    <w:rsid w:val="005E19C2"/>
    <w:rsid w:val="005E19D8"/>
    <w:rsid w:val="005E1CA1"/>
    <w:rsid w:val="005E1E39"/>
    <w:rsid w:val="005E20EC"/>
    <w:rsid w:val="005E22EF"/>
    <w:rsid w:val="005E27E3"/>
    <w:rsid w:val="005E29BE"/>
    <w:rsid w:val="005E2E5E"/>
    <w:rsid w:val="005E2EEE"/>
    <w:rsid w:val="005E325E"/>
    <w:rsid w:val="005E364B"/>
    <w:rsid w:val="005E3D42"/>
    <w:rsid w:val="005E3DD0"/>
    <w:rsid w:val="005E3E3A"/>
    <w:rsid w:val="005E4040"/>
    <w:rsid w:val="005E404F"/>
    <w:rsid w:val="005E4063"/>
    <w:rsid w:val="005E48AB"/>
    <w:rsid w:val="005E4E5A"/>
    <w:rsid w:val="005E4ED7"/>
    <w:rsid w:val="005E50A7"/>
    <w:rsid w:val="005E5212"/>
    <w:rsid w:val="005E5631"/>
    <w:rsid w:val="005E5A28"/>
    <w:rsid w:val="005E5DF2"/>
    <w:rsid w:val="005E5EA5"/>
    <w:rsid w:val="005E5FF0"/>
    <w:rsid w:val="005E600B"/>
    <w:rsid w:val="005E61EB"/>
    <w:rsid w:val="005E661D"/>
    <w:rsid w:val="005E6AB4"/>
    <w:rsid w:val="005E6AC3"/>
    <w:rsid w:val="005E6E5D"/>
    <w:rsid w:val="005E6F9A"/>
    <w:rsid w:val="005E71EE"/>
    <w:rsid w:val="005E7A9E"/>
    <w:rsid w:val="005E7CE3"/>
    <w:rsid w:val="005E7DCC"/>
    <w:rsid w:val="005E7E97"/>
    <w:rsid w:val="005E7EB3"/>
    <w:rsid w:val="005F01FF"/>
    <w:rsid w:val="005F0290"/>
    <w:rsid w:val="005F06DB"/>
    <w:rsid w:val="005F0C14"/>
    <w:rsid w:val="005F0D95"/>
    <w:rsid w:val="005F0E00"/>
    <w:rsid w:val="005F1028"/>
    <w:rsid w:val="005F17DC"/>
    <w:rsid w:val="005F1895"/>
    <w:rsid w:val="005F1975"/>
    <w:rsid w:val="005F1C32"/>
    <w:rsid w:val="005F1ED6"/>
    <w:rsid w:val="005F2085"/>
    <w:rsid w:val="005F22F7"/>
    <w:rsid w:val="005F241F"/>
    <w:rsid w:val="005F262B"/>
    <w:rsid w:val="005F2B5C"/>
    <w:rsid w:val="005F2BBA"/>
    <w:rsid w:val="005F2DD3"/>
    <w:rsid w:val="005F31CA"/>
    <w:rsid w:val="005F350E"/>
    <w:rsid w:val="005F3748"/>
    <w:rsid w:val="005F37D6"/>
    <w:rsid w:val="005F3AAF"/>
    <w:rsid w:val="005F3B9E"/>
    <w:rsid w:val="005F3DB2"/>
    <w:rsid w:val="005F412D"/>
    <w:rsid w:val="005F4163"/>
    <w:rsid w:val="005F47A4"/>
    <w:rsid w:val="005F494B"/>
    <w:rsid w:val="005F4B05"/>
    <w:rsid w:val="005F4C35"/>
    <w:rsid w:val="005F4DB6"/>
    <w:rsid w:val="005F4F06"/>
    <w:rsid w:val="005F4F9B"/>
    <w:rsid w:val="005F5C26"/>
    <w:rsid w:val="005F5C2F"/>
    <w:rsid w:val="005F6539"/>
    <w:rsid w:val="005F6584"/>
    <w:rsid w:val="005F66AE"/>
    <w:rsid w:val="005F66DD"/>
    <w:rsid w:val="005F6F4C"/>
    <w:rsid w:val="005F719F"/>
    <w:rsid w:val="005F73A5"/>
    <w:rsid w:val="005F74BF"/>
    <w:rsid w:val="005F7538"/>
    <w:rsid w:val="005F7557"/>
    <w:rsid w:val="005F756F"/>
    <w:rsid w:val="005F765C"/>
    <w:rsid w:val="005F771F"/>
    <w:rsid w:val="005F77C3"/>
    <w:rsid w:val="005F77CA"/>
    <w:rsid w:val="005F7814"/>
    <w:rsid w:val="005F7BD9"/>
    <w:rsid w:val="005F7C16"/>
    <w:rsid w:val="0060005C"/>
    <w:rsid w:val="006000E3"/>
    <w:rsid w:val="00600471"/>
    <w:rsid w:val="00600480"/>
    <w:rsid w:val="0060069F"/>
    <w:rsid w:val="00600A1E"/>
    <w:rsid w:val="00600C08"/>
    <w:rsid w:val="00601084"/>
    <w:rsid w:val="006014B0"/>
    <w:rsid w:val="006014B8"/>
    <w:rsid w:val="00601A22"/>
    <w:rsid w:val="00601A57"/>
    <w:rsid w:val="00601E26"/>
    <w:rsid w:val="006023D8"/>
    <w:rsid w:val="00602BDB"/>
    <w:rsid w:val="00602BF1"/>
    <w:rsid w:val="00603130"/>
    <w:rsid w:val="0060327E"/>
    <w:rsid w:val="006033C7"/>
    <w:rsid w:val="006036FE"/>
    <w:rsid w:val="0060371F"/>
    <w:rsid w:val="00603AD1"/>
    <w:rsid w:val="00603FC5"/>
    <w:rsid w:val="0060427E"/>
    <w:rsid w:val="006043CD"/>
    <w:rsid w:val="006044B9"/>
    <w:rsid w:val="00604897"/>
    <w:rsid w:val="006048D8"/>
    <w:rsid w:val="00605039"/>
    <w:rsid w:val="006053F8"/>
    <w:rsid w:val="006054BF"/>
    <w:rsid w:val="006055B1"/>
    <w:rsid w:val="00605BCD"/>
    <w:rsid w:val="00605DF6"/>
    <w:rsid w:val="00606400"/>
    <w:rsid w:val="00606558"/>
    <w:rsid w:val="006068B2"/>
    <w:rsid w:val="00606A00"/>
    <w:rsid w:val="00606A3A"/>
    <w:rsid w:val="00606D20"/>
    <w:rsid w:val="00606F8D"/>
    <w:rsid w:val="00607045"/>
    <w:rsid w:val="00607083"/>
    <w:rsid w:val="00607552"/>
    <w:rsid w:val="00607564"/>
    <w:rsid w:val="00607672"/>
    <w:rsid w:val="006077FE"/>
    <w:rsid w:val="00607D8B"/>
    <w:rsid w:val="00607FC7"/>
    <w:rsid w:val="006100FD"/>
    <w:rsid w:val="006104A6"/>
    <w:rsid w:val="00610503"/>
    <w:rsid w:val="006106A3"/>
    <w:rsid w:val="0061080E"/>
    <w:rsid w:val="00611026"/>
    <w:rsid w:val="006111BE"/>
    <w:rsid w:val="00611244"/>
    <w:rsid w:val="00611313"/>
    <w:rsid w:val="00611334"/>
    <w:rsid w:val="00611345"/>
    <w:rsid w:val="00611679"/>
    <w:rsid w:val="00611897"/>
    <w:rsid w:val="00611BF5"/>
    <w:rsid w:val="00611F79"/>
    <w:rsid w:val="00612490"/>
    <w:rsid w:val="006126D4"/>
    <w:rsid w:val="00612778"/>
    <w:rsid w:val="006129AC"/>
    <w:rsid w:val="00612B6B"/>
    <w:rsid w:val="00612CE8"/>
    <w:rsid w:val="00612E31"/>
    <w:rsid w:val="00613356"/>
    <w:rsid w:val="0061366B"/>
    <w:rsid w:val="00613A43"/>
    <w:rsid w:val="00613C0D"/>
    <w:rsid w:val="00614052"/>
    <w:rsid w:val="0061433C"/>
    <w:rsid w:val="0061439C"/>
    <w:rsid w:val="006144E9"/>
    <w:rsid w:val="00614534"/>
    <w:rsid w:val="006145E2"/>
    <w:rsid w:val="006146FD"/>
    <w:rsid w:val="006149AC"/>
    <w:rsid w:val="00614B27"/>
    <w:rsid w:val="00614C64"/>
    <w:rsid w:val="00614CFC"/>
    <w:rsid w:val="00615284"/>
    <w:rsid w:val="006152CE"/>
    <w:rsid w:val="00615610"/>
    <w:rsid w:val="006156A4"/>
    <w:rsid w:val="00615B6E"/>
    <w:rsid w:val="00615E4A"/>
    <w:rsid w:val="006162C0"/>
    <w:rsid w:val="00616377"/>
    <w:rsid w:val="0061651D"/>
    <w:rsid w:val="0061695B"/>
    <w:rsid w:val="00616BB2"/>
    <w:rsid w:val="00616CF5"/>
    <w:rsid w:val="00617200"/>
    <w:rsid w:val="006174F6"/>
    <w:rsid w:val="006177F0"/>
    <w:rsid w:val="006177FF"/>
    <w:rsid w:val="00617B16"/>
    <w:rsid w:val="00617D95"/>
    <w:rsid w:val="00617E8C"/>
    <w:rsid w:val="0062004A"/>
    <w:rsid w:val="0062011C"/>
    <w:rsid w:val="006201CA"/>
    <w:rsid w:val="00620274"/>
    <w:rsid w:val="00620B51"/>
    <w:rsid w:val="00620DA1"/>
    <w:rsid w:val="00621073"/>
    <w:rsid w:val="0062131D"/>
    <w:rsid w:val="00621529"/>
    <w:rsid w:val="00621E20"/>
    <w:rsid w:val="00622085"/>
    <w:rsid w:val="0062270D"/>
    <w:rsid w:val="006229FA"/>
    <w:rsid w:val="00622D02"/>
    <w:rsid w:val="00622EEA"/>
    <w:rsid w:val="00623272"/>
    <w:rsid w:val="00623ADC"/>
    <w:rsid w:val="00624095"/>
    <w:rsid w:val="006243E1"/>
    <w:rsid w:val="0062466C"/>
    <w:rsid w:val="006247BE"/>
    <w:rsid w:val="00624CBB"/>
    <w:rsid w:val="00624D0C"/>
    <w:rsid w:val="00624D2B"/>
    <w:rsid w:val="00624F9E"/>
    <w:rsid w:val="006250B8"/>
    <w:rsid w:val="006250BB"/>
    <w:rsid w:val="00625207"/>
    <w:rsid w:val="00625246"/>
    <w:rsid w:val="006257AB"/>
    <w:rsid w:val="006259F9"/>
    <w:rsid w:val="00625B6D"/>
    <w:rsid w:val="00625D78"/>
    <w:rsid w:val="00625FBD"/>
    <w:rsid w:val="00625FEE"/>
    <w:rsid w:val="0062605D"/>
    <w:rsid w:val="00626270"/>
    <w:rsid w:val="00626712"/>
    <w:rsid w:val="00626783"/>
    <w:rsid w:val="00626876"/>
    <w:rsid w:val="00626985"/>
    <w:rsid w:val="006269DA"/>
    <w:rsid w:val="00626C96"/>
    <w:rsid w:val="00626CC2"/>
    <w:rsid w:val="00627363"/>
    <w:rsid w:val="00627432"/>
    <w:rsid w:val="00627759"/>
    <w:rsid w:val="00627D0C"/>
    <w:rsid w:val="00627E95"/>
    <w:rsid w:val="006301E0"/>
    <w:rsid w:val="00630296"/>
    <w:rsid w:val="00630479"/>
    <w:rsid w:val="00630490"/>
    <w:rsid w:val="0063096B"/>
    <w:rsid w:val="00630F80"/>
    <w:rsid w:val="006313C0"/>
    <w:rsid w:val="006314DD"/>
    <w:rsid w:val="0063163C"/>
    <w:rsid w:val="006318DD"/>
    <w:rsid w:val="00631BF7"/>
    <w:rsid w:val="00631EFD"/>
    <w:rsid w:val="00632045"/>
    <w:rsid w:val="006322CF"/>
    <w:rsid w:val="00632343"/>
    <w:rsid w:val="006323A7"/>
    <w:rsid w:val="00632466"/>
    <w:rsid w:val="006329F8"/>
    <w:rsid w:val="0063327A"/>
    <w:rsid w:val="00633399"/>
    <w:rsid w:val="0063359C"/>
    <w:rsid w:val="006336B3"/>
    <w:rsid w:val="00633E18"/>
    <w:rsid w:val="00633E38"/>
    <w:rsid w:val="00633E3B"/>
    <w:rsid w:val="00633F4C"/>
    <w:rsid w:val="006341A7"/>
    <w:rsid w:val="00634498"/>
    <w:rsid w:val="006346B9"/>
    <w:rsid w:val="00634971"/>
    <w:rsid w:val="0063498E"/>
    <w:rsid w:val="00634B9E"/>
    <w:rsid w:val="00634E4F"/>
    <w:rsid w:val="00634FB4"/>
    <w:rsid w:val="006350C1"/>
    <w:rsid w:val="0063514D"/>
    <w:rsid w:val="0063516A"/>
    <w:rsid w:val="006351B8"/>
    <w:rsid w:val="0063532D"/>
    <w:rsid w:val="00635487"/>
    <w:rsid w:val="00635BB4"/>
    <w:rsid w:val="006363DD"/>
    <w:rsid w:val="006363E6"/>
    <w:rsid w:val="00636943"/>
    <w:rsid w:val="006369CF"/>
    <w:rsid w:val="00636A91"/>
    <w:rsid w:val="00636BBA"/>
    <w:rsid w:val="0063702B"/>
    <w:rsid w:val="00637139"/>
    <w:rsid w:val="0063733F"/>
    <w:rsid w:val="00637784"/>
    <w:rsid w:val="00637BFC"/>
    <w:rsid w:val="00637CB8"/>
    <w:rsid w:val="00637E01"/>
    <w:rsid w:val="00637E13"/>
    <w:rsid w:val="0064010D"/>
    <w:rsid w:val="00640516"/>
    <w:rsid w:val="0064058B"/>
    <w:rsid w:val="00640F41"/>
    <w:rsid w:val="00640FB9"/>
    <w:rsid w:val="006410F4"/>
    <w:rsid w:val="00641342"/>
    <w:rsid w:val="00641393"/>
    <w:rsid w:val="00641572"/>
    <w:rsid w:val="006417C6"/>
    <w:rsid w:val="006417F7"/>
    <w:rsid w:val="00641A9C"/>
    <w:rsid w:val="00641B30"/>
    <w:rsid w:val="00641C45"/>
    <w:rsid w:val="00641DB6"/>
    <w:rsid w:val="00641F2F"/>
    <w:rsid w:val="00641FB1"/>
    <w:rsid w:val="006425D0"/>
    <w:rsid w:val="006426BD"/>
    <w:rsid w:val="006432D2"/>
    <w:rsid w:val="00643306"/>
    <w:rsid w:val="0064363E"/>
    <w:rsid w:val="006438E2"/>
    <w:rsid w:val="00643B17"/>
    <w:rsid w:val="00643CD0"/>
    <w:rsid w:val="00643F80"/>
    <w:rsid w:val="00644186"/>
    <w:rsid w:val="00644264"/>
    <w:rsid w:val="00644482"/>
    <w:rsid w:val="006444E1"/>
    <w:rsid w:val="006449CB"/>
    <w:rsid w:val="00644BC4"/>
    <w:rsid w:val="006450EB"/>
    <w:rsid w:val="006452B4"/>
    <w:rsid w:val="006457D7"/>
    <w:rsid w:val="006457F3"/>
    <w:rsid w:val="00645BEE"/>
    <w:rsid w:val="00645C40"/>
    <w:rsid w:val="00645FE0"/>
    <w:rsid w:val="00646420"/>
    <w:rsid w:val="00646645"/>
    <w:rsid w:val="00646804"/>
    <w:rsid w:val="00646E66"/>
    <w:rsid w:val="00647061"/>
    <w:rsid w:val="006470FF"/>
    <w:rsid w:val="00647220"/>
    <w:rsid w:val="00647778"/>
    <w:rsid w:val="00647898"/>
    <w:rsid w:val="006478BA"/>
    <w:rsid w:val="006478FD"/>
    <w:rsid w:val="006479DD"/>
    <w:rsid w:val="00647F3E"/>
    <w:rsid w:val="0065009B"/>
    <w:rsid w:val="00650151"/>
    <w:rsid w:val="00650890"/>
    <w:rsid w:val="006509D8"/>
    <w:rsid w:val="00650C75"/>
    <w:rsid w:val="00650E14"/>
    <w:rsid w:val="006514C3"/>
    <w:rsid w:val="00651665"/>
    <w:rsid w:val="006519B7"/>
    <w:rsid w:val="00651A62"/>
    <w:rsid w:val="00651BDA"/>
    <w:rsid w:val="00651D1B"/>
    <w:rsid w:val="0065211C"/>
    <w:rsid w:val="0065222F"/>
    <w:rsid w:val="006527FC"/>
    <w:rsid w:val="006528F7"/>
    <w:rsid w:val="006529D5"/>
    <w:rsid w:val="00652BCD"/>
    <w:rsid w:val="00652EA2"/>
    <w:rsid w:val="00653219"/>
    <w:rsid w:val="006534C6"/>
    <w:rsid w:val="0065367A"/>
    <w:rsid w:val="00653779"/>
    <w:rsid w:val="006537FF"/>
    <w:rsid w:val="006538FB"/>
    <w:rsid w:val="0065394C"/>
    <w:rsid w:val="00653C51"/>
    <w:rsid w:val="00653F67"/>
    <w:rsid w:val="0065422B"/>
    <w:rsid w:val="0065423D"/>
    <w:rsid w:val="00654AA4"/>
    <w:rsid w:val="00654C73"/>
    <w:rsid w:val="00654ED5"/>
    <w:rsid w:val="00655633"/>
    <w:rsid w:val="0065639B"/>
    <w:rsid w:val="0065656D"/>
    <w:rsid w:val="00656692"/>
    <w:rsid w:val="00656941"/>
    <w:rsid w:val="00656CBF"/>
    <w:rsid w:val="00657016"/>
    <w:rsid w:val="0065733A"/>
    <w:rsid w:val="006576A8"/>
    <w:rsid w:val="00657B2E"/>
    <w:rsid w:val="00657DB1"/>
    <w:rsid w:val="00657DFC"/>
    <w:rsid w:val="0066058D"/>
    <w:rsid w:val="006605E1"/>
    <w:rsid w:val="0066061D"/>
    <w:rsid w:val="00660712"/>
    <w:rsid w:val="006607DC"/>
    <w:rsid w:val="00660863"/>
    <w:rsid w:val="00660CA5"/>
    <w:rsid w:val="00660CF8"/>
    <w:rsid w:val="00660D2F"/>
    <w:rsid w:val="0066143E"/>
    <w:rsid w:val="0066152C"/>
    <w:rsid w:val="00661A82"/>
    <w:rsid w:val="00661AE6"/>
    <w:rsid w:val="0066217D"/>
    <w:rsid w:val="0066242C"/>
    <w:rsid w:val="00662467"/>
    <w:rsid w:val="006628F0"/>
    <w:rsid w:val="00662975"/>
    <w:rsid w:val="00662DC8"/>
    <w:rsid w:val="00663257"/>
    <w:rsid w:val="0066341E"/>
    <w:rsid w:val="006636D4"/>
    <w:rsid w:val="0066388B"/>
    <w:rsid w:val="00663CA7"/>
    <w:rsid w:val="00663D0D"/>
    <w:rsid w:val="00664605"/>
    <w:rsid w:val="006647BA"/>
    <w:rsid w:val="00664944"/>
    <w:rsid w:val="00664AD7"/>
    <w:rsid w:val="00664C3B"/>
    <w:rsid w:val="00664E54"/>
    <w:rsid w:val="00664EB8"/>
    <w:rsid w:val="00664FD7"/>
    <w:rsid w:val="006650DA"/>
    <w:rsid w:val="006650DD"/>
    <w:rsid w:val="0066571D"/>
    <w:rsid w:val="006657BA"/>
    <w:rsid w:val="00665C6C"/>
    <w:rsid w:val="00665FE1"/>
    <w:rsid w:val="0066629F"/>
    <w:rsid w:val="006663BF"/>
    <w:rsid w:val="0066644B"/>
    <w:rsid w:val="00666492"/>
    <w:rsid w:val="0066656D"/>
    <w:rsid w:val="006665A3"/>
    <w:rsid w:val="00666B45"/>
    <w:rsid w:val="00666BA9"/>
    <w:rsid w:val="00666BEC"/>
    <w:rsid w:val="00666C33"/>
    <w:rsid w:val="00667191"/>
    <w:rsid w:val="006676DA"/>
    <w:rsid w:val="00667C00"/>
    <w:rsid w:val="00667C70"/>
    <w:rsid w:val="00667DD8"/>
    <w:rsid w:val="00667EA7"/>
    <w:rsid w:val="00667F03"/>
    <w:rsid w:val="00667F76"/>
    <w:rsid w:val="00670271"/>
    <w:rsid w:val="006703E0"/>
    <w:rsid w:val="00670472"/>
    <w:rsid w:val="00670AAC"/>
    <w:rsid w:val="00670C3D"/>
    <w:rsid w:val="00670C46"/>
    <w:rsid w:val="006711F0"/>
    <w:rsid w:val="0067135B"/>
    <w:rsid w:val="006713FB"/>
    <w:rsid w:val="00671DF4"/>
    <w:rsid w:val="00671FCF"/>
    <w:rsid w:val="00672175"/>
    <w:rsid w:val="006723DC"/>
    <w:rsid w:val="0067248D"/>
    <w:rsid w:val="00672498"/>
    <w:rsid w:val="00672533"/>
    <w:rsid w:val="006725D7"/>
    <w:rsid w:val="006726FA"/>
    <w:rsid w:val="006727EE"/>
    <w:rsid w:val="00672A7A"/>
    <w:rsid w:val="00672BB7"/>
    <w:rsid w:val="00672F7C"/>
    <w:rsid w:val="00673369"/>
    <w:rsid w:val="00673710"/>
    <w:rsid w:val="00673773"/>
    <w:rsid w:val="00673FC7"/>
    <w:rsid w:val="00673FEB"/>
    <w:rsid w:val="00674230"/>
    <w:rsid w:val="00674392"/>
    <w:rsid w:val="006743F1"/>
    <w:rsid w:val="00674776"/>
    <w:rsid w:val="00674973"/>
    <w:rsid w:val="00674F53"/>
    <w:rsid w:val="00674FBD"/>
    <w:rsid w:val="0067506F"/>
    <w:rsid w:val="006754A7"/>
    <w:rsid w:val="0067575C"/>
    <w:rsid w:val="00675C5C"/>
    <w:rsid w:val="00676693"/>
    <w:rsid w:val="006766B5"/>
    <w:rsid w:val="0067680E"/>
    <w:rsid w:val="00676BAC"/>
    <w:rsid w:val="0067706B"/>
    <w:rsid w:val="00677386"/>
    <w:rsid w:val="00677452"/>
    <w:rsid w:val="00677742"/>
    <w:rsid w:val="006777A5"/>
    <w:rsid w:val="0067794C"/>
    <w:rsid w:val="006779AD"/>
    <w:rsid w:val="00677BB3"/>
    <w:rsid w:val="00677D01"/>
    <w:rsid w:val="00677FCB"/>
    <w:rsid w:val="00680236"/>
    <w:rsid w:val="00680428"/>
    <w:rsid w:val="0068067A"/>
    <w:rsid w:val="006808B5"/>
    <w:rsid w:val="00680C15"/>
    <w:rsid w:val="00680D6B"/>
    <w:rsid w:val="00680D87"/>
    <w:rsid w:val="00680DB2"/>
    <w:rsid w:val="00680EA3"/>
    <w:rsid w:val="00680F6B"/>
    <w:rsid w:val="006812C8"/>
    <w:rsid w:val="0068156F"/>
    <w:rsid w:val="00681611"/>
    <w:rsid w:val="0068175E"/>
    <w:rsid w:val="00681766"/>
    <w:rsid w:val="00681865"/>
    <w:rsid w:val="00681A53"/>
    <w:rsid w:val="00681B00"/>
    <w:rsid w:val="00681CD1"/>
    <w:rsid w:val="006820F4"/>
    <w:rsid w:val="00682116"/>
    <w:rsid w:val="00682368"/>
    <w:rsid w:val="00682553"/>
    <w:rsid w:val="006825C8"/>
    <w:rsid w:val="00682686"/>
    <w:rsid w:val="006827AB"/>
    <w:rsid w:val="00682991"/>
    <w:rsid w:val="00682AE5"/>
    <w:rsid w:val="0068360F"/>
    <w:rsid w:val="006838FC"/>
    <w:rsid w:val="00683A4B"/>
    <w:rsid w:val="00683D5D"/>
    <w:rsid w:val="00683F7A"/>
    <w:rsid w:val="00684157"/>
    <w:rsid w:val="00684194"/>
    <w:rsid w:val="006841B5"/>
    <w:rsid w:val="0068424E"/>
    <w:rsid w:val="00684528"/>
    <w:rsid w:val="006845B0"/>
    <w:rsid w:val="006846DB"/>
    <w:rsid w:val="0068485A"/>
    <w:rsid w:val="006849F3"/>
    <w:rsid w:val="00684ADF"/>
    <w:rsid w:val="00684B77"/>
    <w:rsid w:val="00684C4D"/>
    <w:rsid w:val="00684CC4"/>
    <w:rsid w:val="00684DC4"/>
    <w:rsid w:val="00684EA1"/>
    <w:rsid w:val="00684F2E"/>
    <w:rsid w:val="00685554"/>
    <w:rsid w:val="0068562B"/>
    <w:rsid w:val="0068575F"/>
    <w:rsid w:val="00685919"/>
    <w:rsid w:val="00685F88"/>
    <w:rsid w:val="00686042"/>
    <w:rsid w:val="00686578"/>
    <w:rsid w:val="00686FD7"/>
    <w:rsid w:val="00686FE8"/>
    <w:rsid w:val="0068730F"/>
    <w:rsid w:val="0068788D"/>
    <w:rsid w:val="00687CC4"/>
    <w:rsid w:val="00687D57"/>
    <w:rsid w:val="00687D8E"/>
    <w:rsid w:val="00687EC6"/>
    <w:rsid w:val="0069016D"/>
    <w:rsid w:val="006903A0"/>
    <w:rsid w:val="00691100"/>
    <w:rsid w:val="0069123A"/>
    <w:rsid w:val="006912B4"/>
    <w:rsid w:val="006918AD"/>
    <w:rsid w:val="00691A50"/>
    <w:rsid w:val="00691A59"/>
    <w:rsid w:val="006921EB"/>
    <w:rsid w:val="00692814"/>
    <w:rsid w:val="0069287A"/>
    <w:rsid w:val="00692B34"/>
    <w:rsid w:val="00692CD1"/>
    <w:rsid w:val="00692E0A"/>
    <w:rsid w:val="00693093"/>
    <w:rsid w:val="00693182"/>
    <w:rsid w:val="006931AA"/>
    <w:rsid w:val="006931E6"/>
    <w:rsid w:val="00693422"/>
    <w:rsid w:val="00693632"/>
    <w:rsid w:val="0069384C"/>
    <w:rsid w:val="006938CE"/>
    <w:rsid w:val="00694084"/>
    <w:rsid w:val="0069422C"/>
    <w:rsid w:val="00694399"/>
    <w:rsid w:val="006943F1"/>
    <w:rsid w:val="00694BEE"/>
    <w:rsid w:val="00694CD2"/>
    <w:rsid w:val="00694DDA"/>
    <w:rsid w:val="00694EEC"/>
    <w:rsid w:val="006950BE"/>
    <w:rsid w:val="0069564E"/>
    <w:rsid w:val="00695D78"/>
    <w:rsid w:val="00696184"/>
    <w:rsid w:val="0069636D"/>
    <w:rsid w:val="0069637E"/>
    <w:rsid w:val="006964C5"/>
    <w:rsid w:val="00696952"/>
    <w:rsid w:val="00696EA8"/>
    <w:rsid w:val="006972BA"/>
    <w:rsid w:val="0069740B"/>
    <w:rsid w:val="00697438"/>
    <w:rsid w:val="006975CB"/>
    <w:rsid w:val="00697611"/>
    <w:rsid w:val="0069762B"/>
    <w:rsid w:val="006977A0"/>
    <w:rsid w:val="006977AB"/>
    <w:rsid w:val="00697A5F"/>
    <w:rsid w:val="006A0113"/>
    <w:rsid w:val="006A0217"/>
    <w:rsid w:val="006A028C"/>
    <w:rsid w:val="006A0468"/>
    <w:rsid w:val="006A0648"/>
    <w:rsid w:val="006A06BC"/>
    <w:rsid w:val="006A06EA"/>
    <w:rsid w:val="006A0F56"/>
    <w:rsid w:val="006A1025"/>
    <w:rsid w:val="006A1460"/>
    <w:rsid w:val="006A15F8"/>
    <w:rsid w:val="006A18AF"/>
    <w:rsid w:val="006A1956"/>
    <w:rsid w:val="006A1AE5"/>
    <w:rsid w:val="006A1D0A"/>
    <w:rsid w:val="006A1E59"/>
    <w:rsid w:val="006A1EE9"/>
    <w:rsid w:val="006A24B8"/>
    <w:rsid w:val="006A2986"/>
    <w:rsid w:val="006A2A02"/>
    <w:rsid w:val="006A316A"/>
    <w:rsid w:val="006A32F5"/>
    <w:rsid w:val="006A3634"/>
    <w:rsid w:val="006A394D"/>
    <w:rsid w:val="006A3E08"/>
    <w:rsid w:val="006A4157"/>
    <w:rsid w:val="006A4176"/>
    <w:rsid w:val="006A430E"/>
    <w:rsid w:val="006A4325"/>
    <w:rsid w:val="006A466F"/>
    <w:rsid w:val="006A47AE"/>
    <w:rsid w:val="006A481A"/>
    <w:rsid w:val="006A4CE9"/>
    <w:rsid w:val="006A52FD"/>
    <w:rsid w:val="006A53F8"/>
    <w:rsid w:val="006A57E6"/>
    <w:rsid w:val="006A5913"/>
    <w:rsid w:val="006A5914"/>
    <w:rsid w:val="006A5B01"/>
    <w:rsid w:val="006A5BCA"/>
    <w:rsid w:val="006A5F1A"/>
    <w:rsid w:val="006A6643"/>
    <w:rsid w:val="006A68A7"/>
    <w:rsid w:val="006A6A41"/>
    <w:rsid w:val="006A6AA0"/>
    <w:rsid w:val="006A6B3B"/>
    <w:rsid w:val="006A6BF5"/>
    <w:rsid w:val="006A6EB1"/>
    <w:rsid w:val="006A7349"/>
    <w:rsid w:val="006A74DA"/>
    <w:rsid w:val="006A7680"/>
    <w:rsid w:val="006A7C33"/>
    <w:rsid w:val="006B0040"/>
    <w:rsid w:val="006B0418"/>
    <w:rsid w:val="006B08C7"/>
    <w:rsid w:val="006B0FC5"/>
    <w:rsid w:val="006B152E"/>
    <w:rsid w:val="006B1785"/>
    <w:rsid w:val="006B1EB7"/>
    <w:rsid w:val="006B2395"/>
    <w:rsid w:val="006B23B1"/>
    <w:rsid w:val="006B28BA"/>
    <w:rsid w:val="006B2C7B"/>
    <w:rsid w:val="006B2CEA"/>
    <w:rsid w:val="006B2DAD"/>
    <w:rsid w:val="006B2FB1"/>
    <w:rsid w:val="006B3029"/>
    <w:rsid w:val="006B3082"/>
    <w:rsid w:val="006B3307"/>
    <w:rsid w:val="006B34F8"/>
    <w:rsid w:val="006B3623"/>
    <w:rsid w:val="006B36F7"/>
    <w:rsid w:val="006B386C"/>
    <w:rsid w:val="006B3875"/>
    <w:rsid w:val="006B3B26"/>
    <w:rsid w:val="006B3DD9"/>
    <w:rsid w:val="006B4823"/>
    <w:rsid w:val="006B48E1"/>
    <w:rsid w:val="006B491E"/>
    <w:rsid w:val="006B4968"/>
    <w:rsid w:val="006B4AFC"/>
    <w:rsid w:val="006B4BA1"/>
    <w:rsid w:val="006B4BAB"/>
    <w:rsid w:val="006B4BFD"/>
    <w:rsid w:val="006B4C68"/>
    <w:rsid w:val="006B4E31"/>
    <w:rsid w:val="006B4F82"/>
    <w:rsid w:val="006B521C"/>
    <w:rsid w:val="006B5351"/>
    <w:rsid w:val="006B5722"/>
    <w:rsid w:val="006B5811"/>
    <w:rsid w:val="006B591E"/>
    <w:rsid w:val="006B5A7C"/>
    <w:rsid w:val="006B5ABF"/>
    <w:rsid w:val="006B5B41"/>
    <w:rsid w:val="006B5BF7"/>
    <w:rsid w:val="006B5D99"/>
    <w:rsid w:val="006B66B7"/>
    <w:rsid w:val="006B67E3"/>
    <w:rsid w:val="006B6867"/>
    <w:rsid w:val="006B6878"/>
    <w:rsid w:val="006B69C2"/>
    <w:rsid w:val="006B6ABD"/>
    <w:rsid w:val="006B6F63"/>
    <w:rsid w:val="006B701D"/>
    <w:rsid w:val="006B7720"/>
    <w:rsid w:val="006B7A5E"/>
    <w:rsid w:val="006B7BD4"/>
    <w:rsid w:val="006B7D63"/>
    <w:rsid w:val="006B7EBF"/>
    <w:rsid w:val="006B7FD4"/>
    <w:rsid w:val="006C0278"/>
    <w:rsid w:val="006C062C"/>
    <w:rsid w:val="006C0C2A"/>
    <w:rsid w:val="006C0DEF"/>
    <w:rsid w:val="006C1031"/>
    <w:rsid w:val="006C11D3"/>
    <w:rsid w:val="006C127E"/>
    <w:rsid w:val="006C1514"/>
    <w:rsid w:val="006C151F"/>
    <w:rsid w:val="006C1973"/>
    <w:rsid w:val="006C19FC"/>
    <w:rsid w:val="006C1E01"/>
    <w:rsid w:val="006C1F6E"/>
    <w:rsid w:val="006C2024"/>
    <w:rsid w:val="006C2783"/>
    <w:rsid w:val="006C287C"/>
    <w:rsid w:val="006C28E0"/>
    <w:rsid w:val="006C2A6A"/>
    <w:rsid w:val="006C3002"/>
    <w:rsid w:val="006C300F"/>
    <w:rsid w:val="006C31BD"/>
    <w:rsid w:val="006C3596"/>
    <w:rsid w:val="006C3693"/>
    <w:rsid w:val="006C36BC"/>
    <w:rsid w:val="006C3787"/>
    <w:rsid w:val="006C3AA2"/>
    <w:rsid w:val="006C406B"/>
    <w:rsid w:val="006C4342"/>
    <w:rsid w:val="006C4556"/>
    <w:rsid w:val="006C4A59"/>
    <w:rsid w:val="006C4D33"/>
    <w:rsid w:val="006C4E96"/>
    <w:rsid w:val="006C524E"/>
    <w:rsid w:val="006C543C"/>
    <w:rsid w:val="006C5535"/>
    <w:rsid w:val="006C5767"/>
    <w:rsid w:val="006C5951"/>
    <w:rsid w:val="006C5A6A"/>
    <w:rsid w:val="006C5D92"/>
    <w:rsid w:val="006C5E28"/>
    <w:rsid w:val="006C616D"/>
    <w:rsid w:val="006C620B"/>
    <w:rsid w:val="006C622F"/>
    <w:rsid w:val="006C62D2"/>
    <w:rsid w:val="006C63A1"/>
    <w:rsid w:val="006C6635"/>
    <w:rsid w:val="006C6743"/>
    <w:rsid w:val="006C6CEC"/>
    <w:rsid w:val="006C6FC2"/>
    <w:rsid w:val="006C7140"/>
    <w:rsid w:val="006C71A8"/>
    <w:rsid w:val="006C729D"/>
    <w:rsid w:val="006C7AF1"/>
    <w:rsid w:val="006C7E05"/>
    <w:rsid w:val="006D029C"/>
    <w:rsid w:val="006D035A"/>
    <w:rsid w:val="006D0540"/>
    <w:rsid w:val="006D0A93"/>
    <w:rsid w:val="006D0E8F"/>
    <w:rsid w:val="006D11BB"/>
    <w:rsid w:val="006D14E5"/>
    <w:rsid w:val="006D1A3F"/>
    <w:rsid w:val="006D1BD7"/>
    <w:rsid w:val="006D1D23"/>
    <w:rsid w:val="006D1F55"/>
    <w:rsid w:val="006D27A9"/>
    <w:rsid w:val="006D2B9D"/>
    <w:rsid w:val="006D3062"/>
    <w:rsid w:val="006D30B7"/>
    <w:rsid w:val="006D329C"/>
    <w:rsid w:val="006D3423"/>
    <w:rsid w:val="006D3943"/>
    <w:rsid w:val="006D4366"/>
    <w:rsid w:val="006D4411"/>
    <w:rsid w:val="006D444C"/>
    <w:rsid w:val="006D457C"/>
    <w:rsid w:val="006D46FA"/>
    <w:rsid w:val="006D4721"/>
    <w:rsid w:val="006D4762"/>
    <w:rsid w:val="006D47FC"/>
    <w:rsid w:val="006D48B8"/>
    <w:rsid w:val="006D49BB"/>
    <w:rsid w:val="006D4A72"/>
    <w:rsid w:val="006D4C54"/>
    <w:rsid w:val="006D4CE9"/>
    <w:rsid w:val="006D4D5D"/>
    <w:rsid w:val="006D4DE2"/>
    <w:rsid w:val="006D4FD7"/>
    <w:rsid w:val="006D502B"/>
    <w:rsid w:val="006D5037"/>
    <w:rsid w:val="006D548E"/>
    <w:rsid w:val="006D55FC"/>
    <w:rsid w:val="006D5696"/>
    <w:rsid w:val="006D5A29"/>
    <w:rsid w:val="006D5A33"/>
    <w:rsid w:val="006D5B00"/>
    <w:rsid w:val="006D5BBB"/>
    <w:rsid w:val="006D5D4F"/>
    <w:rsid w:val="006D5F86"/>
    <w:rsid w:val="006D605C"/>
    <w:rsid w:val="006D611B"/>
    <w:rsid w:val="006D6701"/>
    <w:rsid w:val="006D7153"/>
    <w:rsid w:val="006D725A"/>
    <w:rsid w:val="006D732B"/>
    <w:rsid w:val="006D7A41"/>
    <w:rsid w:val="006D7B84"/>
    <w:rsid w:val="006D7FD6"/>
    <w:rsid w:val="006E0175"/>
    <w:rsid w:val="006E08DF"/>
    <w:rsid w:val="006E0BA9"/>
    <w:rsid w:val="006E0D3D"/>
    <w:rsid w:val="006E102E"/>
    <w:rsid w:val="006E109B"/>
    <w:rsid w:val="006E155D"/>
    <w:rsid w:val="006E1BF8"/>
    <w:rsid w:val="006E20CD"/>
    <w:rsid w:val="006E23E7"/>
    <w:rsid w:val="006E25E1"/>
    <w:rsid w:val="006E2868"/>
    <w:rsid w:val="006E2AFE"/>
    <w:rsid w:val="006E2B42"/>
    <w:rsid w:val="006E2BC4"/>
    <w:rsid w:val="006E2E14"/>
    <w:rsid w:val="006E2E80"/>
    <w:rsid w:val="006E2F70"/>
    <w:rsid w:val="006E3484"/>
    <w:rsid w:val="006E3680"/>
    <w:rsid w:val="006E3845"/>
    <w:rsid w:val="006E38C3"/>
    <w:rsid w:val="006E3D1B"/>
    <w:rsid w:val="006E3E1D"/>
    <w:rsid w:val="006E3FC7"/>
    <w:rsid w:val="006E425F"/>
    <w:rsid w:val="006E46C6"/>
    <w:rsid w:val="006E4B22"/>
    <w:rsid w:val="006E51CB"/>
    <w:rsid w:val="006E51E0"/>
    <w:rsid w:val="006E5340"/>
    <w:rsid w:val="006E53B6"/>
    <w:rsid w:val="006E560E"/>
    <w:rsid w:val="006E5D79"/>
    <w:rsid w:val="006E60CB"/>
    <w:rsid w:val="006E6180"/>
    <w:rsid w:val="006E6397"/>
    <w:rsid w:val="006E6BC0"/>
    <w:rsid w:val="006E7092"/>
    <w:rsid w:val="006E7109"/>
    <w:rsid w:val="006E7B1C"/>
    <w:rsid w:val="006E7B86"/>
    <w:rsid w:val="006F0AE8"/>
    <w:rsid w:val="006F0BB9"/>
    <w:rsid w:val="006F10BB"/>
    <w:rsid w:val="006F12B0"/>
    <w:rsid w:val="006F12DB"/>
    <w:rsid w:val="006F135A"/>
    <w:rsid w:val="006F1374"/>
    <w:rsid w:val="006F14DD"/>
    <w:rsid w:val="006F18D0"/>
    <w:rsid w:val="006F1B84"/>
    <w:rsid w:val="006F1E0D"/>
    <w:rsid w:val="006F1E8D"/>
    <w:rsid w:val="006F2122"/>
    <w:rsid w:val="006F2268"/>
    <w:rsid w:val="006F2C70"/>
    <w:rsid w:val="006F2E1B"/>
    <w:rsid w:val="006F2E26"/>
    <w:rsid w:val="006F2F6B"/>
    <w:rsid w:val="006F300E"/>
    <w:rsid w:val="006F31E4"/>
    <w:rsid w:val="006F32C9"/>
    <w:rsid w:val="006F339A"/>
    <w:rsid w:val="006F36E2"/>
    <w:rsid w:val="006F372F"/>
    <w:rsid w:val="006F37D7"/>
    <w:rsid w:val="006F3A0D"/>
    <w:rsid w:val="006F3AEB"/>
    <w:rsid w:val="006F3B3D"/>
    <w:rsid w:val="006F40D9"/>
    <w:rsid w:val="006F474E"/>
    <w:rsid w:val="006F49E9"/>
    <w:rsid w:val="006F4B5F"/>
    <w:rsid w:val="006F4E86"/>
    <w:rsid w:val="006F5256"/>
    <w:rsid w:val="006F5449"/>
    <w:rsid w:val="006F578E"/>
    <w:rsid w:val="006F57F8"/>
    <w:rsid w:val="006F6150"/>
    <w:rsid w:val="006F61D1"/>
    <w:rsid w:val="006F634A"/>
    <w:rsid w:val="006F6397"/>
    <w:rsid w:val="006F68ED"/>
    <w:rsid w:val="006F6B9F"/>
    <w:rsid w:val="006F6C38"/>
    <w:rsid w:val="006F6C84"/>
    <w:rsid w:val="006F7429"/>
    <w:rsid w:val="006F75C0"/>
    <w:rsid w:val="006F75C1"/>
    <w:rsid w:val="006F7902"/>
    <w:rsid w:val="006F7DE4"/>
    <w:rsid w:val="00700197"/>
    <w:rsid w:val="007005C4"/>
    <w:rsid w:val="007006F6"/>
    <w:rsid w:val="00700AB4"/>
    <w:rsid w:val="00700B24"/>
    <w:rsid w:val="00700B4B"/>
    <w:rsid w:val="00700EB8"/>
    <w:rsid w:val="0070115E"/>
    <w:rsid w:val="0070179C"/>
    <w:rsid w:val="00701A5F"/>
    <w:rsid w:val="00701D5D"/>
    <w:rsid w:val="007025AD"/>
    <w:rsid w:val="0070343F"/>
    <w:rsid w:val="007035FC"/>
    <w:rsid w:val="00703AAD"/>
    <w:rsid w:val="00703AC7"/>
    <w:rsid w:val="00703AE7"/>
    <w:rsid w:val="00703E5D"/>
    <w:rsid w:val="00703FEA"/>
    <w:rsid w:val="0070425E"/>
    <w:rsid w:val="00704299"/>
    <w:rsid w:val="00704307"/>
    <w:rsid w:val="0070439B"/>
    <w:rsid w:val="00704637"/>
    <w:rsid w:val="0070468E"/>
    <w:rsid w:val="00704789"/>
    <w:rsid w:val="007047F6"/>
    <w:rsid w:val="007049A6"/>
    <w:rsid w:val="007049F4"/>
    <w:rsid w:val="00704CC1"/>
    <w:rsid w:val="00704CF0"/>
    <w:rsid w:val="00704D11"/>
    <w:rsid w:val="00704EE5"/>
    <w:rsid w:val="0070574C"/>
    <w:rsid w:val="00705A26"/>
    <w:rsid w:val="00705DFD"/>
    <w:rsid w:val="007060E8"/>
    <w:rsid w:val="007061EC"/>
    <w:rsid w:val="007062C9"/>
    <w:rsid w:val="00706624"/>
    <w:rsid w:val="007069D5"/>
    <w:rsid w:val="0070708C"/>
    <w:rsid w:val="00707232"/>
    <w:rsid w:val="007073D5"/>
    <w:rsid w:val="00707563"/>
    <w:rsid w:val="0070778E"/>
    <w:rsid w:val="00707AB9"/>
    <w:rsid w:val="00707ED5"/>
    <w:rsid w:val="0071025C"/>
    <w:rsid w:val="00710515"/>
    <w:rsid w:val="00710553"/>
    <w:rsid w:val="00710CF0"/>
    <w:rsid w:val="00710D4C"/>
    <w:rsid w:val="00710D94"/>
    <w:rsid w:val="00711182"/>
    <w:rsid w:val="00711561"/>
    <w:rsid w:val="007116BA"/>
    <w:rsid w:val="00711A03"/>
    <w:rsid w:val="00711B1C"/>
    <w:rsid w:val="00711DF0"/>
    <w:rsid w:val="00711F65"/>
    <w:rsid w:val="00712096"/>
    <w:rsid w:val="007122AD"/>
    <w:rsid w:val="00712674"/>
    <w:rsid w:val="00712812"/>
    <w:rsid w:val="00712B17"/>
    <w:rsid w:val="007131EE"/>
    <w:rsid w:val="00713255"/>
    <w:rsid w:val="00713469"/>
    <w:rsid w:val="0071368B"/>
    <w:rsid w:val="0071382F"/>
    <w:rsid w:val="00713B59"/>
    <w:rsid w:val="00713DDA"/>
    <w:rsid w:val="00713F00"/>
    <w:rsid w:val="00713F2C"/>
    <w:rsid w:val="00714227"/>
    <w:rsid w:val="00714250"/>
    <w:rsid w:val="0071427C"/>
    <w:rsid w:val="00714498"/>
    <w:rsid w:val="00714908"/>
    <w:rsid w:val="00714CC7"/>
    <w:rsid w:val="00714D3F"/>
    <w:rsid w:val="007151D0"/>
    <w:rsid w:val="007151DA"/>
    <w:rsid w:val="007151E3"/>
    <w:rsid w:val="00715404"/>
    <w:rsid w:val="00715A39"/>
    <w:rsid w:val="00715A54"/>
    <w:rsid w:val="00715A8F"/>
    <w:rsid w:val="00715DD8"/>
    <w:rsid w:val="00716006"/>
    <w:rsid w:val="007163FF"/>
    <w:rsid w:val="007172FC"/>
    <w:rsid w:val="00717A6D"/>
    <w:rsid w:val="00717A93"/>
    <w:rsid w:val="00717D20"/>
    <w:rsid w:val="00717DB3"/>
    <w:rsid w:val="00720354"/>
    <w:rsid w:val="007204F0"/>
    <w:rsid w:val="00720718"/>
    <w:rsid w:val="00720851"/>
    <w:rsid w:val="00720E61"/>
    <w:rsid w:val="007212E9"/>
    <w:rsid w:val="007214D2"/>
    <w:rsid w:val="00721674"/>
    <w:rsid w:val="007216D1"/>
    <w:rsid w:val="0072179D"/>
    <w:rsid w:val="00721863"/>
    <w:rsid w:val="007218B0"/>
    <w:rsid w:val="007218F1"/>
    <w:rsid w:val="007219D2"/>
    <w:rsid w:val="007221BB"/>
    <w:rsid w:val="00722480"/>
    <w:rsid w:val="00722955"/>
    <w:rsid w:val="00722A4F"/>
    <w:rsid w:val="00722AB1"/>
    <w:rsid w:val="00722C12"/>
    <w:rsid w:val="00722E76"/>
    <w:rsid w:val="00723025"/>
    <w:rsid w:val="007231A8"/>
    <w:rsid w:val="00723ABA"/>
    <w:rsid w:val="00723ACD"/>
    <w:rsid w:val="00723AFE"/>
    <w:rsid w:val="00723FA5"/>
    <w:rsid w:val="00723FCC"/>
    <w:rsid w:val="0072431D"/>
    <w:rsid w:val="00724F43"/>
    <w:rsid w:val="00725134"/>
    <w:rsid w:val="0072570B"/>
    <w:rsid w:val="007257FF"/>
    <w:rsid w:val="00725BA2"/>
    <w:rsid w:val="00725C69"/>
    <w:rsid w:val="00725D34"/>
    <w:rsid w:val="00725D50"/>
    <w:rsid w:val="00725E3E"/>
    <w:rsid w:val="00726152"/>
    <w:rsid w:val="00726D04"/>
    <w:rsid w:val="00726F21"/>
    <w:rsid w:val="007271BC"/>
    <w:rsid w:val="007271FC"/>
    <w:rsid w:val="007276BE"/>
    <w:rsid w:val="007279B8"/>
    <w:rsid w:val="00727EF1"/>
    <w:rsid w:val="00730548"/>
    <w:rsid w:val="0073093E"/>
    <w:rsid w:val="00730DBC"/>
    <w:rsid w:val="00730E81"/>
    <w:rsid w:val="00730EF1"/>
    <w:rsid w:val="007314C1"/>
    <w:rsid w:val="007314E4"/>
    <w:rsid w:val="00731526"/>
    <w:rsid w:val="00731D82"/>
    <w:rsid w:val="00731DEE"/>
    <w:rsid w:val="00732364"/>
    <w:rsid w:val="00732751"/>
    <w:rsid w:val="00732790"/>
    <w:rsid w:val="00732B6E"/>
    <w:rsid w:val="00733238"/>
    <w:rsid w:val="007333C9"/>
    <w:rsid w:val="0073361C"/>
    <w:rsid w:val="007337B2"/>
    <w:rsid w:val="00733BA8"/>
    <w:rsid w:val="00733F81"/>
    <w:rsid w:val="00733FD7"/>
    <w:rsid w:val="007347DE"/>
    <w:rsid w:val="00734DB7"/>
    <w:rsid w:val="007350CB"/>
    <w:rsid w:val="007351FC"/>
    <w:rsid w:val="007352ED"/>
    <w:rsid w:val="007354E0"/>
    <w:rsid w:val="0073565C"/>
    <w:rsid w:val="0073576A"/>
    <w:rsid w:val="00735814"/>
    <w:rsid w:val="0073588B"/>
    <w:rsid w:val="00735A13"/>
    <w:rsid w:val="00735DE2"/>
    <w:rsid w:val="00735E46"/>
    <w:rsid w:val="00735FD4"/>
    <w:rsid w:val="007365AB"/>
    <w:rsid w:val="00736830"/>
    <w:rsid w:val="007369A6"/>
    <w:rsid w:val="00736AEA"/>
    <w:rsid w:val="00736FBA"/>
    <w:rsid w:val="00737371"/>
    <w:rsid w:val="00737B6A"/>
    <w:rsid w:val="00737BF4"/>
    <w:rsid w:val="0074033A"/>
    <w:rsid w:val="007403B0"/>
    <w:rsid w:val="00740565"/>
    <w:rsid w:val="00740C38"/>
    <w:rsid w:val="00740E90"/>
    <w:rsid w:val="007411AB"/>
    <w:rsid w:val="00741695"/>
    <w:rsid w:val="007418A4"/>
    <w:rsid w:val="0074191B"/>
    <w:rsid w:val="00741B8B"/>
    <w:rsid w:val="00741D2F"/>
    <w:rsid w:val="00741DAE"/>
    <w:rsid w:val="00742004"/>
    <w:rsid w:val="007424AB"/>
    <w:rsid w:val="00742619"/>
    <w:rsid w:val="0074268E"/>
    <w:rsid w:val="00742848"/>
    <w:rsid w:val="00742E43"/>
    <w:rsid w:val="00742F9D"/>
    <w:rsid w:val="00742FBC"/>
    <w:rsid w:val="00742FCC"/>
    <w:rsid w:val="0074314C"/>
    <w:rsid w:val="007433B0"/>
    <w:rsid w:val="007434A8"/>
    <w:rsid w:val="00743787"/>
    <w:rsid w:val="007437C8"/>
    <w:rsid w:val="007437FC"/>
    <w:rsid w:val="00743985"/>
    <w:rsid w:val="00743DAD"/>
    <w:rsid w:val="00743DC3"/>
    <w:rsid w:val="00743E59"/>
    <w:rsid w:val="0074453D"/>
    <w:rsid w:val="00744814"/>
    <w:rsid w:val="007449C2"/>
    <w:rsid w:val="00744AFB"/>
    <w:rsid w:val="00744C12"/>
    <w:rsid w:val="00744E8C"/>
    <w:rsid w:val="00744FAE"/>
    <w:rsid w:val="0074509C"/>
    <w:rsid w:val="0074510B"/>
    <w:rsid w:val="0074544D"/>
    <w:rsid w:val="007458C9"/>
    <w:rsid w:val="00745BFD"/>
    <w:rsid w:val="00745DF5"/>
    <w:rsid w:val="007461FC"/>
    <w:rsid w:val="00746340"/>
    <w:rsid w:val="007463C4"/>
    <w:rsid w:val="00746B3A"/>
    <w:rsid w:val="00746B84"/>
    <w:rsid w:val="00746F11"/>
    <w:rsid w:val="00747034"/>
    <w:rsid w:val="0074703C"/>
    <w:rsid w:val="00747046"/>
    <w:rsid w:val="00747475"/>
    <w:rsid w:val="0074751D"/>
    <w:rsid w:val="00747785"/>
    <w:rsid w:val="00747865"/>
    <w:rsid w:val="00747D73"/>
    <w:rsid w:val="00747E73"/>
    <w:rsid w:val="00747F1B"/>
    <w:rsid w:val="00750176"/>
    <w:rsid w:val="007501B9"/>
    <w:rsid w:val="007501FE"/>
    <w:rsid w:val="00750755"/>
    <w:rsid w:val="0075084A"/>
    <w:rsid w:val="00750CB4"/>
    <w:rsid w:val="00750CE8"/>
    <w:rsid w:val="00750D31"/>
    <w:rsid w:val="00750FA5"/>
    <w:rsid w:val="0075102F"/>
    <w:rsid w:val="00751386"/>
    <w:rsid w:val="00751472"/>
    <w:rsid w:val="007515C6"/>
    <w:rsid w:val="00751946"/>
    <w:rsid w:val="00752142"/>
    <w:rsid w:val="007521CE"/>
    <w:rsid w:val="00752274"/>
    <w:rsid w:val="007525F2"/>
    <w:rsid w:val="00752AF4"/>
    <w:rsid w:val="00752F56"/>
    <w:rsid w:val="0075303A"/>
    <w:rsid w:val="0075306E"/>
    <w:rsid w:val="0075329C"/>
    <w:rsid w:val="00753300"/>
    <w:rsid w:val="00753C64"/>
    <w:rsid w:val="00753EAC"/>
    <w:rsid w:val="007543DD"/>
    <w:rsid w:val="00754404"/>
    <w:rsid w:val="00754CDA"/>
    <w:rsid w:val="00754D0E"/>
    <w:rsid w:val="00754D11"/>
    <w:rsid w:val="00754F7D"/>
    <w:rsid w:val="00755139"/>
    <w:rsid w:val="007552F7"/>
    <w:rsid w:val="0075579B"/>
    <w:rsid w:val="00755B7D"/>
    <w:rsid w:val="00755DD1"/>
    <w:rsid w:val="007561F8"/>
    <w:rsid w:val="00756565"/>
    <w:rsid w:val="007566CE"/>
    <w:rsid w:val="00756963"/>
    <w:rsid w:val="007569D9"/>
    <w:rsid w:val="00756D57"/>
    <w:rsid w:val="00756EB8"/>
    <w:rsid w:val="00757046"/>
    <w:rsid w:val="00757148"/>
    <w:rsid w:val="007573FD"/>
    <w:rsid w:val="007575B5"/>
    <w:rsid w:val="00757642"/>
    <w:rsid w:val="0075778D"/>
    <w:rsid w:val="00757970"/>
    <w:rsid w:val="00757BD0"/>
    <w:rsid w:val="00757BFC"/>
    <w:rsid w:val="00757E56"/>
    <w:rsid w:val="0076016E"/>
    <w:rsid w:val="0076019C"/>
    <w:rsid w:val="007601C8"/>
    <w:rsid w:val="007604D6"/>
    <w:rsid w:val="00760700"/>
    <w:rsid w:val="00760750"/>
    <w:rsid w:val="00760873"/>
    <w:rsid w:val="00760A87"/>
    <w:rsid w:val="00760B0B"/>
    <w:rsid w:val="00760F3E"/>
    <w:rsid w:val="0076137C"/>
    <w:rsid w:val="0076192A"/>
    <w:rsid w:val="00761A27"/>
    <w:rsid w:val="00761AE6"/>
    <w:rsid w:val="00761DDB"/>
    <w:rsid w:val="007621CB"/>
    <w:rsid w:val="0076228C"/>
    <w:rsid w:val="00762918"/>
    <w:rsid w:val="00762A09"/>
    <w:rsid w:val="00762A9D"/>
    <w:rsid w:val="00763063"/>
    <w:rsid w:val="0076361B"/>
    <w:rsid w:val="007636DA"/>
    <w:rsid w:val="00763882"/>
    <w:rsid w:val="00763963"/>
    <w:rsid w:val="00763A87"/>
    <w:rsid w:val="00763A9E"/>
    <w:rsid w:val="00763DA6"/>
    <w:rsid w:val="00763E3E"/>
    <w:rsid w:val="007649E0"/>
    <w:rsid w:val="00764B30"/>
    <w:rsid w:val="007652CA"/>
    <w:rsid w:val="00765470"/>
    <w:rsid w:val="007655FC"/>
    <w:rsid w:val="00765DDB"/>
    <w:rsid w:val="0076601A"/>
    <w:rsid w:val="0076607A"/>
    <w:rsid w:val="007661DD"/>
    <w:rsid w:val="007661E6"/>
    <w:rsid w:val="007661F4"/>
    <w:rsid w:val="007662F9"/>
    <w:rsid w:val="007666A1"/>
    <w:rsid w:val="007667F5"/>
    <w:rsid w:val="00766A32"/>
    <w:rsid w:val="00766F47"/>
    <w:rsid w:val="00767159"/>
    <w:rsid w:val="00767191"/>
    <w:rsid w:val="00767241"/>
    <w:rsid w:val="007679C7"/>
    <w:rsid w:val="00767A56"/>
    <w:rsid w:val="0077007E"/>
    <w:rsid w:val="007704BC"/>
    <w:rsid w:val="00770831"/>
    <w:rsid w:val="00770851"/>
    <w:rsid w:val="00770F20"/>
    <w:rsid w:val="00770F61"/>
    <w:rsid w:val="0077128D"/>
    <w:rsid w:val="00771596"/>
    <w:rsid w:val="0077169B"/>
    <w:rsid w:val="007720B9"/>
    <w:rsid w:val="00772572"/>
    <w:rsid w:val="00772792"/>
    <w:rsid w:val="00772850"/>
    <w:rsid w:val="00772D7B"/>
    <w:rsid w:val="0077326B"/>
    <w:rsid w:val="0077334F"/>
    <w:rsid w:val="00773429"/>
    <w:rsid w:val="007737EC"/>
    <w:rsid w:val="0077385C"/>
    <w:rsid w:val="00773D64"/>
    <w:rsid w:val="00773D87"/>
    <w:rsid w:val="00773E79"/>
    <w:rsid w:val="00773F1C"/>
    <w:rsid w:val="00774492"/>
    <w:rsid w:val="007744B7"/>
    <w:rsid w:val="007745E6"/>
    <w:rsid w:val="007745F7"/>
    <w:rsid w:val="007747F0"/>
    <w:rsid w:val="007747FB"/>
    <w:rsid w:val="00774869"/>
    <w:rsid w:val="00774F13"/>
    <w:rsid w:val="0077535F"/>
    <w:rsid w:val="007753F1"/>
    <w:rsid w:val="00775B65"/>
    <w:rsid w:val="00775DB0"/>
    <w:rsid w:val="00776F29"/>
    <w:rsid w:val="007773AF"/>
    <w:rsid w:val="007774A0"/>
    <w:rsid w:val="007774F2"/>
    <w:rsid w:val="00777511"/>
    <w:rsid w:val="0077751E"/>
    <w:rsid w:val="007775F3"/>
    <w:rsid w:val="007778FC"/>
    <w:rsid w:val="00777B5C"/>
    <w:rsid w:val="00780400"/>
    <w:rsid w:val="007805DA"/>
    <w:rsid w:val="00780738"/>
    <w:rsid w:val="00780DA4"/>
    <w:rsid w:val="00781954"/>
    <w:rsid w:val="00781B3F"/>
    <w:rsid w:val="00781B5C"/>
    <w:rsid w:val="00781CCD"/>
    <w:rsid w:val="0078261E"/>
    <w:rsid w:val="007829C9"/>
    <w:rsid w:val="007829E6"/>
    <w:rsid w:val="00782C5A"/>
    <w:rsid w:val="00782E8B"/>
    <w:rsid w:val="00783D10"/>
    <w:rsid w:val="00783E89"/>
    <w:rsid w:val="0078419F"/>
    <w:rsid w:val="00784283"/>
    <w:rsid w:val="007844F3"/>
    <w:rsid w:val="00784912"/>
    <w:rsid w:val="00784938"/>
    <w:rsid w:val="00784A01"/>
    <w:rsid w:val="00784AFC"/>
    <w:rsid w:val="00785708"/>
    <w:rsid w:val="007858CB"/>
    <w:rsid w:val="00785BF0"/>
    <w:rsid w:val="00785DEB"/>
    <w:rsid w:val="00785EA6"/>
    <w:rsid w:val="00785FA3"/>
    <w:rsid w:val="00786066"/>
    <w:rsid w:val="0078674A"/>
    <w:rsid w:val="007867A1"/>
    <w:rsid w:val="0078681E"/>
    <w:rsid w:val="0078683D"/>
    <w:rsid w:val="00786B72"/>
    <w:rsid w:val="00786B82"/>
    <w:rsid w:val="00786D08"/>
    <w:rsid w:val="00787136"/>
    <w:rsid w:val="007872E5"/>
    <w:rsid w:val="00787639"/>
    <w:rsid w:val="007876A1"/>
    <w:rsid w:val="00787839"/>
    <w:rsid w:val="00787C46"/>
    <w:rsid w:val="007901A4"/>
    <w:rsid w:val="007905FE"/>
    <w:rsid w:val="00790733"/>
    <w:rsid w:val="0079103F"/>
    <w:rsid w:val="00791194"/>
    <w:rsid w:val="00791221"/>
    <w:rsid w:val="007913A6"/>
    <w:rsid w:val="0079163A"/>
    <w:rsid w:val="0079165B"/>
    <w:rsid w:val="007918E7"/>
    <w:rsid w:val="00791F52"/>
    <w:rsid w:val="00791FA6"/>
    <w:rsid w:val="00791FEA"/>
    <w:rsid w:val="00792A2A"/>
    <w:rsid w:val="00792DF6"/>
    <w:rsid w:val="00793415"/>
    <w:rsid w:val="0079383E"/>
    <w:rsid w:val="00793957"/>
    <w:rsid w:val="00793C49"/>
    <w:rsid w:val="00793C77"/>
    <w:rsid w:val="00793CF6"/>
    <w:rsid w:val="007942D4"/>
    <w:rsid w:val="007942E8"/>
    <w:rsid w:val="00794398"/>
    <w:rsid w:val="00794421"/>
    <w:rsid w:val="00794B8E"/>
    <w:rsid w:val="00795068"/>
    <w:rsid w:val="0079522D"/>
    <w:rsid w:val="00795892"/>
    <w:rsid w:val="00795BA4"/>
    <w:rsid w:val="00795E63"/>
    <w:rsid w:val="00796089"/>
    <w:rsid w:val="007962BA"/>
    <w:rsid w:val="0079657B"/>
    <w:rsid w:val="007966D1"/>
    <w:rsid w:val="007968BE"/>
    <w:rsid w:val="00796917"/>
    <w:rsid w:val="00796E3C"/>
    <w:rsid w:val="0079701B"/>
    <w:rsid w:val="007973D1"/>
    <w:rsid w:val="0079795C"/>
    <w:rsid w:val="00797AAB"/>
    <w:rsid w:val="00797F97"/>
    <w:rsid w:val="007A0437"/>
    <w:rsid w:val="007A044C"/>
    <w:rsid w:val="007A04FB"/>
    <w:rsid w:val="007A0590"/>
    <w:rsid w:val="007A0815"/>
    <w:rsid w:val="007A0ACD"/>
    <w:rsid w:val="007A0CF4"/>
    <w:rsid w:val="007A0D55"/>
    <w:rsid w:val="007A1489"/>
    <w:rsid w:val="007A19A5"/>
    <w:rsid w:val="007A1DB5"/>
    <w:rsid w:val="007A1DFE"/>
    <w:rsid w:val="007A22A4"/>
    <w:rsid w:val="007A23B1"/>
    <w:rsid w:val="007A276C"/>
    <w:rsid w:val="007A2A36"/>
    <w:rsid w:val="007A2A73"/>
    <w:rsid w:val="007A2BD7"/>
    <w:rsid w:val="007A30CE"/>
    <w:rsid w:val="007A3147"/>
    <w:rsid w:val="007A3476"/>
    <w:rsid w:val="007A359C"/>
    <w:rsid w:val="007A3B18"/>
    <w:rsid w:val="007A3BB0"/>
    <w:rsid w:val="007A40EA"/>
    <w:rsid w:val="007A4159"/>
    <w:rsid w:val="007A42B5"/>
    <w:rsid w:val="007A4419"/>
    <w:rsid w:val="007A4FC8"/>
    <w:rsid w:val="007A515D"/>
    <w:rsid w:val="007A533C"/>
    <w:rsid w:val="007A5429"/>
    <w:rsid w:val="007A5446"/>
    <w:rsid w:val="007A55E4"/>
    <w:rsid w:val="007A560D"/>
    <w:rsid w:val="007A56AE"/>
    <w:rsid w:val="007A574F"/>
    <w:rsid w:val="007A57DA"/>
    <w:rsid w:val="007A61D6"/>
    <w:rsid w:val="007A6293"/>
    <w:rsid w:val="007A6728"/>
    <w:rsid w:val="007A6A61"/>
    <w:rsid w:val="007A6E96"/>
    <w:rsid w:val="007A70E5"/>
    <w:rsid w:val="007A7215"/>
    <w:rsid w:val="007A7300"/>
    <w:rsid w:val="007A7312"/>
    <w:rsid w:val="007A7578"/>
    <w:rsid w:val="007A761F"/>
    <w:rsid w:val="007A7637"/>
    <w:rsid w:val="007A7BD7"/>
    <w:rsid w:val="007A7E75"/>
    <w:rsid w:val="007B00A0"/>
    <w:rsid w:val="007B0262"/>
    <w:rsid w:val="007B0481"/>
    <w:rsid w:val="007B0E43"/>
    <w:rsid w:val="007B0F77"/>
    <w:rsid w:val="007B1075"/>
    <w:rsid w:val="007B176D"/>
    <w:rsid w:val="007B1921"/>
    <w:rsid w:val="007B1E60"/>
    <w:rsid w:val="007B21FE"/>
    <w:rsid w:val="007B228F"/>
    <w:rsid w:val="007B273D"/>
    <w:rsid w:val="007B27A4"/>
    <w:rsid w:val="007B27B4"/>
    <w:rsid w:val="007B2A51"/>
    <w:rsid w:val="007B2BF5"/>
    <w:rsid w:val="007B2D38"/>
    <w:rsid w:val="007B2D8B"/>
    <w:rsid w:val="007B2F19"/>
    <w:rsid w:val="007B344A"/>
    <w:rsid w:val="007B3846"/>
    <w:rsid w:val="007B3A7B"/>
    <w:rsid w:val="007B3FF4"/>
    <w:rsid w:val="007B4396"/>
    <w:rsid w:val="007B43EF"/>
    <w:rsid w:val="007B4409"/>
    <w:rsid w:val="007B4414"/>
    <w:rsid w:val="007B44A9"/>
    <w:rsid w:val="007B46B0"/>
    <w:rsid w:val="007B4A16"/>
    <w:rsid w:val="007B4BB1"/>
    <w:rsid w:val="007B4D05"/>
    <w:rsid w:val="007B5119"/>
    <w:rsid w:val="007B610E"/>
    <w:rsid w:val="007B64D2"/>
    <w:rsid w:val="007B6666"/>
    <w:rsid w:val="007B68F7"/>
    <w:rsid w:val="007B698F"/>
    <w:rsid w:val="007B6A03"/>
    <w:rsid w:val="007B6EFC"/>
    <w:rsid w:val="007B6F6B"/>
    <w:rsid w:val="007B6FE4"/>
    <w:rsid w:val="007B7058"/>
    <w:rsid w:val="007B70CF"/>
    <w:rsid w:val="007B7268"/>
    <w:rsid w:val="007B745F"/>
    <w:rsid w:val="007B7542"/>
    <w:rsid w:val="007B7587"/>
    <w:rsid w:val="007B760F"/>
    <w:rsid w:val="007B7789"/>
    <w:rsid w:val="007B79F1"/>
    <w:rsid w:val="007B7C15"/>
    <w:rsid w:val="007B7D7C"/>
    <w:rsid w:val="007B7FD3"/>
    <w:rsid w:val="007B7FDF"/>
    <w:rsid w:val="007C0193"/>
    <w:rsid w:val="007C01E2"/>
    <w:rsid w:val="007C02CC"/>
    <w:rsid w:val="007C0720"/>
    <w:rsid w:val="007C07BF"/>
    <w:rsid w:val="007C121D"/>
    <w:rsid w:val="007C194C"/>
    <w:rsid w:val="007C1A27"/>
    <w:rsid w:val="007C1C01"/>
    <w:rsid w:val="007C1DE0"/>
    <w:rsid w:val="007C244B"/>
    <w:rsid w:val="007C245F"/>
    <w:rsid w:val="007C2766"/>
    <w:rsid w:val="007C2824"/>
    <w:rsid w:val="007C2B7A"/>
    <w:rsid w:val="007C2F14"/>
    <w:rsid w:val="007C31AE"/>
    <w:rsid w:val="007C329E"/>
    <w:rsid w:val="007C3511"/>
    <w:rsid w:val="007C35D1"/>
    <w:rsid w:val="007C3A0C"/>
    <w:rsid w:val="007C3A7A"/>
    <w:rsid w:val="007C3D32"/>
    <w:rsid w:val="007C4097"/>
    <w:rsid w:val="007C44C4"/>
    <w:rsid w:val="007C4706"/>
    <w:rsid w:val="007C4713"/>
    <w:rsid w:val="007C4814"/>
    <w:rsid w:val="007C4D43"/>
    <w:rsid w:val="007C524B"/>
    <w:rsid w:val="007C5908"/>
    <w:rsid w:val="007C590E"/>
    <w:rsid w:val="007C5A52"/>
    <w:rsid w:val="007C5AD7"/>
    <w:rsid w:val="007C5B24"/>
    <w:rsid w:val="007C6193"/>
    <w:rsid w:val="007C684E"/>
    <w:rsid w:val="007C68C8"/>
    <w:rsid w:val="007C6956"/>
    <w:rsid w:val="007C6C9C"/>
    <w:rsid w:val="007C6DCF"/>
    <w:rsid w:val="007C725C"/>
    <w:rsid w:val="007C7534"/>
    <w:rsid w:val="007C76E9"/>
    <w:rsid w:val="007C7757"/>
    <w:rsid w:val="007C78DA"/>
    <w:rsid w:val="007C7936"/>
    <w:rsid w:val="007C794F"/>
    <w:rsid w:val="007D0079"/>
    <w:rsid w:val="007D046D"/>
    <w:rsid w:val="007D0604"/>
    <w:rsid w:val="007D0941"/>
    <w:rsid w:val="007D0A29"/>
    <w:rsid w:val="007D0B18"/>
    <w:rsid w:val="007D0C20"/>
    <w:rsid w:val="007D0F25"/>
    <w:rsid w:val="007D1163"/>
    <w:rsid w:val="007D12C0"/>
    <w:rsid w:val="007D147C"/>
    <w:rsid w:val="007D14D4"/>
    <w:rsid w:val="007D1568"/>
    <w:rsid w:val="007D1580"/>
    <w:rsid w:val="007D1680"/>
    <w:rsid w:val="007D1856"/>
    <w:rsid w:val="007D1D70"/>
    <w:rsid w:val="007D1DF2"/>
    <w:rsid w:val="007D1F5B"/>
    <w:rsid w:val="007D206D"/>
    <w:rsid w:val="007D22BF"/>
    <w:rsid w:val="007D23AC"/>
    <w:rsid w:val="007D2479"/>
    <w:rsid w:val="007D2EBC"/>
    <w:rsid w:val="007D33A8"/>
    <w:rsid w:val="007D3715"/>
    <w:rsid w:val="007D38AA"/>
    <w:rsid w:val="007D38D4"/>
    <w:rsid w:val="007D3F09"/>
    <w:rsid w:val="007D3F42"/>
    <w:rsid w:val="007D40B7"/>
    <w:rsid w:val="007D423D"/>
    <w:rsid w:val="007D426B"/>
    <w:rsid w:val="007D46D4"/>
    <w:rsid w:val="007D4901"/>
    <w:rsid w:val="007D4B1E"/>
    <w:rsid w:val="007D4DB3"/>
    <w:rsid w:val="007D4E03"/>
    <w:rsid w:val="007D5284"/>
    <w:rsid w:val="007D52F3"/>
    <w:rsid w:val="007D5380"/>
    <w:rsid w:val="007D5401"/>
    <w:rsid w:val="007D551B"/>
    <w:rsid w:val="007D56F5"/>
    <w:rsid w:val="007D589A"/>
    <w:rsid w:val="007D5F1D"/>
    <w:rsid w:val="007D6071"/>
    <w:rsid w:val="007D6169"/>
    <w:rsid w:val="007D6343"/>
    <w:rsid w:val="007D63A4"/>
    <w:rsid w:val="007D690F"/>
    <w:rsid w:val="007D6B78"/>
    <w:rsid w:val="007D6B91"/>
    <w:rsid w:val="007D6E4B"/>
    <w:rsid w:val="007D7122"/>
    <w:rsid w:val="007D72D2"/>
    <w:rsid w:val="007D7794"/>
    <w:rsid w:val="007D79EE"/>
    <w:rsid w:val="007D7A8A"/>
    <w:rsid w:val="007D7EAB"/>
    <w:rsid w:val="007E028D"/>
    <w:rsid w:val="007E03A9"/>
    <w:rsid w:val="007E0487"/>
    <w:rsid w:val="007E0B5A"/>
    <w:rsid w:val="007E0BFF"/>
    <w:rsid w:val="007E0EBA"/>
    <w:rsid w:val="007E0FE2"/>
    <w:rsid w:val="007E10B0"/>
    <w:rsid w:val="007E12F0"/>
    <w:rsid w:val="007E1C51"/>
    <w:rsid w:val="007E278C"/>
    <w:rsid w:val="007E29FA"/>
    <w:rsid w:val="007E2C07"/>
    <w:rsid w:val="007E2C32"/>
    <w:rsid w:val="007E312C"/>
    <w:rsid w:val="007E3259"/>
    <w:rsid w:val="007E35F5"/>
    <w:rsid w:val="007E4456"/>
    <w:rsid w:val="007E463C"/>
    <w:rsid w:val="007E4B05"/>
    <w:rsid w:val="007E4DA9"/>
    <w:rsid w:val="007E4E15"/>
    <w:rsid w:val="007E4FAD"/>
    <w:rsid w:val="007E5697"/>
    <w:rsid w:val="007E56CD"/>
    <w:rsid w:val="007E6211"/>
    <w:rsid w:val="007E62B8"/>
    <w:rsid w:val="007E6409"/>
    <w:rsid w:val="007E653B"/>
    <w:rsid w:val="007E6E99"/>
    <w:rsid w:val="007E72C3"/>
    <w:rsid w:val="007E7760"/>
    <w:rsid w:val="007E79AB"/>
    <w:rsid w:val="007E7F58"/>
    <w:rsid w:val="007E7F88"/>
    <w:rsid w:val="007F0428"/>
    <w:rsid w:val="007F0583"/>
    <w:rsid w:val="007F077C"/>
    <w:rsid w:val="007F0807"/>
    <w:rsid w:val="007F0E4D"/>
    <w:rsid w:val="007F0F41"/>
    <w:rsid w:val="007F1424"/>
    <w:rsid w:val="007F17A8"/>
    <w:rsid w:val="007F2094"/>
    <w:rsid w:val="007F264F"/>
    <w:rsid w:val="007F2682"/>
    <w:rsid w:val="007F284A"/>
    <w:rsid w:val="007F2B42"/>
    <w:rsid w:val="007F2C87"/>
    <w:rsid w:val="007F2D29"/>
    <w:rsid w:val="007F2E45"/>
    <w:rsid w:val="007F2EF9"/>
    <w:rsid w:val="007F2F16"/>
    <w:rsid w:val="007F314E"/>
    <w:rsid w:val="007F315B"/>
    <w:rsid w:val="007F38A0"/>
    <w:rsid w:val="007F3AE8"/>
    <w:rsid w:val="007F3B6A"/>
    <w:rsid w:val="007F3CA4"/>
    <w:rsid w:val="007F3ED6"/>
    <w:rsid w:val="007F41D2"/>
    <w:rsid w:val="007F435B"/>
    <w:rsid w:val="007F452B"/>
    <w:rsid w:val="007F45A3"/>
    <w:rsid w:val="007F4643"/>
    <w:rsid w:val="007F470E"/>
    <w:rsid w:val="007F4DB7"/>
    <w:rsid w:val="007F594A"/>
    <w:rsid w:val="007F5B13"/>
    <w:rsid w:val="007F5EA3"/>
    <w:rsid w:val="007F6027"/>
    <w:rsid w:val="007F6856"/>
    <w:rsid w:val="007F6955"/>
    <w:rsid w:val="007F6BA6"/>
    <w:rsid w:val="007F6BCE"/>
    <w:rsid w:val="007F6D8B"/>
    <w:rsid w:val="007F706B"/>
    <w:rsid w:val="007F7139"/>
    <w:rsid w:val="007F72AE"/>
    <w:rsid w:val="007F79CB"/>
    <w:rsid w:val="007F7BA0"/>
    <w:rsid w:val="008003E4"/>
    <w:rsid w:val="008005A8"/>
    <w:rsid w:val="0080070F"/>
    <w:rsid w:val="00800883"/>
    <w:rsid w:val="008008B8"/>
    <w:rsid w:val="00800A52"/>
    <w:rsid w:val="00800C8F"/>
    <w:rsid w:val="00800DC5"/>
    <w:rsid w:val="00800E08"/>
    <w:rsid w:val="008012BD"/>
    <w:rsid w:val="00801648"/>
    <w:rsid w:val="00801759"/>
    <w:rsid w:val="00801A68"/>
    <w:rsid w:val="00801B07"/>
    <w:rsid w:val="00801BC2"/>
    <w:rsid w:val="00801CAD"/>
    <w:rsid w:val="00802044"/>
    <w:rsid w:val="008020DF"/>
    <w:rsid w:val="008020F4"/>
    <w:rsid w:val="0080215C"/>
    <w:rsid w:val="00802416"/>
    <w:rsid w:val="008026A2"/>
    <w:rsid w:val="00802727"/>
    <w:rsid w:val="00802869"/>
    <w:rsid w:val="00802974"/>
    <w:rsid w:val="00802A79"/>
    <w:rsid w:val="00802BE2"/>
    <w:rsid w:val="00802BE4"/>
    <w:rsid w:val="00802CD3"/>
    <w:rsid w:val="00802D95"/>
    <w:rsid w:val="00802FDD"/>
    <w:rsid w:val="00803055"/>
    <w:rsid w:val="008032CE"/>
    <w:rsid w:val="00803325"/>
    <w:rsid w:val="008035E5"/>
    <w:rsid w:val="00804060"/>
    <w:rsid w:val="00804355"/>
    <w:rsid w:val="00804808"/>
    <w:rsid w:val="008049BF"/>
    <w:rsid w:val="00804D94"/>
    <w:rsid w:val="00804E9B"/>
    <w:rsid w:val="00804EF6"/>
    <w:rsid w:val="008052AB"/>
    <w:rsid w:val="008054FC"/>
    <w:rsid w:val="00805587"/>
    <w:rsid w:val="00805753"/>
    <w:rsid w:val="00805A0D"/>
    <w:rsid w:val="00805AEA"/>
    <w:rsid w:val="00805D1B"/>
    <w:rsid w:val="00805D74"/>
    <w:rsid w:val="00805F73"/>
    <w:rsid w:val="00806206"/>
    <w:rsid w:val="00806985"/>
    <w:rsid w:val="00806AD4"/>
    <w:rsid w:val="00806C58"/>
    <w:rsid w:val="00806E40"/>
    <w:rsid w:val="00806EFB"/>
    <w:rsid w:val="0080701C"/>
    <w:rsid w:val="00807156"/>
    <w:rsid w:val="00807AF2"/>
    <w:rsid w:val="00807CF2"/>
    <w:rsid w:val="00807EBC"/>
    <w:rsid w:val="00807FB3"/>
    <w:rsid w:val="008102DD"/>
    <w:rsid w:val="00810847"/>
    <w:rsid w:val="00810917"/>
    <w:rsid w:val="00810CF8"/>
    <w:rsid w:val="00810DCB"/>
    <w:rsid w:val="00811756"/>
    <w:rsid w:val="00811813"/>
    <w:rsid w:val="008118EA"/>
    <w:rsid w:val="00811C52"/>
    <w:rsid w:val="00811D33"/>
    <w:rsid w:val="00811D65"/>
    <w:rsid w:val="00811D78"/>
    <w:rsid w:val="00812283"/>
    <w:rsid w:val="008122F1"/>
    <w:rsid w:val="0081237C"/>
    <w:rsid w:val="0081240B"/>
    <w:rsid w:val="008126D5"/>
    <w:rsid w:val="00812C5D"/>
    <w:rsid w:val="00812CFE"/>
    <w:rsid w:val="00812FF7"/>
    <w:rsid w:val="00813059"/>
    <w:rsid w:val="00813286"/>
    <w:rsid w:val="00813334"/>
    <w:rsid w:val="00813A21"/>
    <w:rsid w:val="00813BCA"/>
    <w:rsid w:val="00813F71"/>
    <w:rsid w:val="00814263"/>
    <w:rsid w:val="00814329"/>
    <w:rsid w:val="0081439B"/>
    <w:rsid w:val="00814551"/>
    <w:rsid w:val="00814667"/>
    <w:rsid w:val="008148DA"/>
    <w:rsid w:val="00814FE6"/>
    <w:rsid w:val="008150B3"/>
    <w:rsid w:val="008151BA"/>
    <w:rsid w:val="00815210"/>
    <w:rsid w:val="008156C1"/>
    <w:rsid w:val="00816009"/>
    <w:rsid w:val="00816220"/>
    <w:rsid w:val="00816741"/>
    <w:rsid w:val="00816CD9"/>
    <w:rsid w:val="0081751E"/>
    <w:rsid w:val="00817717"/>
    <w:rsid w:val="0081773C"/>
    <w:rsid w:val="00817911"/>
    <w:rsid w:val="00820332"/>
    <w:rsid w:val="008203EE"/>
    <w:rsid w:val="008206A2"/>
    <w:rsid w:val="00820707"/>
    <w:rsid w:val="00820709"/>
    <w:rsid w:val="0082083B"/>
    <w:rsid w:val="008209E6"/>
    <w:rsid w:val="00820BAF"/>
    <w:rsid w:val="00820E6A"/>
    <w:rsid w:val="00821062"/>
    <w:rsid w:val="0082118B"/>
    <w:rsid w:val="008212A4"/>
    <w:rsid w:val="008213AD"/>
    <w:rsid w:val="00821416"/>
    <w:rsid w:val="00821597"/>
    <w:rsid w:val="00821DAE"/>
    <w:rsid w:val="00821E8D"/>
    <w:rsid w:val="0082202F"/>
    <w:rsid w:val="008225CC"/>
    <w:rsid w:val="008225F8"/>
    <w:rsid w:val="00822AB9"/>
    <w:rsid w:val="00822F22"/>
    <w:rsid w:val="008230F4"/>
    <w:rsid w:val="0082331D"/>
    <w:rsid w:val="00823373"/>
    <w:rsid w:val="0082357B"/>
    <w:rsid w:val="00823A81"/>
    <w:rsid w:val="00823E12"/>
    <w:rsid w:val="00824093"/>
    <w:rsid w:val="0082412E"/>
    <w:rsid w:val="00824668"/>
    <w:rsid w:val="0082489B"/>
    <w:rsid w:val="00824D88"/>
    <w:rsid w:val="00824E91"/>
    <w:rsid w:val="00825199"/>
    <w:rsid w:val="0082527A"/>
    <w:rsid w:val="00825299"/>
    <w:rsid w:val="0082539C"/>
    <w:rsid w:val="00825519"/>
    <w:rsid w:val="00825549"/>
    <w:rsid w:val="008255B1"/>
    <w:rsid w:val="00825752"/>
    <w:rsid w:val="00825805"/>
    <w:rsid w:val="008258B1"/>
    <w:rsid w:val="00825B01"/>
    <w:rsid w:val="00825D24"/>
    <w:rsid w:val="00825F83"/>
    <w:rsid w:val="008261D6"/>
    <w:rsid w:val="00826388"/>
    <w:rsid w:val="008266A0"/>
    <w:rsid w:val="0082689C"/>
    <w:rsid w:val="00826BCB"/>
    <w:rsid w:val="00826C4A"/>
    <w:rsid w:val="00826FB7"/>
    <w:rsid w:val="0082703C"/>
    <w:rsid w:val="00827087"/>
    <w:rsid w:val="00827318"/>
    <w:rsid w:val="00827550"/>
    <w:rsid w:val="00827671"/>
    <w:rsid w:val="00827916"/>
    <w:rsid w:val="00827A9E"/>
    <w:rsid w:val="00827AEC"/>
    <w:rsid w:val="00830142"/>
    <w:rsid w:val="0083015C"/>
    <w:rsid w:val="00830877"/>
    <w:rsid w:val="00830A3F"/>
    <w:rsid w:val="00830E0C"/>
    <w:rsid w:val="00830E95"/>
    <w:rsid w:val="00830EBF"/>
    <w:rsid w:val="008310AE"/>
    <w:rsid w:val="008311E1"/>
    <w:rsid w:val="0083132C"/>
    <w:rsid w:val="0083143A"/>
    <w:rsid w:val="00831468"/>
    <w:rsid w:val="008314CE"/>
    <w:rsid w:val="00831734"/>
    <w:rsid w:val="00831993"/>
    <w:rsid w:val="00831D3A"/>
    <w:rsid w:val="00831EE3"/>
    <w:rsid w:val="008324F6"/>
    <w:rsid w:val="0083256D"/>
    <w:rsid w:val="00832AD7"/>
    <w:rsid w:val="00832BE1"/>
    <w:rsid w:val="00832D39"/>
    <w:rsid w:val="00832F1D"/>
    <w:rsid w:val="00833236"/>
    <w:rsid w:val="0083359E"/>
    <w:rsid w:val="008335D0"/>
    <w:rsid w:val="0083363E"/>
    <w:rsid w:val="008339AF"/>
    <w:rsid w:val="00834033"/>
    <w:rsid w:val="008340AD"/>
    <w:rsid w:val="00834303"/>
    <w:rsid w:val="008343CE"/>
    <w:rsid w:val="008344CE"/>
    <w:rsid w:val="008348CA"/>
    <w:rsid w:val="00834BAC"/>
    <w:rsid w:val="00834D20"/>
    <w:rsid w:val="00835091"/>
    <w:rsid w:val="008357D8"/>
    <w:rsid w:val="00835871"/>
    <w:rsid w:val="00835ABF"/>
    <w:rsid w:val="00835CAC"/>
    <w:rsid w:val="00835FC0"/>
    <w:rsid w:val="0083612A"/>
    <w:rsid w:val="008365A3"/>
    <w:rsid w:val="008366F4"/>
    <w:rsid w:val="00836749"/>
    <w:rsid w:val="008367DF"/>
    <w:rsid w:val="00836CD2"/>
    <w:rsid w:val="00836EB8"/>
    <w:rsid w:val="00836EEB"/>
    <w:rsid w:val="00836F98"/>
    <w:rsid w:val="00837074"/>
    <w:rsid w:val="00837144"/>
    <w:rsid w:val="008375DA"/>
    <w:rsid w:val="00837985"/>
    <w:rsid w:val="00837D61"/>
    <w:rsid w:val="008400C9"/>
    <w:rsid w:val="00840926"/>
    <w:rsid w:val="00841262"/>
    <w:rsid w:val="00841341"/>
    <w:rsid w:val="008416C4"/>
    <w:rsid w:val="00841A86"/>
    <w:rsid w:val="008422B3"/>
    <w:rsid w:val="0084237A"/>
    <w:rsid w:val="00842812"/>
    <w:rsid w:val="00842A38"/>
    <w:rsid w:val="00842B08"/>
    <w:rsid w:val="008431C5"/>
    <w:rsid w:val="00844162"/>
    <w:rsid w:val="0084439B"/>
    <w:rsid w:val="0084466C"/>
    <w:rsid w:val="00844694"/>
    <w:rsid w:val="00844AC6"/>
    <w:rsid w:val="00844D46"/>
    <w:rsid w:val="00844F96"/>
    <w:rsid w:val="008458D2"/>
    <w:rsid w:val="00845A3F"/>
    <w:rsid w:val="00845D76"/>
    <w:rsid w:val="00845E00"/>
    <w:rsid w:val="00846191"/>
    <w:rsid w:val="008461C0"/>
    <w:rsid w:val="0084652D"/>
    <w:rsid w:val="008466CE"/>
    <w:rsid w:val="008467DD"/>
    <w:rsid w:val="008468DA"/>
    <w:rsid w:val="00846B11"/>
    <w:rsid w:val="00847263"/>
    <w:rsid w:val="00847629"/>
    <w:rsid w:val="008477DF"/>
    <w:rsid w:val="00847FB1"/>
    <w:rsid w:val="008500F2"/>
    <w:rsid w:val="008503D3"/>
    <w:rsid w:val="008503D7"/>
    <w:rsid w:val="008503E4"/>
    <w:rsid w:val="0085047E"/>
    <w:rsid w:val="00850580"/>
    <w:rsid w:val="0085068B"/>
    <w:rsid w:val="008506A9"/>
    <w:rsid w:val="00850758"/>
    <w:rsid w:val="008507A9"/>
    <w:rsid w:val="008507E0"/>
    <w:rsid w:val="008509FA"/>
    <w:rsid w:val="00850C05"/>
    <w:rsid w:val="00851043"/>
    <w:rsid w:val="00851137"/>
    <w:rsid w:val="00851547"/>
    <w:rsid w:val="00851572"/>
    <w:rsid w:val="008516D2"/>
    <w:rsid w:val="0085174C"/>
    <w:rsid w:val="00851841"/>
    <w:rsid w:val="008518F1"/>
    <w:rsid w:val="0085194C"/>
    <w:rsid w:val="00851BE8"/>
    <w:rsid w:val="008520E1"/>
    <w:rsid w:val="008523DD"/>
    <w:rsid w:val="00852578"/>
    <w:rsid w:val="00852852"/>
    <w:rsid w:val="00852884"/>
    <w:rsid w:val="00852996"/>
    <w:rsid w:val="00852A33"/>
    <w:rsid w:val="00852C4A"/>
    <w:rsid w:val="00852D06"/>
    <w:rsid w:val="00853050"/>
    <w:rsid w:val="00853259"/>
    <w:rsid w:val="008532B4"/>
    <w:rsid w:val="008536CA"/>
    <w:rsid w:val="0085390D"/>
    <w:rsid w:val="00853A71"/>
    <w:rsid w:val="00853B68"/>
    <w:rsid w:val="00853D5C"/>
    <w:rsid w:val="00853E7D"/>
    <w:rsid w:val="00854071"/>
    <w:rsid w:val="008544E6"/>
    <w:rsid w:val="00854791"/>
    <w:rsid w:val="0085492F"/>
    <w:rsid w:val="008549C5"/>
    <w:rsid w:val="00854E94"/>
    <w:rsid w:val="00855219"/>
    <w:rsid w:val="008552A0"/>
    <w:rsid w:val="008553FD"/>
    <w:rsid w:val="00855677"/>
    <w:rsid w:val="00855908"/>
    <w:rsid w:val="00855D5D"/>
    <w:rsid w:val="00855F85"/>
    <w:rsid w:val="008560A7"/>
    <w:rsid w:val="00856139"/>
    <w:rsid w:val="008561D0"/>
    <w:rsid w:val="00856722"/>
    <w:rsid w:val="00856B21"/>
    <w:rsid w:val="0085704C"/>
    <w:rsid w:val="008573EA"/>
    <w:rsid w:val="00857664"/>
    <w:rsid w:val="0085766E"/>
    <w:rsid w:val="00857839"/>
    <w:rsid w:val="00857E7E"/>
    <w:rsid w:val="00860015"/>
    <w:rsid w:val="008601DE"/>
    <w:rsid w:val="008603B4"/>
    <w:rsid w:val="00860465"/>
    <w:rsid w:val="0086060C"/>
    <w:rsid w:val="00860BF9"/>
    <w:rsid w:val="00860D5B"/>
    <w:rsid w:val="00860FD8"/>
    <w:rsid w:val="0086103D"/>
    <w:rsid w:val="0086123A"/>
    <w:rsid w:val="0086133A"/>
    <w:rsid w:val="00861349"/>
    <w:rsid w:val="00861592"/>
    <w:rsid w:val="008617F7"/>
    <w:rsid w:val="0086214E"/>
    <w:rsid w:val="008621A5"/>
    <w:rsid w:val="008622DF"/>
    <w:rsid w:val="008626E6"/>
    <w:rsid w:val="00862B5B"/>
    <w:rsid w:val="00862EB1"/>
    <w:rsid w:val="00862EFF"/>
    <w:rsid w:val="008630F8"/>
    <w:rsid w:val="00863286"/>
    <w:rsid w:val="0086351D"/>
    <w:rsid w:val="0086361C"/>
    <w:rsid w:val="008636C0"/>
    <w:rsid w:val="0086376F"/>
    <w:rsid w:val="00863794"/>
    <w:rsid w:val="00863AD2"/>
    <w:rsid w:val="00863AE3"/>
    <w:rsid w:val="00863C9C"/>
    <w:rsid w:val="0086456C"/>
    <w:rsid w:val="0086487C"/>
    <w:rsid w:val="0086503D"/>
    <w:rsid w:val="00865450"/>
    <w:rsid w:val="008654BE"/>
    <w:rsid w:val="008655DF"/>
    <w:rsid w:val="008657BE"/>
    <w:rsid w:val="00865B02"/>
    <w:rsid w:val="0086623D"/>
    <w:rsid w:val="00866329"/>
    <w:rsid w:val="0086678B"/>
    <w:rsid w:val="00866FE1"/>
    <w:rsid w:val="00867066"/>
    <w:rsid w:val="00867258"/>
    <w:rsid w:val="008676C6"/>
    <w:rsid w:val="00867705"/>
    <w:rsid w:val="0086788C"/>
    <w:rsid w:val="00867922"/>
    <w:rsid w:val="00870031"/>
    <w:rsid w:val="0087038C"/>
    <w:rsid w:val="00870AFB"/>
    <w:rsid w:val="00870BD4"/>
    <w:rsid w:val="008710CE"/>
    <w:rsid w:val="00871172"/>
    <w:rsid w:val="0087128B"/>
    <w:rsid w:val="008713B4"/>
    <w:rsid w:val="00871CD0"/>
    <w:rsid w:val="00871E5A"/>
    <w:rsid w:val="00872280"/>
    <w:rsid w:val="008723F0"/>
    <w:rsid w:val="0087248B"/>
    <w:rsid w:val="00873377"/>
    <w:rsid w:val="008737DD"/>
    <w:rsid w:val="00873AFB"/>
    <w:rsid w:val="00873BC5"/>
    <w:rsid w:val="00873F23"/>
    <w:rsid w:val="00873F63"/>
    <w:rsid w:val="00873FDC"/>
    <w:rsid w:val="00873FF5"/>
    <w:rsid w:val="0087409B"/>
    <w:rsid w:val="0087409F"/>
    <w:rsid w:val="008742C7"/>
    <w:rsid w:val="008744B2"/>
    <w:rsid w:val="00874674"/>
    <w:rsid w:val="00874678"/>
    <w:rsid w:val="00874877"/>
    <w:rsid w:val="008749DD"/>
    <w:rsid w:val="00874D61"/>
    <w:rsid w:val="00874EE0"/>
    <w:rsid w:val="008751F8"/>
    <w:rsid w:val="008752BC"/>
    <w:rsid w:val="0087534F"/>
    <w:rsid w:val="008753AD"/>
    <w:rsid w:val="008754E6"/>
    <w:rsid w:val="0087569F"/>
    <w:rsid w:val="00875A64"/>
    <w:rsid w:val="00875A86"/>
    <w:rsid w:val="00876B78"/>
    <w:rsid w:val="00876D5E"/>
    <w:rsid w:val="00876E6F"/>
    <w:rsid w:val="00877122"/>
    <w:rsid w:val="008771F0"/>
    <w:rsid w:val="008772DD"/>
    <w:rsid w:val="00877462"/>
    <w:rsid w:val="00877920"/>
    <w:rsid w:val="00877BC0"/>
    <w:rsid w:val="00880160"/>
    <w:rsid w:val="0088028A"/>
    <w:rsid w:val="00880413"/>
    <w:rsid w:val="0088075F"/>
    <w:rsid w:val="00880BE4"/>
    <w:rsid w:val="00880D77"/>
    <w:rsid w:val="00880F5A"/>
    <w:rsid w:val="0088121A"/>
    <w:rsid w:val="0088122E"/>
    <w:rsid w:val="0088125C"/>
    <w:rsid w:val="008814FB"/>
    <w:rsid w:val="0088168C"/>
    <w:rsid w:val="0088175D"/>
    <w:rsid w:val="0088196C"/>
    <w:rsid w:val="008819AA"/>
    <w:rsid w:val="00881B4F"/>
    <w:rsid w:val="00881BA0"/>
    <w:rsid w:val="00881E82"/>
    <w:rsid w:val="00881ECD"/>
    <w:rsid w:val="008821A2"/>
    <w:rsid w:val="00882340"/>
    <w:rsid w:val="008824D7"/>
    <w:rsid w:val="00882512"/>
    <w:rsid w:val="008827E9"/>
    <w:rsid w:val="00882870"/>
    <w:rsid w:val="00882D5B"/>
    <w:rsid w:val="008830A6"/>
    <w:rsid w:val="00883541"/>
    <w:rsid w:val="0088369D"/>
    <w:rsid w:val="008837D9"/>
    <w:rsid w:val="008838D5"/>
    <w:rsid w:val="008839EE"/>
    <w:rsid w:val="00883E24"/>
    <w:rsid w:val="008845B3"/>
    <w:rsid w:val="008848CF"/>
    <w:rsid w:val="008848DC"/>
    <w:rsid w:val="00884A8E"/>
    <w:rsid w:val="00884C0F"/>
    <w:rsid w:val="00884ED0"/>
    <w:rsid w:val="0088504C"/>
    <w:rsid w:val="0088534F"/>
    <w:rsid w:val="0088560D"/>
    <w:rsid w:val="00885852"/>
    <w:rsid w:val="00885856"/>
    <w:rsid w:val="00885869"/>
    <w:rsid w:val="008859A6"/>
    <w:rsid w:val="00885CFB"/>
    <w:rsid w:val="00885FAA"/>
    <w:rsid w:val="00886B30"/>
    <w:rsid w:val="00886DFE"/>
    <w:rsid w:val="00886F20"/>
    <w:rsid w:val="00887232"/>
    <w:rsid w:val="00887382"/>
    <w:rsid w:val="00887601"/>
    <w:rsid w:val="00887681"/>
    <w:rsid w:val="00887B51"/>
    <w:rsid w:val="00887BA6"/>
    <w:rsid w:val="00887CFE"/>
    <w:rsid w:val="00890123"/>
    <w:rsid w:val="0089056B"/>
    <w:rsid w:val="008905EB"/>
    <w:rsid w:val="00890DEA"/>
    <w:rsid w:val="00891335"/>
    <w:rsid w:val="008913D8"/>
    <w:rsid w:val="00891764"/>
    <w:rsid w:val="0089187E"/>
    <w:rsid w:val="00891897"/>
    <w:rsid w:val="008918E4"/>
    <w:rsid w:val="008919C9"/>
    <w:rsid w:val="00891C60"/>
    <w:rsid w:val="00891ED2"/>
    <w:rsid w:val="008920AB"/>
    <w:rsid w:val="008926C7"/>
    <w:rsid w:val="008927EE"/>
    <w:rsid w:val="0089297E"/>
    <w:rsid w:val="008929F9"/>
    <w:rsid w:val="00892AE1"/>
    <w:rsid w:val="00892EE8"/>
    <w:rsid w:val="00893310"/>
    <w:rsid w:val="00893528"/>
    <w:rsid w:val="0089364A"/>
    <w:rsid w:val="0089382D"/>
    <w:rsid w:val="00893D78"/>
    <w:rsid w:val="00893FE5"/>
    <w:rsid w:val="00894A7A"/>
    <w:rsid w:val="00894C85"/>
    <w:rsid w:val="00894DAA"/>
    <w:rsid w:val="00894F37"/>
    <w:rsid w:val="0089526A"/>
    <w:rsid w:val="008952DE"/>
    <w:rsid w:val="00895DB2"/>
    <w:rsid w:val="00896028"/>
    <w:rsid w:val="00896356"/>
    <w:rsid w:val="00896476"/>
    <w:rsid w:val="0089653D"/>
    <w:rsid w:val="00896592"/>
    <w:rsid w:val="008967F1"/>
    <w:rsid w:val="008968C6"/>
    <w:rsid w:val="008968FE"/>
    <w:rsid w:val="00896A4E"/>
    <w:rsid w:val="00896BB1"/>
    <w:rsid w:val="008971FF"/>
    <w:rsid w:val="00897331"/>
    <w:rsid w:val="008973B2"/>
    <w:rsid w:val="008973E6"/>
    <w:rsid w:val="008975F1"/>
    <w:rsid w:val="00897678"/>
    <w:rsid w:val="00897940"/>
    <w:rsid w:val="00897D0B"/>
    <w:rsid w:val="00897F1B"/>
    <w:rsid w:val="008A0120"/>
    <w:rsid w:val="008A0275"/>
    <w:rsid w:val="008A068B"/>
    <w:rsid w:val="008A06FA"/>
    <w:rsid w:val="008A0759"/>
    <w:rsid w:val="008A0D11"/>
    <w:rsid w:val="008A1434"/>
    <w:rsid w:val="008A1568"/>
    <w:rsid w:val="008A169C"/>
    <w:rsid w:val="008A1743"/>
    <w:rsid w:val="008A1E34"/>
    <w:rsid w:val="008A25A8"/>
    <w:rsid w:val="008A261B"/>
    <w:rsid w:val="008A27F2"/>
    <w:rsid w:val="008A2C44"/>
    <w:rsid w:val="008A2E1A"/>
    <w:rsid w:val="008A31C0"/>
    <w:rsid w:val="008A4734"/>
    <w:rsid w:val="008A493D"/>
    <w:rsid w:val="008A4ECD"/>
    <w:rsid w:val="008A4FEC"/>
    <w:rsid w:val="008A502C"/>
    <w:rsid w:val="008A5420"/>
    <w:rsid w:val="008A5A7F"/>
    <w:rsid w:val="008A6022"/>
    <w:rsid w:val="008A6055"/>
    <w:rsid w:val="008A6123"/>
    <w:rsid w:val="008A64A6"/>
    <w:rsid w:val="008A65DD"/>
    <w:rsid w:val="008A674C"/>
    <w:rsid w:val="008A6861"/>
    <w:rsid w:val="008A6CC2"/>
    <w:rsid w:val="008A6CFC"/>
    <w:rsid w:val="008A7108"/>
    <w:rsid w:val="008A78A1"/>
    <w:rsid w:val="008A794C"/>
    <w:rsid w:val="008A7C6C"/>
    <w:rsid w:val="008A7CE7"/>
    <w:rsid w:val="008A7D22"/>
    <w:rsid w:val="008A7E0E"/>
    <w:rsid w:val="008A7EF0"/>
    <w:rsid w:val="008B0158"/>
    <w:rsid w:val="008B017B"/>
    <w:rsid w:val="008B0331"/>
    <w:rsid w:val="008B04A9"/>
    <w:rsid w:val="008B0BA1"/>
    <w:rsid w:val="008B108A"/>
    <w:rsid w:val="008B13C4"/>
    <w:rsid w:val="008B13C9"/>
    <w:rsid w:val="008B1532"/>
    <w:rsid w:val="008B1675"/>
    <w:rsid w:val="008B17C0"/>
    <w:rsid w:val="008B17D0"/>
    <w:rsid w:val="008B1996"/>
    <w:rsid w:val="008B1B04"/>
    <w:rsid w:val="008B1DF9"/>
    <w:rsid w:val="008B2001"/>
    <w:rsid w:val="008B233F"/>
    <w:rsid w:val="008B23E3"/>
    <w:rsid w:val="008B288F"/>
    <w:rsid w:val="008B29DA"/>
    <w:rsid w:val="008B2AB7"/>
    <w:rsid w:val="008B3888"/>
    <w:rsid w:val="008B38FC"/>
    <w:rsid w:val="008B3B74"/>
    <w:rsid w:val="008B3CD7"/>
    <w:rsid w:val="008B402E"/>
    <w:rsid w:val="008B425C"/>
    <w:rsid w:val="008B42AC"/>
    <w:rsid w:val="008B430C"/>
    <w:rsid w:val="008B43AA"/>
    <w:rsid w:val="008B47A7"/>
    <w:rsid w:val="008B47CD"/>
    <w:rsid w:val="008B4DE2"/>
    <w:rsid w:val="008B5226"/>
    <w:rsid w:val="008B5697"/>
    <w:rsid w:val="008B5A63"/>
    <w:rsid w:val="008B5B71"/>
    <w:rsid w:val="008B5BE4"/>
    <w:rsid w:val="008B5DB9"/>
    <w:rsid w:val="008B5E25"/>
    <w:rsid w:val="008B5E8E"/>
    <w:rsid w:val="008B5EB3"/>
    <w:rsid w:val="008B5F67"/>
    <w:rsid w:val="008B66DD"/>
    <w:rsid w:val="008B6A44"/>
    <w:rsid w:val="008B6C24"/>
    <w:rsid w:val="008B70B3"/>
    <w:rsid w:val="008B70C5"/>
    <w:rsid w:val="008B72CB"/>
    <w:rsid w:val="008B7397"/>
    <w:rsid w:val="008B73F8"/>
    <w:rsid w:val="008B751C"/>
    <w:rsid w:val="008B7597"/>
    <w:rsid w:val="008B7617"/>
    <w:rsid w:val="008B77E5"/>
    <w:rsid w:val="008B78B9"/>
    <w:rsid w:val="008B7984"/>
    <w:rsid w:val="008B7C8C"/>
    <w:rsid w:val="008B7D4F"/>
    <w:rsid w:val="008B7E33"/>
    <w:rsid w:val="008C00C8"/>
    <w:rsid w:val="008C00E6"/>
    <w:rsid w:val="008C0153"/>
    <w:rsid w:val="008C0975"/>
    <w:rsid w:val="008C0BEC"/>
    <w:rsid w:val="008C0C0F"/>
    <w:rsid w:val="008C0D83"/>
    <w:rsid w:val="008C0E15"/>
    <w:rsid w:val="008C0E28"/>
    <w:rsid w:val="008C0EE0"/>
    <w:rsid w:val="008C1092"/>
    <w:rsid w:val="008C165F"/>
    <w:rsid w:val="008C1899"/>
    <w:rsid w:val="008C1BF6"/>
    <w:rsid w:val="008C22FF"/>
    <w:rsid w:val="008C24D0"/>
    <w:rsid w:val="008C2BE2"/>
    <w:rsid w:val="008C2CC2"/>
    <w:rsid w:val="008C2D07"/>
    <w:rsid w:val="008C31AC"/>
    <w:rsid w:val="008C32CD"/>
    <w:rsid w:val="008C331C"/>
    <w:rsid w:val="008C335F"/>
    <w:rsid w:val="008C3815"/>
    <w:rsid w:val="008C3980"/>
    <w:rsid w:val="008C3BD6"/>
    <w:rsid w:val="008C3D9C"/>
    <w:rsid w:val="008C3E2F"/>
    <w:rsid w:val="008C3E90"/>
    <w:rsid w:val="008C419F"/>
    <w:rsid w:val="008C445A"/>
    <w:rsid w:val="008C44B2"/>
    <w:rsid w:val="008C457A"/>
    <w:rsid w:val="008C46B0"/>
    <w:rsid w:val="008C46B1"/>
    <w:rsid w:val="008C47D0"/>
    <w:rsid w:val="008C48CE"/>
    <w:rsid w:val="008C4AF3"/>
    <w:rsid w:val="008C4C42"/>
    <w:rsid w:val="008C4C5C"/>
    <w:rsid w:val="008C4F45"/>
    <w:rsid w:val="008C53AB"/>
    <w:rsid w:val="008C5486"/>
    <w:rsid w:val="008C604C"/>
    <w:rsid w:val="008C606E"/>
    <w:rsid w:val="008C62BE"/>
    <w:rsid w:val="008C64D4"/>
    <w:rsid w:val="008C64DF"/>
    <w:rsid w:val="008C6AAB"/>
    <w:rsid w:val="008C6CB1"/>
    <w:rsid w:val="008C7238"/>
    <w:rsid w:val="008C754C"/>
    <w:rsid w:val="008C761A"/>
    <w:rsid w:val="008C78A5"/>
    <w:rsid w:val="008C79CF"/>
    <w:rsid w:val="008C7A33"/>
    <w:rsid w:val="008C7E68"/>
    <w:rsid w:val="008D0303"/>
    <w:rsid w:val="008D0412"/>
    <w:rsid w:val="008D061C"/>
    <w:rsid w:val="008D0791"/>
    <w:rsid w:val="008D092D"/>
    <w:rsid w:val="008D09E0"/>
    <w:rsid w:val="008D0E4F"/>
    <w:rsid w:val="008D100B"/>
    <w:rsid w:val="008D1CAD"/>
    <w:rsid w:val="008D20BC"/>
    <w:rsid w:val="008D2297"/>
    <w:rsid w:val="008D230F"/>
    <w:rsid w:val="008D254D"/>
    <w:rsid w:val="008D277F"/>
    <w:rsid w:val="008D27B9"/>
    <w:rsid w:val="008D2C8C"/>
    <w:rsid w:val="008D2DC0"/>
    <w:rsid w:val="008D2E5E"/>
    <w:rsid w:val="008D2E74"/>
    <w:rsid w:val="008D3057"/>
    <w:rsid w:val="008D3076"/>
    <w:rsid w:val="008D31EB"/>
    <w:rsid w:val="008D3257"/>
    <w:rsid w:val="008D3422"/>
    <w:rsid w:val="008D353D"/>
    <w:rsid w:val="008D3C3D"/>
    <w:rsid w:val="008D3D1E"/>
    <w:rsid w:val="008D45B0"/>
    <w:rsid w:val="008D46BD"/>
    <w:rsid w:val="008D4995"/>
    <w:rsid w:val="008D5125"/>
    <w:rsid w:val="008D52DC"/>
    <w:rsid w:val="008D53EC"/>
    <w:rsid w:val="008D5498"/>
    <w:rsid w:val="008D5781"/>
    <w:rsid w:val="008D57B7"/>
    <w:rsid w:val="008D5CE7"/>
    <w:rsid w:val="008D625B"/>
    <w:rsid w:val="008D629B"/>
    <w:rsid w:val="008D62B7"/>
    <w:rsid w:val="008D64D4"/>
    <w:rsid w:val="008D6682"/>
    <w:rsid w:val="008D6AE9"/>
    <w:rsid w:val="008D6BC1"/>
    <w:rsid w:val="008D705B"/>
    <w:rsid w:val="008D708C"/>
    <w:rsid w:val="008D70A1"/>
    <w:rsid w:val="008D7554"/>
    <w:rsid w:val="008D7622"/>
    <w:rsid w:val="008D78B9"/>
    <w:rsid w:val="008D7BC7"/>
    <w:rsid w:val="008E046E"/>
    <w:rsid w:val="008E0562"/>
    <w:rsid w:val="008E07DE"/>
    <w:rsid w:val="008E0E39"/>
    <w:rsid w:val="008E0F8B"/>
    <w:rsid w:val="008E1091"/>
    <w:rsid w:val="008E1143"/>
    <w:rsid w:val="008E11A2"/>
    <w:rsid w:val="008E1212"/>
    <w:rsid w:val="008E1305"/>
    <w:rsid w:val="008E1392"/>
    <w:rsid w:val="008E1775"/>
    <w:rsid w:val="008E1794"/>
    <w:rsid w:val="008E17FE"/>
    <w:rsid w:val="008E193D"/>
    <w:rsid w:val="008E1C9A"/>
    <w:rsid w:val="008E1E49"/>
    <w:rsid w:val="008E1EC4"/>
    <w:rsid w:val="008E20A8"/>
    <w:rsid w:val="008E21B0"/>
    <w:rsid w:val="008E229A"/>
    <w:rsid w:val="008E2441"/>
    <w:rsid w:val="008E26CA"/>
    <w:rsid w:val="008E26D5"/>
    <w:rsid w:val="008E297D"/>
    <w:rsid w:val="008E2982"/>
    <w:rsid w:val="008E2A44"/>
    <w:rsid w:val="008E325D"/>
    <w:rsid w:val="008E361D"/>
    <w:rsid w:val="008E38DF"/>
    <w:rsid w:val="008E3922"/>
    <w:rsid w:val="008E3B1F"/>
    <w:rsid w:val="008E3F77"/>
    <w:rsid w:val="008E3FDB"/>
    <w:rsid w:val="008E41FB"/>
    <w:rsid w:val="008E4389"/>
    <w:rsid w:val="008E4701"/>
    <w:rsid w:val="008E48B9"/>
    <w:rsid w:val="008E4B0E"/>
    <w:rsid w:val="008E4BA2"/>
    <w:rsid w:val="008E4D6A"/>
    <w:rsid w:val="008E4FD3"/>
    <w:rsid w:val="008E5298"/>
    <w:rsid w:val="008E5792"/>
    <w:rsid w:val="008E5FD9"/>
    <w:rsid w:val="008E61A7"/>
    <w:rsid w:val="008E61BC"/>
    <w:rsid w:val="008E6545"/>
    <w:rsid w:val="008E65B1"/>
    <w:rsid w:val="008E6612"/>
    <w:rsid w:val="008E6BFE"/>
    <w:rsid w:val="008E6C34"/>
    <w:rsid w:val="008E6FF4"/>
    <w:rsid w:val="008E7073"/>
    <w:rsid w:val="008E7366"/>
    <w:rsid w:val="008E795B"/>
    <w:rsid w:val="008E7B47"/>
    <w:rsid w:val="008E7D4F"/>
    <w:rsid w:val="008E7E3C"/>
    <w:rsid w:val="008E7FDF"/>
    <w:rsid w:val="008F01E1"/>
    <w:rsid w:val="008F0501"/>
    <w:rsid w:val="008F055C"/>
    <w:rsid w:val="008F0DF3"/>
    <w:rsid w:val="008F0F22"/>
    <w:rsid w:val="008F0F4F"/>
    <w:rsid w:val="008F0FDD"/>
    <w:rsid w:val="008F145C"/>
    <w:rsid w:val="008F15F6"/>
    <w:rsid w:val="008F17A2"/>
    <w:rsid w:val="008F1E03"/>
    <w:rsid w:val="008F2134"/>
    <w:rsid w:val="008F22C6"/>
    <w:rsid w:val="008F26E8"/>
    <w:rsid w:val="008F296C"/>
    <w:rsid w:val="008F2EA6"/>
    <w:rsid w:val="008F30ED"/>
    <w:rsid w:val="008F34A7"/>
    <w:rsid w:val="008F36B8"/>
    <w:rsid w:val="008F36D9"/>
    <w:rsid w:val="008F3A28"/>
    <w:rsid w:val="008F3B1B"/>
    <w:rsid w:val="008F3B54"/>
    <w:rsid w:val="008F3C06"/>
    <w:rsid w:val="008F3E75"/>
    <w:rsid w:val="008F3F8B"/>
    <w:rsid w:val="008F40D3"/>
    <w:rsid w:val="008F438F"/>
    <w:rsid w:val="008F44EB"/>
    <w:rsid w:val="008F4C52"/>
    <w:rsid w:val="008F4D61"/>
    <w:rsid w:val="008F4DE4"/>
    <w:rsid w:val="008F4F38"/>
    <w:rsid w:val="008F52AB"/>
    <w:rsid w:val="008F5C59"/>
    <w:rsid w:val="008F5C9D"/>
    <w:rsid w:val="008F5D31"/>
    <w:rsid w:val="008F5E0E"/>
    <w:rsid w:val="008F6308"/>
    <w:rsid w:val="008F661A"/>
    <w:rsid w:val="008F6ADE"/>
    <w:rsid w:val="008F6D25"/>
    <w:rsid w:val="008F703B"/>
    <w:rsid w:val="008F7287"/>
    <w:rsid w:val="008F730C"/>
    <w:rsid w:val="008F77DC"/>
    <w:rsid w:val="008F7A27"/>
    <w:rsid w:val="008F7E9C"/>
    <w:rsid w:val="008F7F61"/>
    <w:rsid w:val="009001C8"/>
    <w:rsid w:val="00900361"/>
    <w:rsid w:val="0090037D"/>
    <w:rsid w:val="00900BB7"/>
    <w:rsid w:val="00900BFA"/>
    <w:rsid w:val="00900D6E"/>
    <w:rsid w:val="00900DC4"/>
    <w:rsid w:val="00900DE1"/>
    <w:rsid w:val="00900E33"/>
    <w:rsid w:val="0090186C"/>
    <w:rsid w:val="009019DB"/>
    <w:rsid w:val="00901E01"/>
    <w:rsid w:val="00902025"/>
    <w:rsid w:val="00902255"/>
    <w:rsid w:val="009022F6"/>
    <w:rsid w:val="009024FF"/>
    <w:rsid w:val="0090257A"/>
    <w:rsid w:val="00902609"/>
    <w:rsid w:val="009028FD"/>
    <w:rsid w:val="00902A4A"/>
    <w:rsid w:val="00902BC1"/>
    <w:rsid w:val="00902C8E"/>
    <w:rsid w:val="00902E53"/>
    <w:rsid w:val="0090318E"/>
    <w:rsid w:val="0090345E"/>
    <w:rsid w:val="009034DA"/>
    <w:rsid w:val="0090354B"/>
    <w:rsid w:val="00903B6E"/>
    <w:rsid w:val="00903C6F"/>
    <w:rsid w:val="00903E20"/>
    <w:rsid w:val="00904390"/>
    <w:rsid w:val="00904983"/>
    <w:rsid w:val="009049FB"/>
    <w:rsid w:val="00904A90"/>
    <w:rsid w:val="00904DFF"/>
    <w:rsid w:val="00905031"/>
    <w:rsid w:val="0090529C"/>
    <w:rsid w:val="0090538D"/>
    <w:rsid w:val="009057C6"/>
    <w:rsid w:val="00905B45"/>
    <w:rsid w:val="00905BCC"/>
    <w:rsid w:val="00905DF1"/>
    <w:rsid w:val="00905F88"/>
    <w:rsid w:val="009062D0"/>
    <w:rsid w:val="00906429"/>
    <w:rsid w:val="00906688"/>
    <w:rsid w:val="00906716"/>
    <w:rsid w:val="00906773"/>
    <w:rsid w:val="009067F6"/>
    <w:rsid w:val="00906A16"/>
    <w:rsid w:val="00906B79"/>
    <w:rsid w:val="00906BB0"/>
    <w:rsid w:val="00906CE5"/>
    <w:rsid w:val="00906D37"/>
    <w:rsid w:val="00906E28"/>
    <w:rsid w:val="00906EF7"/>
    <w:rsid w:val="00906FBA"/>
    <w:rsid w:val="00906FCA"/>
    <w:rsid w:val="00907150"/>
    <w:rsid w:val="009076B2"/>
    <w:rsid w:val="009077AE"/>
    <w:rsid w:val="00907A03"/>
    <w:rsid w:val="00907CAC"/>
    <w:rsid w:val="00907CC2"/>
    <w:rsid w:val="00907F4C"/>
    <w:rsid w:val="00910084"/>
    <w:rsid w:val="009100EA"/>
    <w:rsid w:val="00910231"/>
    <w:rsid w:val="0091053F"/>
    <w:rsid w:val="00910762"/>
    <w:rsid w:val="009107DE"/>
    <w:rsid w:val="00910ABA"/>
    <w:rsid w:val="00910B58"/>
    <w:rsid w:val="00910CED"/>
    <w:rsid w:val="00910FDD"/>
    <w:rsid w:val="009110E8"/>
    <w:rsid w:val="0091110E"/>
    <w:rsid w:val="00911962"/>
    <w:rsid w:val="009119BC"/>
    <w:rsid w:val="00911B2A"/>
    <w:rsid w:val="00911C21"/>
    <w:rsid w:val="00911C60"/>
    <w:rsid w:val="00911CDF"/>
    <w:rsid w:val="009122F2"/>
    <w:rsid w:val="0091237A"/>
    <w:rsid w:val="00912687"/>
    <w:rsid w:val="009127AF"/>
    <w:rsid w:val="009128E6"/>
    <w:rsid w:val="009129BE"/>
    <w:rsid w:val="00912B82"/>
    <w:rsid w:val="00913018"/>
    <w:rsid w:val="009131B7"/>
    <w:rsid w:val="009131F4"/>
    <w:rsid w:val="009132E0"/>
    <w:rsid w:val="0091339F"/>
    <w:rsid w:val="0091343E"/>
    <w:rsid w:val="00913495"/>
    <w:rsid w:val="0091353B"/>
    <w:rsid w:val="009136E5"/>
    <w:rsid w:val="00913849"/>
    <w:rsid w:val="00913DE6"/>
    <w:rsid w:val="00913F6C"/>
    <w:rsid w:val="009140E1"/>
    <w:rsid w:val="00914231"/>
    <w:rsid w:val="0091456A"/>
    <w:rsid w:val="0091460C"/>
    <w:rsid w:val="0091476E"/>
    <w:rsid w:val="00914927"/>
    <w:rsid w:val="00914A4E"/>
    <w:rsid w:val="00914CB0"/>
    <w:rsid w:val="00914E2A"/>
    <w:rsid w:val="00914EE3"/>
    <w:rsid w:val="00914FA3"/>
    <w:rsid w:val="0091516B"/>
    <w:rsid w:val="00915291"/>
    <w:rsid w:val="0091530B"/>
    <w:rsid w:val="00915369"/>
    <w:rsid w:val="00915908"/>
    <w:rsid w:val="009159C3"/>
    <w:rsid w:val="00915C62"/>
    <w:rsid w:val="00915D9F"/>
    <w:rsid w:val="00915F1C"/>
    <w:rsid w:val="009160BA"/>
    <w:rsid w:val="009164D4"/>
    <w:rsid w:val="009165A9"/>
    <w:rsid w:val="009165C4"/>
    <w:rsid w:val="009168B6"/>
    <w:rsid w:val="00916C57"/>
    <w:rsid w:val="00916E41"/>
    <w:rsid w:val="009170A5"/>
    <w:rsid w:val="009171EC"/>
    <w:rsid w:val="00917735"/>
    <w:rsid w:val="0091794B"/>
    <w:rsid w:val="00917F3E"/>
    <w:rsid w:val="009203DB"/>
    <w:rsid w:val="009204B4"/>
    <w:rsid w:val="00920B04"/>
    <w:rsid w:val="00920B8C"/>
    <w:rsid w:val="00920BF2"/>
    <w:rsid w:val="00920F10"/>
    <w:rsid w:val="00920FDC"/>
    <w:rsid w:val="00921131"/>
    <w:rsid w:val="0092134E"/>
    <w:rsid w:val="00921899"/>
    <w:rsid w:val="00921B55"/>
    <w:rsid w:val="00921EEA"/>
    <w:rsid w:val="009220B0"/>
    <w:rsid w:val="009225D4"/>
    <w:rsid w:val="0092260C"/>
    <w:rsid w:val="00922A73"/>
    <w:rsid w:val="00922ABF"/>
    <w:rsid w:val="00922D7F"/>
    <w:rsid w:val="00922F01"/>
    <w:rsid w:val="0092332D"/>
    <w:rsid w:val="009233E5"/>
    <w:rsid w:val="009233FE"/>
    <w:rsid w:val="00923ADD"/>
    <w:rsid w:val="00923E8D"/>
    <w:rsid w:val="0092439F"/>
    <w:rsid w:val="00924B3D"/>
    <w:rsid w:val="00924CAC"/>
    <w:rsid w:val="00924D55"/>
    <w:rsid w:val="00924DB7"/>
    <w:rsid w:val="00924FD3"/>
    <w:rsid w:val="009251F1"/>
    <w:rsid w:val="00925962"/>
    <w:rsid w:val="009259F3"/>
    <w:rsid w:val="00925BB0"/>
    <w:rsid w:val="00925E3E"/>
    <w:rsid w:val="00926007"/>
    <w:rsid w:val="00926267"/>
    <w:rsid w:val="00926273"/>
    <w:rsid w:val="009267D2"/>
    <w:rsid w:val="009267ED"/>
    <w:rsid w:val="00926995"/>
    <w:rsid w:val="009269AD"/>
    <w:rsid w:val="00926C8F"/>
    <w:rsid w:val="00926E83"/>
    <w:rsid w:val="00926EBB"/>
    <w:rsid w:val="00926FE1"/>
    <w:rsid w:val="009270C8"/>
    <w:rsid w:val="00927222"/>
    <w:rsid w:val="0092726C"/>
    <w:rsid w:val="009277BF"/>
    <w:rsid w:val="00927CB6"/>
    <w:rsid w:val="00927E73"/>
    <w:rsid w:val="00927E92"/>
    <w:rsid w:val="00927F54"/>
    <w:rsid w:val="00927F9D"/>
    <w:rsid w:val="009301F7"/>
    <w:rsid w:val="00931261"/>
    <w:rsid w:val="0093128C"/>
    <w:rsid w:val="0093137E"/>
    <w:rsid w:val="00931580"/>
    <w:rsid w:val="00932168"/>
    <w:rsid w:val="0093239D"/>
    <w:rsid w:val="00932539"/>
    <w:rsid w:val="00932624"/>
    <w:rsid w:val="00932635"/>
    <w:rsid w:val="009326CC"/>
    <w:rsid w:val="009329DE"/>
    <w:rsid w:val="00933040"/>
    <w:rsid w:val="009334C2"/>
    <w:rsid w:val="00933BFD"/>
    <w:rsid w:val="00933C08"/>
    <w:rsid w:val="009340D3"/>
    <w:rsid w:val="009341FB"/>
    <w:rsid w:val="00934290"/>
    <w:rsid w:val="00934323"/>
    <w:rsid w:val="00934550"/>
    <w:rsid w:val="00934553"/>
    <w:rsid w:val="009346C4"/>
    <w:rsid w:val="009346FA"/>
    <w:rsid w:val="00934F80"/>
    <w:rsid w:val="00934FFD"/>
    <w:rsid w:val="00935174"/>
    <w:rsid w:val="00935196"/>
    <w:rsid w:val="0093541B"/>
    <w:rsid w:val="009357BE"/>
    <w:rsid w:val="00935885"/>
    <w:rsid w:val="00935909"/>
    <w:rsid w:val="00935AFB"/>
    <w:rsid w:val="00935D1E"/>
    <w:rsid w:val="00935D63"/>
    <w:rsid w:val="00935F3D"/>
    <w:rsid w:val="00935F41"/>
    <w:rsid w:val="009360A1"/>
    <w:rsid w:val="009362FB"/>
    <w:rsid w:val="009365FD"/>
    <w:rsid w:val="00937346"/>
    <w:rsid w:val="00937568"/>
    <w:rsid w:val="009377EF"/>
    <w:rsid w:val="00937A72"/>
    <w:rsid w:val="00937B29"/>
    <w:rsid w:val="00937B57"/>
    <w:rsid w:val="00937C69"/>
    <w:rsid w:val="00937EB6"/>
    <w:rsid w:val="0094024D"/>
    <w:rsid w:val="009402B0"/>
    <w:rsid w:val="009406DB"/>
    <w:rsid w:val="00940B65"/>
    <w:rsid w:val="00941061"/>
    <w:rsid w:val="009415D5"/>
    <w:rsid w:val="00941BF3"/>
    <w:rsid w:val="00941FC8"/>
    <w:rsid w:val="009420A5"/>
    <w:rsid w:val="009424A0"/>
    <w:rsid w:val="009428B6"/>
    <w:rsid w:val="00943737"/>
    <w:rsid w:val="00943A8B"/>
    <w:rsid w:val="00943F29"/>
    <w:rsid w:val="00944042"/>
    <w:rsid w:val="009442EF"/>
    <w:rsid w:val="0094430D"/>
    <w:rsid w:val="00944598"/>
    <w:rsid w:val="009445B4"/>
    <w:rsid w:val="0094465A"/>
    <w:rsid w:val="00944AC8"/>
    <w:rsid w:val="00944AE6"/>
    <w:rsid w:val="00944B4F"/>
    <w:rsid w:val="00944F58"/>
    <w:rsid w:val="009452F8"/>
    <w:rsid w:val="009455B5"/>
    <w:rsid w:val="0094567A"/>
    <w:rsid w:val="009456B6"/>
    <w:rsid w:val="0094581A"/>
    <w:rsid w:val="00945859"/>
    <w:rsid w:val="009459FB"/>
    <w:rsid w:val="00945B03"/>
    <w:rsid w:val="00945C80"/>
    <w:rsid w:val="00945FF0"/>
    <w:rsid w:val="009460A8"/>
    <w:rsid w:val="00946679"/>
    <w:rsid w:val="0094683B"/>
    <w:rsid w:val="00946889"/>
    <w:rsid w:val="00946C86"/>
    <w:rsid w:val="0094721D"/>
    <w:rsid w:val="0094756E"/>
    <w:rsid w:val="0094796A"/>
    <w:rsid w:val="009479AA"/>
    <w:rsid w:val="00947D92"/>
    <w:rsid w:val="0095096C"/>
    <w:rsid w:val="00950B07"/>
    <w:rsid w:val="00950B44"/>
    <w:rsid w:val="00950D27"/>
    <w:rsid w:val="00950D63"/>
    <w:rsid w:val="0095110A"/>
    <w:rsid w:val="00951272"/>
    <w:rsid w:val="00951703"/>
    <w:rsid w:val="00951804"/>
    <w:rsid w:val="00951C4D"/>
    <w:rsid w:val="00951C8E"/>
    <w:rsid w:val="00951CD2"/>
    <w:rsid w:val="00951E87"/>
    <w:rsid w:val="00952243"/>
    <w:rsid w:val="009522D9"/>
    <w:rsid w:val="00952426"/>
    <w:rsid w:val="009524EE"/>
    <w:rsid w:val="00952501"/>
    <w:rsid w:val="009527A2"/>
    <w:rsid w:val="00952D6E"/>
    <w:rsid w:val="00952DD8"/>
    <w:rsid w:val="00952E69"/>
    <w:rsid w:val="00952F8B"/>
    <w:rsid w:val="009533A7"/>
    <w:rsid w:val="009538A9"/>
    <w:rsid w:val="00953920"/>
    <w:rsid w:val="00953A64"/>
    <w:rsid w:val="00953AB6"/>
    <w:rsid w:val="00953DB4"/>
    <w:rsid w:val="009543D5"/>
    <w:rsid w:val="00954AD4"/>
    <w:rsid w:val="00954E8F"/>
    <w:rsid w:val="009553BF"/>
    <w:rsid w:val="0095577A"/>
    <w:rsid w:val="00955C24"/>
    <w:rsid w:val="00955DAB"/>
    <w:rsid w:val="00955F65"/>
    <w:rsid w:val="0095632F"/>
    <w:rsid w:val="009563A1"/>
    <w:rsid w:val="00956407"/>
    <w:rsid w:val="00956F2D"/>
    <w:rsid w:val="0095710D"/>
    <w:rsid w:val="00957787"/>
    <w:rsid w:val="009577D1"/>
    <w:rsid w:val="00957C30"/>
    <w:rsid w:val="00960003"/>
    <w:rsid w:val="00960040"/>
    <w:rsid w:val="00960160"/>
    <w:rsid w:val="0096029B"/>
    <w:rsid w:val="0096055F"/>
    <w:rsid w:val="0096080E"/>
    <w:rsid w:val="0096087D"/>
    <w:rsid w:val="00960B0F"/>
    <w:rsid w:val="00961056"/>
    <w:rsid w:val="0096125D"/>
    <w:rsid w:val="009612EE"/>
    <w:rsid w:val="0096160A"/>
    <w:rsid w:val="009616C7"/>
    <w:rsid w:val="009617B1"/>
    <w:rsid w:val="009617F6"/>
    <w:rsid w:val="00961995"/>
    <w:rsid w:val="00962068"/>
    <w:rsid w:val="0096231E"/>
    <w:rsid w:val="00962A76"/>
    <w:rsid w:val="00962B7E"/>
    <w:rsid w:val="00962C36"/>
    <w:rsid w:val="00962D08"/>
    <w:rsid w:val="00962E04"/>
    <w:rsid w:val="00963036"/>
    <w:rsid w:val="0096316D"/>
    <w:rsid w:val="009631B8"/>
    <w:rsid w:val="009631FA"/>
    <w:rsid w:val="0096322A"/>
    <w:rsid w:val="00963301"/>
    <w:rsid w:val="0096358B"/>
    <w:rsid w:val="00963C17"/>
    <w:rsid w:val="00963CC3"/>
    <w:rsid w:val="0096419C"/>
    <w:rsid w:val="009643A1"/>
    <w:rsid w:val="00964C99"/>
    <w:rsid w:val="0096539E"/>
    <w:rsid w:val="00965F2C"/>
    <w:rsid w:val="00966085"/>
    <w:rsid w:val="0096675B"/>
    <w:rsid w:val="00966784"/>
    <w:rsid w:val="00966A21"/>
    <w:rsid w:val="00966A7B"/>
    <w:rsid w:val="00966C8D"/>
    <w:rsid w:val="009671E0"/>
    <w:rsid w:val="00967481"/>
    <w:rsid w:val="00967D73"/>
    <w:rsid w:val="0097005B"/>
    <w:rsid w:val="0097051C"/>
    <w:rsid w:val="009706EE"/>
    <w:rsid w:val="00971304"/>
    <w:rsid w:val="00971B3E"/>
    <w:rsid w:val="00971C23"/>
    <w:rsid w:val="00971D3D"/>
    <w:rsid w:val="00971EA4"/>
    <w:rsid w:val="009720E5"/>
    <w:rsid w:val="00972164"/>
    <w:rsid w:val="00972510"/>
    <w:rsid w:val="00972654"/>
    <w:rsid w:val="009726DF"/>
    <w:rsid w:val="00972A96"/>
    <w:rsid w:val="00972DDA"/>
    <w:rsid w:val="009734AB"/>
    <w:rsid w:val="00973ACE"/>
    <w:rsid w:val="00973B1F"/>
    <w:rsid w:val="00973C56"/>
    <w:rsid w:val="0097496C"/>
    <w:rsid w:val="00974AFC"/>
    <w:rsid w:val="00974D52"/>
    <w:rsid w:val="00975310"/>
    <w:rsid w:val="0097558B"/>
    <w:rsid w:val="009755FC"/>
    <w:rsid w:val="009756EC"/>
    <w:rsid w:val="00976066"/>
    <w:rsid w:val="00976314"/>
    <w:rsid w:val="00976993"/>
    <w:rsid w:val="00976C20"/>
    <w:rsid w:val="00976CD6"/>
    <w:rsid w:val="00976DCD"/>
    <w:rsid w:val="00976EEF"/>
    <w:rsid w:val="00977462"/>
    <w:rsid w:val="00977476"/>
    <w:rsid w:val="00977488"/>
    <w:rsid w:val="00977688"/>
    <w:rsid w:val="00977C15"/>
    <w:rsid w:val="00980168"/>
    <w:rsid w:val="009804FC"/>
    <w:rsid w:val="00980B08"/>
    <w:rsid w:val="00980BD0"/>
    <w:rsid w:val="00980C73"/>
    <w:rsid w:val="00980F70"/>
    <w:rsid w:val="00981267"/>
    <w:rsid w:val="009815EE"/>
    <w:rsid w:val="009816FE"/>
    <w:rsid w:val="00981A15"/>
    <w:rsid w:val="00981B1F"/>
    <w:rsid w:val="00981BC0"/>
    <w:rsid w:val="00981FE3"/>
    <w:rsid w:val="009821FC"/>
    <w:rsid w:val="00982255"/>
    <w:rsid w:val="00982616"/>
    <w:rsid w:val="00982C23"/>
    <w:rsid w:val="00982C95"/>
    <w:rsid w:val="00982D1C"/>
    <w:rsid w:val="00982F0E"/>
    <w:rsid w:val="0098307E"/>
    <w:rsid w:val="00983599"/>
    <w:rsid w:val="0098361F"/>
    <w:rsid w:val="00983662"/>
    <w:rsid w:val="00983C12"/>
    <w:rsid w:val="00983E0F"/>
    <w:rsid w:val="00983F60"/>
    <w:rsid w:val="00983F94"/>
    <w:rsid w:val="0098428E"/>
    <w:rsid w:val="0098460B"/>
    <w:rsid w:val="009847E5"/>
    <w:rsid w:val="00984C79"/>
    <w:rsid w:val="00984D70"/>
    <w:rsid w:val="0098501F"/>
    <w:rsid w:val="00985242"/>
    <w:rsid w:val="00985369"/>
    <w:rsid w:val="00985489"/>
    <w:rsid w:val="0098559A"/>
    <w:rsid w:val="00985638"/>
    <w:rsid w:val="009859E4"/>
    <w:rsid w:val="00985A69"/>
    <w:rsid w:val="00985BCA"/>
    <w:rsid w:val="00985C9C"/>
    <w:rsid w:val="009860CA"/>
    <w:rsid w:val="00986539"/>
    <w:rsid w:val="0098662F"/>
    <w:rsid w:val="009868DB"/>
    <w:rsid w:val="00986BDD"/>
    <w:rsid w:val="00986E03"/>
    <w:rsid w:val="0098702E"/>
    <w:rsid w:val="009870A7"/>
    <w:rsid w:val="00987661"/>
    <w:rsid w:val="00987804"/>
    <w:rsid w:val="00987A48"/>
    <w:rsid w:val="00987C1A"/>
    <w:rsid w:val="00987F84"/>
    <w:rsid w:val="00990446"/>
    <w:rsid w:val="00990D84"/>
    <w:rsid w:val="00991314"/>
    <w:rsid w:val="0099131A"/>
    <w:rsid w:val="0099136F"/>
    <w:rsid w:val="0099152B"/>
    <w:rsid w:val="0099155C"/>
    <w:rsid w:val="00991A67"/>
    <w:rsid w:val="009920B0"/>
    <w:rsid w:val="0099210B"/>
    <w:rsid w:val="00992188"/>
    <w:rsid w:val="00992302"/>
    <w:rsid w:val="009926C4"/>
    <w:rsid w:val="00992B11"/>
    <w:rsid w:val="00992F54"/>
    <w:rsid w:val="0099336E"/>
    <w:rsid w:val="009933B4"/>
    <w:rsid w:val="009939B8"/>
    <w:rsid w:val="00993C1F"/>
    <w:rsid w:val="00993F23"/>
    <w:rsid w:val="009941CB"/>
    <w:rsid w:val="009942DE"/>
    <w:rsid w:val="0099443D"/>
    <w:rsid w:val="00994BC5"/>
    <w:rsid w:val="00994DA4"/>
    <w:rsid w:val="0099503D"/>
    <w:rsid w:val="009951A0"/>
    <w:rsid w:val="00995379"/>
    <w:rsid w:val="009955C1"/>
    <w:rsid w:val="009955CE"/>
    <w:rsid w:val="00995B3E"/>
    <w:rsid w:val="00995E74"/>
    <w:rsid w:val="00995F2D"/>
    <w:rsid w:val="009961B7"/>
    <w:rsid w:val="00996416"/>
    <w:rsid w:val="00996D34"/>
    <w:rsid w:val="00996D7C"/>
    <w:rsid w:val="00996FED"/>
    <w:rsid w:val="009970AD"/>
    <w:rsid w:val="009971D6"/>
    <w:rsid w:val="0099732A"/>
    <w:rsid w:val="009974D6"/>
    <w:rsid w:val="00997823"/>
    <w:rsid w:val="00997869"/>
    <w:rsid w:val="00997900"/>
    <w:rsid w:val="00997EEB"/>
    <w:rsid w:val="009A0059"/>
    <w:rsid w:val="009A01C4"/>
    <w:rsid w:val="009A0518"/>
    <w:rsid w:val="009A05AA"/>
    <w:rsid w:val="009A078C"/>
    <w:rsid w:val="009A0F9C"/>
    <w:rsid w:val="009A1042"/>
    <w:rsid w:val="009A16FF"/>
    <w:rsid w:val="009A1BC8"/>
    <w:rsid w:val="009A265E"/>
    <w:rsid w:val="009A26D3"/>
    <w:rsid w:val="009A26E1"/>
    <w:rsid w:val="009A27E3"/>
    <w:rsid w:val="009A2A34"/>
    <w:rsid w:val="009A2B2F"/>
    <w:rsid w:val="009A2B47"/>
    <w:rsid w:val="009A2D33"/>
    <w:rsid w:val="009A31CC"/>
    <w:rsid w:val="009A3B54"/>
    <w:rsid w:val="009A4169"/>
    <w:rsid w:val="009A45C1"/>
    <w:rsid w:val="009A4621"/>
    <w:rsid w:val="009A4847"/>
    <w:rsid w:val="009A4D80"/>
    <w:rsid w:val="009A514D"/>
    <w:rsid w:val="009A5557"/>
    <w:rsid w:val="009A571A"/>
    <w:rsid w:val="009A5753"/>
    <w:rsid w:val="009A5B05"/>
    <w:rsid w:val="009A5E13"/>
    <w:rsid w:val="009A6281"/>
    <w:rsid w:val="009A6948"/>
    <w:rsid w:val="009A6A04"/>
    <w:rsid w:val="009A6A15"/>
    <w:rsid w:val="009A6B8E"/>
    <w:rsid w:val="009A6FBB"/>
    <w:rsid w:val="009A7170"/>
    <w:rsid w:val="009A73F1"/>
    <w:rsid w:val="009A7968"/>
    <w:rsid w:val="009A7DF0"/>
    <w:rsid w:val="009B051D"/>
    <w:rsid w:val="009B064C"/>
    <w:rsid w:val="009B0742"/>
    <w:rsid w:val="009B09A3"/>
    <w:rsid w:val="009B0DC5"/>
    <w:rsid w:val="009B111D"/>
    <w:rsid w:val="009B1461"/>
    <w:rsid w:val="009B17CE"/>
    <w:rsid w:val="009B1804"/>
    <w:rsid w:val="009B192F"/>
    <w:rsid w:val="009B1E2D"/>
    <w:rsid w:val="009B1F05"/>
    <w:rsid w:val="009B2086"/>
    <w:rsid w:val="009B2416"/>
    <w:rsid w:val="009B2665"/>
    <w:rsid w:val="009B26FF"/>
    <w:rsid w:val="009B2C80"/>
    <w:rsid w:val="009B3125"/>
    <w:rsid w:val="009B35FD"/>
    <w:rsid w:val="009B39CB"/>
    <w:rsid w:val="009B3B4F"/>
    <w:rsid w:val="009B3FE1"/>
    <w:rsid w:val="009B44C9"/>
    <w:rsid w:val="009B4599"/>
    <w:rsid w:val="009B4688"/>
    <w:rsid w:val="009B48EA"/>
    <w:rsid w:val="009B5095"/>
    <w:rsid w:val="009B5398"/>
    <w:rsid w:val="009B540C"/>
    <w:rsid w:val="009B560E"/>
    <w:rsid w:val="009B5893"/>
    <w:rsid w:val="009B5A37"/>
    <w:rsid w:val="009B5B5C"/>
    <w:rsid w:val="009B5C2E"/>
    <w:rsid w:val="009B5DFF"/>
    <w:rsid w:val="009B63E8"/>
    <w:rsid w:val="009B63EE"/>
    <w:rsid w:val="009B6579"/>
    <w:rsid w:val="009B7172"/>
    <w:rsid w:val="009B7F51"/>
    <w:rsid w:val="009C02EC"/>
    <w:rsid w:val="009C0494"/>
    <w:rsid w:val="009C0562"/>
    <w:rsid w:val="009C09A5"/>
    <w:rsid w:val="009C0F03"/>
    <w:rsid w:val="009C1076"/>
    <w:rsid w:val="009C116E"/>
    <w:rsid w:val="009C12A4"/>
    <w:rsid w:val="009C1BBC"/>
    <w:rsid w:val="009C1D9C"/>
    <w:rsid w:val="009C1DB4"/>
    <w:rsid w:val="009C233C"/>
    <w:rsid w:val="009C2386"/>
    <w:rsid w:val="009C2B8E"/>
    <w:rsid w:val="009C2BEB"/>
    <w:rsid w:val="009C2E28"/>
    <w:rsid w:val="009C3082"/>
    <w:rsid w:val="009C32B3"/>
    <w:rsid w:val="009C33DB"/>
    <w:rsid w:val="009C349A"/>
    <w:rsid w:val="009C3524"/>
    <w:rsid w:val="009C358B"/>
    <w:rsid w:val="009C3790"/>
    <w:rsid w:val="009C3DD9"/>
    <w:rsid w:val="009C44D6"/>
    <w:rsid w:val="009C4692"/>
    <w:rsid w:val="009C4AD1"/>
    <w:rsid w:val="009C5848"/>
    <w:rsid w:val="009C5A93"/>
    <w:rsid w:val="009C6091"/>
    <w:rsid w:val="009C611C"/>
    <w:rsid w:val="009C64FA"/>
    <w:rsid w:val="009C68A2"/>
    <w:rsid w:val="009C703A"/>
    <w:rsid w:val="009C71DF"/>
    <w:rsid w:val="009C7222"/>
    <w:rsid w:val="009C757C"/>
    <w:rsid w:val="009C79F4"/>
    <w:rsid w:val="009C7A26"/>
    <w:rsid w:val="009C7FED"/>
    <w:rsid w:val="009D022A"/>
    <w:rsid w:val="009D024F"/>
    <w:rsid w:val="009D0421"/>
    <w:rsid w:val="009D0A3F"/>
    <w:rsid w:val="009D0A43"/>
    <w:rsid w:val="009D0A45"/>
    <w:rsid w:val="009D0B8E"/>
    <w:rsid w:val="009D0EAD"/>
    <w:rsid w:val="009D0ECF"/>
    <w:rsid w:val="009D12B3"/>
    <w:rsid w:val="009D1401"/>
    <w:rsid w:val="009D1572"/>
    <w:rsid w:val="009D16DE"/>
    <w:rsid w:val="009D1A80"/>
    <w:rsid w:val="009D1CE0"/>
    <w:rsid w:val="009D1D5C"/>
    <w:rsid w:val="009D1E13"/>
    <w:rsid w:val="009D20B5"/>
    <w:rsid w:val="009D22E8"/>
    <w:rsid w:val="009D23EC"/>
    <w:rsid w:val="009D248C"/>
    <w:rsid w:val="009D275E"/>
    <w:rsid w:val="009D284C"/>
    <w:rsid w:val="009D2850"/>
    <w:rsid w:val="009D2EC5"/>
    <w:rsid w:val="009D33EE"/>
    <w:rsid w:val="009D3756"/>
    <w:rsid w:val="009D3973"/>
    <w:rsid w:val="009D3AB0"/>
    <w:rsid w:val="009D3CC0"/>
    <w:rsid w:val="009D3FC3"/>
    <w:rsid w:val="009D4040"/>
    <w:rsid w:val="009D40A3"/>
    <w:rsid w:val="009D430E"/>
    <w:rsid w:val="009D45F4"/>
    <w:rsid w:val="009D499E"/>
    <w:rsid w:val="009D4A60"/>
    <w:rsid w:val="009D4B36"/>
    <w:rsid w:val="009D515C"/>
    <w:rsid w:val="009D5396"/>
    <w:rsid w:val="009D54BB"/>
    <w:rsid w:val="009D550B"/>
    <w:rsid w:val="009D5610"/>
    <w:rsid w:val="009D56AB"/>
    <w:rsid w:val="009D592B"/>
    <w:rsid w:val="009D592E"/>
    <w:rsid w:val="009D5AE9"/>
    <w:rsid w:val="009D5C41"/>
    <w:rsid w:val="009D65C8"/>
    <w:rsid w:val="009D6886"/>
    <w:rsid w:val="009D6A03"/>
    <w:rsid w:val="009D6EEC"/>
    <w:rsid w:val="009D6F39"/>
    <w:rsid w:val="009D6FAD"/>
    <w:rsid w:val="009D71D4"/>
    <w:rsid w:val="009D78B2"/>
    <w:rsid w:val="009D78F8"/>
    <w:rsid w:val="009E00AD"/>
    <w:rsid w:val="009E00ED"/>
    <w:rsid w:val="009E0155"/>
    <w:rsid w:val="009E0579"/>
    <w:rsid w:val="009E06E3"/>
    <w:rsid w:val="009E0F27"/>
    <w:rsid w:val="009E12C5"/>
    <w:rsid w:val="009E12E8"/>
    <w:rsid w:val="009E1473"/>
    <w:rsid w:val="009E150D"/>
    <w:rsid w:val="009E151E"/>
    <w:rsid w:val="009E15DD"/>
    <w:rsid w:val="009E16CE"/>
    <w:rsid w:val="009E16D6"/>
    <w:rsid w:val="009E1918"/>
    <w:rsid w:val="009E1A39"/>
    <w:rsid w:val="009E1CCF"/>
    <w:rsid w:val="009E2209"/>
    <w:rsid w:val="009E2262"/>
    <w:rsid w:val="009E2472"/>
    <w:rsid w:val="009E2605"/>
    <w:rsid w:val="009E2617"/>
    <w:rsid w:val="009E2750"/>
    <w:rsid w:val="009E2A8E"/>
    <w:rsid w:val="009E2BC1"/>
    <w:rsid w:val="009E2FFB"/>
    <w:rsid w:val="009E31D1"/>
    <w:rsid w:val="009E3298"/>
    <w:rsid w:val="009E32A3"/>
    <w:rsid w:val="009E330B"/>
    <w:rsid w:val="009E3623"/>
    <w:rsid w:val="009E3643"/>
    <w:rsid w:val="009E3902"/>
    <w:rsid w:val="009E3A07"/>
    <w:rsid w:val="009E3BC6"/>
    <w:rsid w:val="009E3CE0"/>
    <w:rsid w:val="009E3D58"/>
    <w:rsid w:val="009E3E6F"/>
    <w:rsid w:val="009E3E83"/>
    <w:rsid w:val="009E4293"/>
    <w:rsid w:val="009E4524"/>
    <w:rsid w:val="009E4AD6"/>
    <w:rsid w:val="009E4BDB"/>
    <w:rsid w:val="009E5197"/>
    <w:rsid w:val="009E51EB"/>
    <w:rsid w:val="009E53CD"/>
    <w:rsid w:val="009E55A3"/>
    <w:rsid w:val="009E58BB"/>
    <w:rsid w:val="009E5E37"/>
    <w:rsid w:val="009E6260"/>
    <w:rsid w:val="009E65C9"/>
    <w:rsid w:val="009E68E0"/>
    <w:rsid w:val="009E69CF"/>
    <w:rsid w:val="009E6E1F"/>
    <w:rsid w:val="009E6E4D"/>
    <w:rsid w:val="009E7250"/>
    <w:rsid w:val="009E741C"/>
    <w:rsid w:val="009E75CC"/>
    <w:rsid w:val="009E7633"/>
    <w:rsid w:val="009E7B8F"/>
    <w:rsid w:val="009F02D3"/>
    <w:rsid w:val="009F0669"/>
    <w:rsid w:val="009F071A"/>
    <w:rsid w:val="009F111C"/>
    <w:rsid w:val="009F1209"/>
    <w:rsid w:val="009F14F2"/>
    <w:rsid w:val="009F18B6"/>
    <w:rsid w:val="009F1ECC"/>
    <w:rsid w:val="009F1F29"/>
    <w:rsid w:val="009F2202"/>
    <w:rsid w:val="009F2408"/>
    <w:rsid w:val="009F2805"/>
    <w:rsid w:val="009F2935"/>
    <w:rsid w:val="009F2961"/>
    <w:rsid w:val="009F29C4"/>
    <w:rsid w:val="009F31B3"/>
    <w:rsid w:val="009F3865"/>
    <w:rsid w:val="009F3A39"/>
    <w:rsid w:val="009F3B4A"/>
    <w:rsid w:val="009F3D49"/>
    <w:rsid w:val="009F3F7E"/>
    <w:rsid w:val="009F4C86"/>
    <w:rsid w:val="009F4D6C"/>
    <w:rsid w:val="009F4DA6"/>
    <w:rsid w:val="009F5235"/>
    <w:rsid w:val="009F538D"/>
    <w:rsid w:val="009F6112"/>
    <w:rsid w:val="009F61AC"/>
    <w:rsid w:val="009F63AA"/>
    <w:rsid w:val="009F6AEF"/>
    <w:rsid w:val="009F6C61"/>
    <w:rsid w:val="009F77B2"/>
    <w:rsid w:val="009F787D"/>
    <w:rsid w:val="00A00427"/>
    <w:rsid w:val="00A00847"/>
    <w:rsid w:val="00A00946"/>
    <w:rsid w:val="00A00FD8"/>
    <w:rsid w:val="00A0108B"/>
    <w:rsid w:val="00A01981"/>
    <w:rsid w:val="00A01D1D"/>
    <w:rsid w:val="00A01D3D"/>
    <w:rsid w:val="00A02239"/>
    <w:rsid w:val="00A0251A"/>
    <w:rsid w:val="00A027AF"/>
    <w:rsid w:val="00A02850"/>
    <w:rsid w:val="00A0292B"/>
    <w:rsid w:val="00A02A2D"/>
    <w:rsid w:val="00A02AD4"/>
    <w:rsid w:val="00A02CDD"/>
    <w:rsid w:val="00A02EA1"/>
    <w:rsid w:val="00A02EDF"/>
    <w:rsid w:val="00A03033"/>
    <w:rsid w:val="00A031B9"/>
    <w:rsid w:val="00A03251"/>
    <w:rsid w:val="00A0339E"/>
    <w:rsid w:val="00A033E7"/>
    <w:rsid w:val="00A039F1"/>
    <w:rsid w:val="00A03A0C"/>
    <w:rsid w:val="00A03A71"/>
    <w:rsid w:val="00A03E7C"/>
    <w:rsid w:val="00A04162"/>
    <w:rsid w:val="00A0425E"/>
    <w:rsid w:val="00A046B6"/>
    <w:rsid w:val="00A0474A"/>
    <w:rsid w:val="00A04988"/>
    <w:rsid w:val="00A04B78"/>
    <w:rsid w:val="00A050B0"/>
    <w:rsid w:val="00A0547E"/>
    <w:rsid w:val="00A0569A"/>
    <w:rsid w:val="00A057FC"/>
    <w:rsid w:val="00A05CE5"/>
    <w:rsid w:val="00A06205"/>
    <w:rsid w:val="00A06572"/>
    <w:rsid w:val="00A067F7"/>
    <w:rsid w:val="00A069B6"/>
    <w:rsid w:val="00A069C6"/>
    <w:rsid w:val="00A06B63"/>
    <w:rsid w:val="00A06CD5"/>
    <w:rsid w:val="00A06F32"/>
    <w:rsid w:val="00A0720B"/>
    <w:rsid w:val="00A07934"/>
    <w:rsid w:val="00A07953"/>
    <w:rsid w:val="00A07DCC"/>
    <w:rsid w:val="00A07E00"/>
    <w:rsid w:val="00A07F05"/>
    <w:rsid w:val="00A101EF"/>
    <w:rsid w:val="00A103B7"/>
    <w:rsid w:val="00A106FD"/>
    <w:rsid w:val="00A10AA9"/>
    <w:rsid w:val="00A111E4"/>
    <w:rsid w:val="00A114D2"/>
    <w:rsid w:val="00A11812"/>
    <w:rsid w:val="00A11A1D"/>
    <w:rsid w:val="00A12071"/>
    <w:rsid w:val="00A124DC"/>
    <w:rsid w:val="00A128FF"/>
    <w:rsid w:val="00A12A29"/>
    <w:rsid w:val="00A12BF4"/>
    <w:rsid w:val="00A12C1F"/>
    <w:rsid w:val="00A12CD5"/>
    <w:rsid w:val="00A12DA2"/>
    <w:rsid w:val="00A12DB2"/>
    <w:rsid w:val="00A12FC5"/>
    <w:rsid w:val="00A131F7"/>
    <w:rsid w:val="00A135DC"/>
    <w:rsid w:val="00A138D3"/>
    <w:rsid w:val="00A13AF1"/>
    <w:rsid w:val="00A13BAE"/>
    <w:rsid w:val="00A14094"/>
    <w:rsid w:val="00A1421C"/>
    <w:rsid w:val="00A142BA"/>
    <w:rsid w:val="00A142FC"/>
    <w:rsid w:val="00A14594"/>
    <w:rsid w:val="00A1492F"/>
    <w:rsid w:val="00A14CC2"/>
    <w:rsid w:val="00A14EFE"/>
    <w:rsid w:val="00A15085"/>
    <w:rsid w:val="00A152E7"/>
    <w:rsid w:val="00A1530F"/>
    <w:rsid w:val="00A154E7"/>
    <w:rsid w:val="00A15711"/>
    <w:rsid w:val="00A15761"/>
    <w:rsid w:val="00A157A2"/>
    <w:rsid w:val="00A15A2E"/>
    <w:rsid w:val="00A15C2D"/>
    <w:rsid w:val="00A15DC1"/>
    <w:rsid w:val="00A15E66"/>
    <w:rsid w:val="00A15E79"/>
    <w:rsid w:val="00A15E8B"/>
    <w:rsid w:val="00A1640A"/>
    <w:rsid w:val="00A167EC"/>
    <w:rsid w:val="00A16864"/>
    <w:rsid w:val="00A16B83"/>
    <w:rsid w:val="00A17054"/>
    <w:rsid w:val="00A17156"/>
    <w:rsid w:val="00A1737C"/>
    <w:rsid w:val="00A178B7"/>
    <w:rsid w:val="00A20014"/>
    <w:rsid w:val="00A20134"/>
    <w:rsid w:val="00A205E1"/>
    <w:rsid w:val="00A20C79"/>
    <w:rsid w:val="00A2107E"/>
    <w:rsid w:val="00A211CD"/>
    <w:rsid w:val="00A212AC"/>
    <w:rsid w:val="00A21370"/>
    <w:rsid w:val="00A215ED"/>
    <w:rsid w:val="00A218A8"/>
    <w:rsid w:val="00A21BC5"/>
    <w:rsid w:val="00A21D24"/>
    <w:rsid w:val="00A21EBF"/>
    <w:rsid w:val="00A224C5"/>
    <w:rsid w:val="00A22523"/>
    <w:rsid w:val="00A22581"/>
    <w:rsid w:val="00A22CA0"/>
    <w:rsid w:val="00A22E1A"/>
    <w:rsid w:val="00A22E49"/>
    <w:rsid w:val="00A22F9D"/>
    <w:rsid w:val="00A23518"/>
    <w:rsid w:val="00A23AA4"/>
    <w:rsid w:val="00A23ACE"/>
    <w:rsid w:val="00A23B69"/>
    <w:rsid w:val="00A23DD6"/>
    <w:rsid w:val="00A23FB9"/>
    <w:rsid w:val="00A243F4"/>
    <w:rsid w:val="00A2456B"/>
    <w:rsid w:val="00A24570"/>
    <w:rsid w:val="00A245D3"/>
    <w:rsid w:val="00A2496F"/>
    <w:rsid w:val="00A24A06"/>
    <w:rsid w:val="00A24CF2"/>
    <w:rsid w:val="00A24E61"/>
    <w:rsid w:val="00A25385"/>
    <w:rsid w:val="00A2539B"/>
    <w:rsid w:val="00A25670"/>
    <w:rsid w:val="00A25688"/>
    <w:rsid w:val="00A25923"/>
    <w:rsid w:val="00A259BE"/>
    <w:rsid w:val="00A25AF6"/>
    <w:rsid w:val="00A25B87"/>
    <w:rsid w:val="00A25DAF"/>
    <w:rsid w:val="00A25DB0"/>
    <w:rsid w:val="00A25E5A"/>
    <w:rsid w:val="00A26017"/>
    <w:rsid w:val="00A2613F"/>
    <w:rsid w:val="00A2638C"/>
    <w:rsid w:val="00A264F4"/>
    <w:rsid w:val="00A26751"/>
    <w:rsid w:val="00A268AC"/>
    <w:rsid w:val="00A271F0"/>
    <w:rsid w:val="00A2721A"/>
    <w:rsid w:val="00A27437"/>
    <w:rsid w:val="00A274EC"/>
    <w:rsid w:val="00A27638"/>
    <w:rsid w:val="00A27A10"/>
    <w:rsid w:val="00A27C1A"/>
    <w:rsid w:val="00A27D60"/>
    <w:rsid w:val="00A27D8D"/>
    <w:rsid w:val="00A27E4B"/>
    <w:rsid w:val="00A301D8"/>
    <w:rsid w:val="00A3043E"/>
    <w:rsid w:val="00A307FF"/>
    <w:rsid w:val="00A30926"/>
    <w:rsid w:val="00A30E86"/>
    <w:rsid w:val="00A30FC6"/>
    <w:rsid w:val="00A3191B"/>
    <w:rsid w:val="00A31B0D"/>
    <w:rsid w:val="00A32063"/>
    <w:rsid w:val="00A32111"/>
    <w:rsid w:val="00A32337"/>
    <w:rsid w:val="00A32541"/>
    <w:rsid w:val="00A325C0"/>
    <w:rsid w:val="00A326D1"/>
    <w:rsid w:val="00A32E25"/>
    <w:rsid w:val="00A330F3"/>
    <w:rsid w:val="00A332DC"/>
    <w:rsid w:val="00A33393"/>
    <w:rsid w:val="00A3373F"/>
    <w:rsid w:val="00A33AA8"/>
    <w:rsid w:val="00A34054"/>
    <w:rsid w:val="00A340F4"/>
    <w:rsid w:val="00A342F5"/>
    <w:rsid w:val="00A3441C"/>
    <w:rsid w:val="00A348A0"/>
    <w:rsid w:val="00A349A1"/>
    <w:rsid w:val="00A34A76"/>
    <w:rsid w:val="00A34D8A"/>
    <w:rsid w:val="00A35198"/>
    <w:rsid w:val="00A352A9"/>
    <w:rsid w:val="00A358E1"/>
    <w:rsid w:val="00A3592A"/>
    <w:rsid w:val="00A35C58"/>
    <w:rsid w:val="00A36242"/>
    <w:rsid w:val="00A36522"/>
    <w:rsid w:val="00A36B4C"/>
    <w:rsid w:val="00A37269"/>
    <w:rsid w:val="00A378CE"/>
    <w:rsid w:val="00A37DE6"/>
    <w:rsid w:val="00A40047"/>
    <w:rsid w:val="00A401BC"/>
    <w:rsid w:val="00A405EC"/>
    <w:rsid w:val="00A40A51"/>
    <w:rsid w:val="00A40F06"/>
    <w:rsid w:val="00A40FE1"/>
    <w:rsid w:val="00A410CB"/>
    <w:rsid w:val="00A41450"/>
    <w:rsid w:val="00A41577"/>
    <w:rsid w:val="00A415AF"/>
    <w:rsid w:val="00A41609"/>
    <w:rsid w:val="00A41AD1"/>
    <w:rsid w:val="00A41B35"/>
    <w:rsid w:val="00A41DC1"/>
    <w:rsid w:val="00A41EFB"/>
    <w:rsid w:val="00A41FF3"/>
    <w:rsid w:val="00A42222"/>
    <w:rsid w:val="00A425EE"/>
    <w:rsid w:val="00A42743"/>
    <w:rsid w:val="00A42BC6"/>
    <w:rsid w:val="00A42CDC"/>
    <w:rsid w:val="00A42CFD"/>
    <w:rsid w:val="00A42D10"/>
    <w:rsid w:val="00A44093"/>
    <w:rsid w:val="00A442DF"/>
    <w:rsid w:val="00A4442D"/>
    <w:rsid w:val="00A44782"/>
    <w:rsid w:val="00A447A7"/>
    <w:rsid w:val="00A44948"/>
    <w:rsid w:val="00A44A52"/>
    <w:rsid w:val="00A4553F"/>
    <w:rsid w:val="00A456ED"/>
    <w:rsid w:val="00A45A71"/>
    <w:rsid w:val="00A462BA"/>
    <w:rsid w:val="00A46469"/>
    <w:rsid w:val="00A46663"/>
    <w:rsid w:val="00A46814"/>
    <w:rsid w:val="00A469DF"/>
    <w:rsid w:val="00A46ABB"/>
    <w:rsid w:val="00A46CEB"/>
    <w:rsid w:val="00A47031"/>
    <w:rsid w:val="00A4704C"/>
    <w:rsid w:val="00A4716D"/>
    <w:rsid w:val="00A471A2"/>
    <w:rsid w:val="00A47213"/>
    <w:rsid w:val="00A472ED"/>
    <w:rsid w:val="00A4732F"/>
    <w:rsid w:val="00A474A0"/>
    <w:rsid w:val="00A47560"/>
    <w:rsid w:val="00A47628"/>
    <w:rsid w:val="00A47797"/>
    <w:rsid w:val="00A477BB"/>
    <w:rsid w:val="00A47D9A"/>
    <w:rsid w:val="00A47F23"/>
    <w:rsid w:val="00A50087"/>
    <w:rsid w:val="00A50294"/>
    <w:rsid w:val="00A502FB"/>
    <w:rsid w:val="00A50641"/>
    <w:rsid w:val="00A50918"/>
    <w:rsid w:val="00A50AB1"/>
    <w:rsid w:val="00A50D4F"/>
    <w:rsid w:val="00A511FB"/>
    <w:rsid w:val="00A5180D"/>
    <w:rsid w:val="00A51B47"/>
    <w:rsid w:val="00A51FF4"/>
    <w:rsid w:val="00A523D8"/>
    <w:rsid w:val="00A52D9C"/>
    <w:rsid w:val="00A52DA7"/>
    <w:rsid w:val="00A52E9C"/>
    <w:rsid w:val="00A53216"/>
    <w:rsid w:val="00A536EC"/>
    <w:rsid w:val="00A53728"/>
    <w:rsid w:val="00A53A03"/>
    <w:rsid w:val="00A53A3E"/>
    <w:rsid w:val="00A53C0B"/>
    <w:rsid w:val="00A53D73"/>
    <w:rsid w:val="00A54036"/>
    <w:rsid w:val="00A544D0"/>
    <w:rsid w:val="00A54979"/>
    <w:rsid w:val="00A54A16"/>
    <w:rsid w:val="00A54BE4"/>
    <w:rsid w:val="00A54CD4"/>
    <w:rsid w:val="00A54DA9"/>
    <w:rsid w:val="00A54DDF"/>
    <w:rsid w:val="00A555A1"/>
    <w:rsid w:val="00A55C46"/>
    <w:rsid w:val="00A560DC"/>
    <w:rsid w:val="00A5611D"/>
    <w:rsid w:val="00A56289"/>
    <w:rsid w:val="00A564C8"/>
    <w:rsid w:val="00A567BC"/>
    <w:rsid w:val="00A56AF9"/>
    <w:rsid w:val="00A56C62"/>
    <w:rsid w:val="00A56DC9"/>
    <w:rsid w:val="00A5783D"/>
    <w:rsid w:val="00A57BD6"/>
    <w:rsid w:val="00A57DDB"/>
    <w:rsid w:val="00A57E18"/>
    <w:rsid w:val="00A605C7"/>
    <w:rsid w:val="00A612F2"/>
    <w:rsid w:val="00A6134A"/>
    <w:rsid w:val="00A613E2"/>
    <w:rsid w:val="00A61620"/>
    <w:rsid w:val="00A6167F"/>
    <w:rsid w:val="00A61829"/>
    <w:rsid w:val="00A61A5E"/>
    <w:rsid w:val="00A61AC2"/>
    <w:rsid w:val="00A61D5A"/>
    <w:rsid w:val="00A62187"/>
    <w:rsid w:val="00A622F0"/>
    <w:rsid w:val="00A624E2"/>
    <w:rsid w:val="00A628A9"/>
    <w:rsid w:val="00A62913"/>
    <w:rsid w:val="00A6292F"/>
    <w:rsid w:val="00A62E16"/>
    <w:rsid w:val="00A62FBF"/>
    <w:rsid w:val="00A632CC"/>
    <w:rsid w:val="00A635DC"/>
    <w:rsid w:val="00A63802"/>
    <w:rsid w:val="00A639A1"/>
    <w:rsid w:val="00A63C1D"/>
    <w:rsid w:val="00A63EC5"/>
    <w:rsid w:val="00A64071"/>
    <w:rsid w:val="00A640D9"/>
    <w:rsid w:val="00A641B5"/>
    <w:rsid w:val="00A64C88"/>
    <w:rsid w:val="00A64CD9"/>
    <w:rsid w:val="00A65082"/>
    <w:rsid w:val="00A653DB"/>
    <w:rsid w:val="00A6566A"/>
    <w:rsid w:val="00A65CEC"/>
    <w:rsid w:val="00A65D1D"/>
    <w:rsid w:val="00A660D9"/>
    <w:rsid w:val="00A6619A"/>
    <w:rsid w:val="00A662CF"/>
    <w:rsid w:val="00A664BA"/>
    <w:rsid w:val="00A66613"/>
    <w:rsid w:val="00A66AA1"/>
    <w:rsid w:val="00A66F8F"/>
    <w:rsid w:val="00A670D6"/>
    <w:rsid w:val="00A671FE"/>
    <w:rsid w:val="00A674E9"/>
    <w:rsid w:val="00A675A3"/>
    <w:rsid w:val="00A67642"/>
    <w:rsid w:val="00A676F2"/>
    <w:rsid w:val="00A678C7"/>
    <w:rsid w:val="00A67939"/>
    <w:rsid w:val="00A679E4"/>
    <w:rsid w:val="00A67BC3"/>
    <w:rsid w:val="00A67C1C"/>
    <w:rsid w:val="00A67EFE"/>
    <w:rsid w:val="00A67F98"/>
    <w:rsid w:val="00A70843"/>
    <w:rsid w:val="00A7111D"/>
    <w:rsid w:val="00A71410"/>
    <w:rsid w:val="00A71446"/>
    <w:rsid w:val="00A716AB"/>
    <w:rsid w:val="00A7170C"/>
    <w:rsid w:val="00A71C44"/>
    <w:rsid w:val="00A72533"/>
    <w:rsid w:val="00A72584"/>
    <w:rsid w:val="00A727CF"/>
    <w:rsid w:val="00A72D45"/>
    <w:rsid w:val="00A72EA1"/>
    <w:rsid w:val="00A7323A"/>
    <w:rsid w:val="00A734D4"/>
    <w:rsid w:val="00A73817"/>
    <w:rsid w:val="00A7382A"/>
    <w:rsid w:val="00A73A19"/>
    <w:rsid w:val="00A73AB2"/>
    <w:rsid w:val="00A73B8E"/>
    <w:rsid w:val="00A741D4"/>
    <w:rsid w:val="00A74670"/>
    <w:rsid w:val="00A748AA"/>
    <w:rsid w:val="00A74A72"/>
    <w:rsid w:val="00A74AC5"/>
    <w:rsid w:val="00A74C0B"/>
    <w:rsid w:val="00A75190"/>
    <w:rsid w:val="00A75218"/>
    <w:rsid w:val="00A753B7"/>
    <w:rsid w:val="00A7548A"/>
    <w:rsid w:val="00A7554A"/>
    <w:rsid w:val="00A75561"/>
    <w:rsid w:val="00A756BE"/>
    <w:rsid w:val="00A75853"/>
    <w:rsid w:val="00A758AA"/>
    <w:rsid w:val="00A7592C"/>
    <w:rsid w:val="00A7594A"/>
    <w:rsid w:val="00A75D18"/>
    <w:rsid w:val="00A75E75"/>
    <w:rsid w:val="00A76003"/>
    <w:rsid w:val="00A7604C"/>
    <w:rsid w:val="00A76229"/>
    <w:rsid w:val="00A76412"/>
    <w:rsid w:val="00A76450"/>
    <w:rsid w:val="00A76557"/>
    <w:rsid w:val="00A765E6"/>
    <w:rsid w:val="00A76961"/>
    <w:rsid w:val="00A769F0"/>
    <w:rsid w:val="00A77554"/>
    <w:rsid w:val="00A80567"/>
    <w:rsid w:val="00A8072A"/>
    <w:rsid w:val="00A80A30"/>
    <w:rsid w:val="00A80AF2"/>
    <w:rsid w:val="00A80DD1"/>
    <w:rsid w:val="00A81206"/>
    <w:rsid w:val="00A8123F"/>
    <w:rsid w:val="00A815DD"/>
    <w:rsid w:val="00A81B22"/>
    <w:rsid w:val="00A81F87"/>
    <w:rsid w:val="00A820EE"/>
    <w:rsid w:val="00A826E2"/>
    <w:rsid w:val="00A82780"/>
    <w:rsid w:val="00A82A26"/>
    <w:rsid w:val="00A82A74"/>
    <w:rsid w:val="00A82AD9"/>
    <w:rsid w:val="00A82ED2"/>
    <w:rsid w:val="00A83117"/>
    <w:rsid w:val="00A834FA"/>
    <w:rsid w:val="00A8358D"/>
    <w:rsid w:val="00A836D1"/>
    <w:rsid w:val="00A83A27"/>
    <w:rsid w:val="00A83AF9"/>
    <w:rsid w:val="00A83CA3"/>
    <w:rsid w:val="00A83F63"/>
    <w:rsid w:val="00A8407D"/>
    <w:rsid w:val="00A841F3"/>
    <w:rsid w:val="00A84372"/>
    <w:rsid w:val="00A84744"/>
    <w:rsid w:val="00A84BF8"/>
    <w:rsid w:val="00A84EFD"/>
    <w:rsid w:val="00A850C2"/>
    <w:rsid w:val="00A8546C"/>
    <w:rsid w:val="00A8560D"/>
    <w:rsid w:val="00A8565B"/>
    <w:rsid w:val="00A857D9"/>
    <w:rsid w:val="00A85C3D"/>
    <w:rsid w:val="00A85D8F"/>
    <w:rsid w:val="00A85FDA"/>
    <w:rsid w:val="00A85FF4"/>
    <w:rsid w:val="00A860AC"/>
    <w:rsid w:val="00A8629F"/>
    <w:rsid w:val="00A862A1"/>
    <w:rsid w:val="00A86C14"/>
    <w:rsid w:val="00A86CA9"/>
    <w:rsid w:val="00A87394"/>
    <w:rsid w:val="00A8759A"/>
    <w:rsid w:val="00A87800"/>
    <w:rsid w:val="00A8784F"/>
    <w:rsid w:val="00A87893"/>
    <w:rsid w:val="00A87BB8"/>
    <w:rsid w:val="00A87DA1"/>
    <w:rsid w:val="00A87F86"/>
    <w:rsid w:val="00A9006C"/>
    <w:rsid w:val="00A90179"/>
    <w:rsid w:val="00A90714"/>
    <w:rsid w:val="00A909E4"/>
    <w:rsid w:val="00A90A6D"/>
    <w:rsid w:val="00A90F6A"/>
    <w:rsid w:val="00A913EC"/>
    <w:rsid w:val="00A91526"/>
    <w:rsid w:val="00A91623"/>
    <w:rsid w:val="00A91725"/>
    <w:rsid w:val="00A9176D"/>
    <w:rsid w:val="00A919D2"/>
    <w:rsid w:val="00A91A88"/>
    <w:rsid w:val="00A91D16"/>
    <w:rsid w:val="00A91EC8"/>
    <w:rsid w:val="00A91F31"/>
    <w:rsid w:val="00A92054"/>
    <w:rsid w:val="00A9208F"/>
    <w:rsid w:val="00A92236"/>
    <w:rsid w:val="00A9235A"/>
    <w:rsid w:val="00A9265D"/>
    <w:rsid w:val="00A927DA"/>
    <w:rsid w:val="00A92F5F"/>
    <w:rsid w:val="00A93364"/>
    <w:rsid w:val="00A933C8"/>
    <w:rsid w:val="00A93621"/>
    <w:rsid w:val="00A93A2A"/>
    <w:rsid w:val="00A93D73"/>
    <w:rsid w:val="00A9412D"/>
    <w:rsid w:val="00A94267"/>
    <w:rsid w:val="00A94A9D"/>
    <w:rsid w:val="00A94C57"/>
    <w:rsid w:val="00A94E58"/>
    <w:rsid w:val="00A94F9A"/>
    <w:rsid w:val="00A951B1"/>
    <w:rsid w:val="00A9528C"/>
    <w:rsid w:val="00A95376"/>
    <w:rsid w:val="00A95618"/>
    <w:rsid w:val="00A95745"/>
    <w:rsid w:val="00A957BA"/>
    <w:rsid w:val="00A958A2"/>
    <w:rsid w:val="00A95E25"/>
    <w:rsid w:val="00A960C2"/>
    <w:rsid w:val="00A96260"/>
    <w:rsid w:val="00A9669A"/>
    <w:rsid w:val="00A966A3"/>
    <w:rsid w:val="00A96709"/>
    <w:rsid w:val="00A9726C"/>
    <w:rsid w:val="00A97271"/>
    <w:rsid w:val="00A972CD"/>
    <w:rsid w:val="00A9759D"/>
    <w:rsid w:val="00A97686"/>
    <w:rsid w:val="00A976EA"/>
    <w:rsid w:val="00A97B4A"/>
    <w:rsid w:val="00A97C27"/>
    <w:rsid w:val="00A97E91"/>
    <w:rsid w:val="00A97F48"/>
    <w:rsid w:val="00AA05EC"/>
    <w:rsid w:val="00AA0EBC"/>
    <w:rsid w:val="00AA0FD9"/>
    <w:rsid w:val="00AA15E9"/>
    <w:rsid w:val="00AA1620"/>
    <w:rsid w:val="00AA1943"/>
    <w:rsid w:val="00AA199D"/>
    <w:rsid w:val="00AA1F6C"/>
    <w:rsid w:val="00AA20BF"/>
    <w:rsid w:val="00AA2504"/>
    <w:rsid w:val="00AA2D54"/>
    <w:rsid w:val="00AA2FB2"/>
    <w:rsid w:val="00AA2FE9"/>
    <w:rsid w:val="00AA308B"/>
    <w:rsid w:val="00AA3559"/>
    <w:rsid w:val="00AA3AEB"/>
    <w:rsid w:val="00AA3D88"/>
    <w:rsid w:val="00AA4420"/>
    <w:rsid w:val="00AA44E0"/>
    <w:rsid w:val="00AA45E5"/>
    <w:rsid w:val="00AA4922"/>
    <w:rsid w:val="00AA49AF"/>
    <w:rsid w:val="00AA4BA8"/>
    <w:rsid w:val="00AA4F23"/>
    <w:rsid w:val="00AA5177"/>
    <w:rsid w:val="00AA5394"/>
    <w:rsid w:val="00AA53C4"/>
    <w:rsid w:val="00AA53E5"/>
    <w:rsid w:val="00AA5AB5"/>
    <w:rsid w:val="00AA5DDE"/>
    <w:rsid w:val="00AA62F6"/>
    <w:rsid w:val="00AA651F"/>
    <w:rsid w:val="00AA66A4"/>
    <w:rsid w:val="00AA66E9"/>
    <w:rsid w:val="00AA699D"/>
    <w:rsid w:val="00AA6C78"/>
    <w:rsid w:val="00AA6CFC"/>
    <w:rsid w:val="00AA6DCB"/>
    <w:rsid w:val="00AA705D"/>
    <w:rsid w:val="00AA716E"/>
    <w:rsid w:val="00AA74E3"/>
    <w:rsid w:val="00AA79AA"/>
    <w:rsid w:val="00AA7EAB"/>
    <w:rsid w:val="00AA7F0C"/>
    <w:rsid w:val="00AB00FB"/>
    <w:rsid w:val="00AB010A"/>
    <w:rsid w:val="00AB01D3"/>
    <w:rsid w:val="00AB0492"/>
    <w:rsid w:val="00AB07D6"/>
    <w:rsid w:val="00AB087B"/>
    <w:rsid w:val="00AB0961"/>
    <w:rsid w:val="00AB0CAB"/>
    <w:rsid w:val="00AB1606"/>
    <w:rsid w:val="00AB1A47"/>
    <w:rsid w:val="00AB1E64"/>
    <w:rsid w:val="00AB1F5F"/>
    <w:rsid w:val="00AB2134"/>
    <w:rsid w:val="00AB21BC"/>
    <w:rsid w:val="00AB22D8"/>
    <w:rsid w:val="00AB2460"/>
    <w:rsid w:val="00AB27CB"/>
    <w:rsid w:val="00AB27CE"/>
    <w:rsid w:val="00AB2BAC"/>
    <w:rsid w:val="00AB2C21"/>
    <w:rsid w:val="00AB2CBA"/>
    <w:rsid w:val="00AB2DCF"/>
    <w:rsid w:val="00AB2E50"/>
    <w:rsid w:val="00AB306D"/>
    <w:rsid w:val="00AB346C"/>
    <w:rsid w:val="00AB35B0"/>
    <w:rsid w:val="00AB36E9"/>
    <w:rsid w:val="00AB38D8"/>
    <w:rsid w:val="00AB3923"/>
    <w:rsid w:val="00AB3DCD"/>
    <w:rsid w:val="00AB3FF5"/>
    <w:rsid w:val="00AB42E5"/>
    <w:rsid w:val="00AB44E3"/>
    <w:rsid w:val="00AB4573"/>
    <w:rsid w:val="00AB490E"/>
    <w:rsid w:val="00AB4F3A"/>
    <w:rsid w:val="00AB510C"/>
    <w:rsid w:val="00AB5199"/>
    <w:rsid w:val="00AB519B"/>
    <w:rsid w:val="00AB5288"/>
    <w:rsid w:val="00AB5671"/>
    <w:rsid w:val="00AB56A7"/>
    <w:rsid w:val="00AB5926"/>
    <w:rsid w:val="00AB5E2C"/>
    <w:rsid w:val="00AB6277"/>
    <w:rsid w:val="00AB642B"/>
    <w:rsid w:val="00AB712C"/>
    <w:rsid w:val="00AB734C"/>
    <w:rsid w:val="00AB740D"/>
    <w:rsid w:val="00AB74B9"/>
    <w:rsid w:val="00AB76E5"/>
    <w:rsid w:val="00AC00C5"/>
    <w:rsid w:val="00AC041C"/>
    <w:rsid w:val="00AC0963"/>
    <w:rsid w:val="00AC0D44"/>
    <w:rsid w:val="00AC0DF3"/>
    <w:rsid w:val="00AC0DF5"/>
    <w:rsid w:val="00AC12A3"/>
    <w:rsid w:val="00AC13DF"/>
    <w:rsid w:val="00AC156A"/>
    <w:rsid w:val="00AC18A7"/>
    <w:rsid w:val="00AC1EC0"/>
    <w:rsid w:val="00AC22FA"/>
    <w:rsid w:val="00AC23A6"/>
    <w:rsid w:val="00AC26EE"/>
    <w:rsid w:val="00AC292E"/>
    <w:rsid w:val="00AC2993"/>
    <w:rsid w:val="00AC29D2"/>
    <w:rsid w:val="00AC3157"/>
    <w:rsid w:val="00AC3202"/>
    <w:rsid w:val="00AC32EA"/>
    <w:rsid w:val="00AC343C"/>
    <w:rsid w:val="00AC357C"/>
    <w:rsid w:val="00AC39BB"/>
    <w:rsid w:val="00AC3C98"/>
    <w:rsid w:val="00AC3CFF"/>
    <w:rsid w:val="00AC4166"/>
    <w:rsid w:val="00AC4486"/>
    <w:rsid w:val="00AC4B06"/>
    <w:rsid w:val="00AC4D17"/>
    <w:rsid w:val="00AC5329"/>
    <w:rsid w:val="00AC5EA5"/>
    <w:rsid w:val="00AC5F9D"/>
    <w:rsid w:val="00AC623D"/>
    <w:rsid w:val="00AC6346"/>
    <w:rsid w:val="00AC67C6"/>
    <w:rsid w:val="00AC6812"/>
    <w:rsid w:val="00AC6942"/>
    <w:rsid w:val="00AC6A6B"/>
    <w:rsid w:val="00AC6C54"/>
    <w:rsid w:val="00AC6D74"/>
    <w:rsid w:val="00AC7043"/>
    <w:rsid w:val="00AC7059"/>
    <w:rsid w:val="00AC7839"/>
    <w:rsid w:val="00AC7C12"/>
    <w:rsid w:val="00AD004E"/>
    <w:rsid w:val="00AD01AC"/>
    <w:rsid w:val="00AD052B"/>
    <w:rsid w:val="00AD0DF3"/>
    <w:rsid w:val="00AD10F9"/>
    <w:rsid w:val="00AD126A"/>
    <w:rsid w:val="00AD169E"/>
    <w:rsid w:val="00AD1A74"/>
    <w:rsid w:val="00AD1AAF"/>
    <w:rsid w:val="00AD21E6"/>
    <w:rsid w:val="00AD21FC"/>
    <w:rsid w:val="00AD23A1"/>
    <w:rsid w:val="00AD27B7"/>
    <w:rsid w:val="00AD2EB1"/>
    <w:rsid w:val="00AD339E"/>
    <w:rsid w:val="00AD35CF"/>
    <w:rsid w:val="00AD36C7"/>
    <w:rsid w:val="00AD3835"/>
    <w:rsid w:val="00AD396F"/>
    <w:rsid w:val="00AD39BE"/>
    <w:rsid w:val="00AD3A6C"/>
    <w:rsid w:val="00AD3B61"/>
    <w:rsid w:val="00AD4134"/>
    <w:rsid w:val="00AD44E5"/>
    <w:rsid w:val="00AD4758"/>
    <w:rsid w:val="00AD47A5"/>
    <w:rsid w:val="00AD4849"/>
    <w:rsid w:val="00AD509F"/>
    <w:rsid w:val="00AD5671"/>
    <w:rsid w:val="00AD56D8"/>
    <w:rsid w:val="00AD5903"/>
    <w:rsid w:val="00AD5AF5"/>
    <w:rsid w:val="00AD5CB8"/>
    <w:rsid w:val="00AD5D16"/>
    <w:rsid w:val="00AD5E64"/>
    <w:rsid w:val="00AD61CE"/>
    <w:rsid w:val="00AD68E3"/>
    <w:rsid w:val="00AD7026"/>
    <w:rsid w:val="00AD78E5"/>
    <w:rsid w:val="00AD7B35"/>
    <w:rsid w:val="00AD7C50"/>
    <w:rsid w:val="00AD7E3E"/>
    <w:rsid w:val="00AD7FA2"/>
    <w:rsid w:val="00AE0299"/>
    <w:rsid w:val="00AE034C"/>
    <w:rsid w:val="00AE05F0"/>
    <w:rsid w:val="00AE05F3"/>
    <w:rsid w:val="00AE1294"/>
    <w:rsid w:val="00AE149A"/>
    <w:rsid w:val="00AE16AB"/>
    <w:rsid w:val="00AE173A"/>
    <w:rsid w:val="00AE1B40"/>
    <w:rsid w:val="00AE206B"/>
    <w:rsid w:val="00AE2204"/>
    <w:rsid w:val="00AE238D"/>
    <w:rsid w:val="00AE23EF"/>
    <w:rsid w:val="00AE2402"/>
    <w:rsid w:val="00AE24F2"/>
    <w:rsid w:val="00AE2712"/>
    <w:rsid w:val="00AE2713"/>
    <w:rsid w:val="00AE27BF"/>
    <w:rsid w:val="00AE2A2A"/>
    <w:rsid w:val="00AE2C6C"/>
    <w:rsid w:val="00AE2C79"/>
    <w:rsid w:val="00AE3370"/>
    <w:rsid w:val="00AE3676"/>
    <w:rsid w:val="00AE370C"/>
    <w:rsid w:val="00AE388C"/>
    <w:rsid w:val="00AE38E9"/>
    <w:rsid w:val="00AE3C3B"/>
    <w:rsid w:val="00AE3DC3"/>
    <w:rsid w:val="00AE3E7A"/>
    <w:rsid w:val="00AE4214"/>
    <w:rsid w:val="00AE4A55"/>
    <w:rsid w:val="00AE4B5E"/>
    <w:rsid w:val="00AE4BDA"/>
    <w:rsid w:val="00AE4C2B"/>
    <w:rsid w:val="00AE50AA"/>
    <w:rsid w:val="00AE50E8"/>
    <w:rsid w:val="00AE5157"/>
    <w:rsid w:val="00AE54B9"/>
    <w:rsid w:val="00AE551E"/>
    <w:rsid w:val="00AE5966"/>
    <w:rsid w:val="00AE5C62"/>
    <w:rsid w:val="00AE5C68"/>
    <w:rsid w:val="00AE6045"/>
    <w:rsid w:val="00AE6834"/>
    <w:rsid w:val="00AE68D8"/>
    <w:rsid w:val="00AE6F8A"/>
    <w:rsid w:val="00AE6FF0"/>
    <w:rsid w:val="00AE7215"/>
    <w:rsid w:val="00AE724C"/>
    <w:rsid w:val="00AE72DB"/>
    <w:rsid w:val="00AE7D38"/>
    <w:rsid w:val="00AF0194"/>
    <w:rsid w:val="00AF06C1"/>
    <w:rsid w:val="00AF0761"/>
    <w:rsid w:val="00AF0CF9"/>
    <w:rsid w:val="00AF1173"/>
    <w:rsid w:val="00AF1179"/>
    <w:rsid w:val="00AF1477"/>
    <w:rsid w:val="00AF1531"/>
    <w:rsid w:val="00AF1811"/>
    <w:rsid w:val="00AF1A77"/>
    <w:rsid w:val="00AF203E"/>
    <w:rsid w:val="00AF2227"/>
    <w:rsid w:val="00AF2237"/>
    <w:rsid w:val="00AF2385"/>
    <w:rsid w:val="00AF27BF"/>
    <w:rsid w:val="00AF27C8"/>
    <w:rsid w:val="00AF28FD"/>
    <w:rsid w:val="00AF2A7E"/>
    <w:rsid w:val="00AF2BB7"/>
    <w:rsid w:val="00AF2FF1"/>
    <w:rsid w:val="00AF3049"/>
    <w:rsid w:val="00AF33B1"/>
    <w:rsid w:val="00AF37A8"/>
    <w:rsid w:val="00AF3B2B"/>
    <w:rsid w:val="00AF3E03"/>
    <w:rsid w:val="00AF418E"/>
    <w:rsid w:val="00AF419F"/>
    <w:rsid w:val="00AF4331"/>
    <w:rsid w:val="00AF4772"/>
    <w:rsid w:val="00AF4BE6"/>
    <w:rsid w:val="00AF4C23"/>
    <w:rsid w:val="00AF4F45"/>
    <w:rsid w:val="00AF53A8"/>
    <w:rsid w:val="00AF541F"/>
    <w:rsid w:val="00AF542B"/>
    <w:rsid w:val="00AF54DE"/>
    <w:rsid w:val="00AF55C3"/>
    <w:rsid w:val="00AF5608"/>
    <w:rsid w:val="00AF5701"/>
    <w:rsid w:val="00AF5777"/>
    <w:rsid w:val="00AF57F2"/>
    <w:rsid w:val="00AF58D2"/>
    <w:rsid w:val="00AF5ABB"/>
    <w:rsid w:val="00AF5D29"/>
    <w:rsid w:val="00AF5DAF"/>
    <w:rsid w:val="00AF5E91"/>
    <w:rsid w:val="00AF6112"/>
    <w:rsid w:val="00AF625D"/>
    <w:rsid w:val="00AF64C6"/>
    <w:rsid w:val="00AF652D"/>
    <w:rsid w:val="00AF66C6"/>
    <w:rsid w:val="00AF6888"/>
    <w:rsid w:val="00AF6EA3"/>
    <w:rsid w:val="00AF73D0"/>
    <w:rsid w:val="00AF7445"/>
    <w:rsid w:val="00AF7812"/>
    <w:rsid w:val="00B003C3"/>
    <w:rsid w:val="00B006B9"/>
    <w:rsid w:val="00B006E9"/>
    <w:rsid w:val="00B009F5"/>
    <w:rsid w:val="00B00A62"/>
    <w:rsid w:val="00B01032"/>
    <w:rsid w:val="00B012F6"/>
    <w:rsid w:val="00B014CF"/>
    <w:rsid w:val="00B01BA7"/>
    <w:rsid w:val="00B01BC4"/>
    <w:rsid w:val="00B01BFC"/>
    <w:rsid w:val="00B01C6F"/>
    <w:rsid w:val="00B023F1"/>
    <w:rsid w:val="00B02567"/>
    <w:rsid w:val="00B025A4"/>
    <w:rsid w:val="00B025C1"/>
    <w:rsid w:val="00B025C3"/>
    <w:rsid w:val="00B02696"/>
    <w:rsid w:val="00B02A8E"/>
    <w:rsid w:val="00B02CAB"/>
    <w:rsid w:val="00B02D2E"/>
    <w:rsid w:val="00B02D7B"/>
    <w:rsid w:val="00B02E52"/>
    <w:rsid w:val="00B03463"/>
    <w:rsid w:val="00B03702"/>
    <w:rsid w:val="00B03A3A"/>
    <w:rsid w:val="00B03D7F"/>
    <w:rsid w:val="00B03DA2"/>
    <w:rsid w:val="00B03EE0"/>
    <w:rsid w:val="00B043B1"/>
    <w:rsid w:val="00B046E9"/>
    <w:rsid w:val="00B0478B"/>
    <w:rsid w:val="00B04D09"/>
    <w:rsid w:val="00B04F86"/>
    <w:rsid w:val="00B051BC"/>
    <w:rsid w:val="00B051CB"/>
    <w:rsid w:val="00B053F6"/>
    <w:rsid w:val="00B055CC"/>
    <w:rsid w:val="00B0585F"/>
    <w:rsid w:val="00B05865"/>
    <w:rsid w:val="00B05ACC"/>
    <w:rsid w:val="00B05BC3"/>
    <w:rsid w:val="00B05C1C"/>
    <w:rsid w:val="00B05D89"/>
    <w:rsid w:val="00B05DCE"/>
    <w:rsid w:val="00B06634"/>
    <w:rsid w:val="00B0685E"/>
    <w:rsid w:val="00B069B5"/>
    <w:rsid w:val="00B06C88"/>
    <w:rsid w:val="00B06CC6"/>
    <w:rsid w:val="00B06FB3"/>
    <w:rsid w:val="00B0718A"/>
    <w:rsid w:val="00B071C7"/>
    <w:rsid w:val="00B071F5"/>
    <w:rsid w:val="00B073E4"/>
    <w:rsid w:val="00B07A55"/>
    <w:rsid w:val="00B07BFD"/>
    <w:rsid w:val="00B07C39"/>
    <w:rsid w:val="00B07C65"/>
    <w:rsid w:val="00B07C6E"/>
    <w:rsid w:val="00B07D66"/>
    <w:rsid w:val="00B07FAF"/>
    <w:rsid w:val="00B1013A"/>
    <w:rsid w:val="00B102AA"/>
    <w:rsid w:val="00B107F2"/>
    <w:rsid w:val="00B10AA7"/>
    <w:rsid w:val="00B10C89"/>
    <w:rsid w:val="00B1116A"/>
    <w:rsid w:val="00B114EE"/>
    <w:rsid w:val="00B116F2"/>
    <w:rsid w:val="00B11A1D"/>
    <w:rsid w:val="00B11CB1"/>
    <w:rsid w:val="00B11D52"/>
    <w:rsid w:val="00B11DAA"/>
    <w:rsid w:val="00B11F14"/>
    <w:rsid w:val="00B1231F"/>
    <w:rsid w:val="00B1236D"/>
    <w:rsid w:val="00B125D5"/>
    <w:rsid w:val="00B12649"/>
    <w:rsid w:val="00B12753"/>
    <w:rsid w:val="00B128DC"/>
    <w:rsid w:val="00B12B3B"/>
    <w:rsid w:val="00B12B88"/>
    <w:rsid w:val="00B131C0"/>
    <w:rsid w:val="00B13512"/>
    <w:rsid w:val="00B13596"/>
    <w:rsid w:val="00B13737"/>
    <w:rsid w:val="00B1383E"/>
    <w:rsid w:val="00B13937"/>
    <w:rsid w:val="00B13952"/>
    <w:rsid w:val="00B14658"/>
    <w:rsid w:val="00B14827"/>
    <w:rsid w:val="00B14ACA"/>
    <w:rsid w:val="00B1541A"/>
    <w:rsid w:val="00B159BD"/>
    <w:rsid w:val="00B15AF9"/>
    <w:rsid w:val="00B162C9"/>
    <w:rsid w:val="00B16309"/>
    <w:rsid w:val="00B163A1"/>
    <w:rsid w:val="00B164AE"/>
    <w:rsid w:val="00B16750"/>
    <w:rsid w:val="00B167F1"/>
    <w:rsid w:val="00B16BB5"/>
    <w:rsid w:val="00B16DAF"/>
    <w:rsid w:val="00B1720C"/>
    <w:rsid w:val="00B17359"/>
    <w:rsid w:val="00B17433"/>
    <w:rsid w:val="00B17436"/>
    <w:rsid w:val="00B1777B"/>
    <w:rsid w:val="00B1792F"/>
    <w:rsid w:val="00B17D18"/>
    <w:rsid w:val="00B17D85"/>
    <w:rsid w:val="00B17E0A"/>
    <w:rsid w:val="00B20229"/>
    <w:rsid w:val="00B2024D"/>
    <w:rsid w:val="00B20507"/>
    <w:rsid w:val="00B20642"/>
    <w:rsid w:val="00B20A61"/>
    <w:rsid w:val="00B20E74"/>
    <w:rsid w:val="00B20FBC"/>
    <w:rsid w:val="00B21447"/>
    <w:rsid w:val="00B21768"/>
    <w:rsid w:val="00B21820"/>
    <w:rsid w:val="00B218C1"/>
    <w:rsid w:val="00B21A0B"/>
    <w:rsid w:val="00B21AAF"/>
    <w:rsid w:val="00B21BCA"/>
    <w:rsid w:val="00B21BEF"/>
    <w:rsid w:val="00B22049"/>
    <w:rsid w:val="00B227A8"/>
    <w:rsid w:val="00B2295E"/>
    <w:rsid w:val="00B22BAE"/>
    <w:rsid w:val="00B22DE8"/>
    <w:rsid w:val="00B22F73"/>
    <w:rsid w:val="00B23812"/>
    <w:rsid w:val="00B23B02"/>
    <w:rsid w:val="00B23B41"/>
    <w:rsid w:val="00B243D1"/>
    <w:rsid w:val="00B24566"/>
    <w:rsid w:val="00B24A89"/>
    <w:rsid w:val="00B25114"/>
    <w:rsid w:val="00B2517C"/>
    <w:rsid w:val="00B2579A"/>
    <w:rsid w:val="00B257ED"/>
    <w:rsid w:val="00B25A43"/>
    <w:rsid w:val="00B25ADB"/>
    <w:rsid w:val="00B25D46"/>
    <w:rsid w:val="00B25EFE"/>
    <w:rsid w:val="00B25F22"/>
    <w:rsid w:val="00B26053"/>
    <w:rsid w:val="00B2642F"/>
    <w:rsid w:val="00B26A26"/>
    <w:rsid w:val="00B26CEA"/>
    <w:rsid w:val="00B26D3E"/>
    <w:rsid w:val="00B2711C"/>
    <w:rsid w:val="00B2729B"/>
    <w:rsid w:val="00B27304"/>
    <w:rsid w:val="00B274D1"/>
    <w:rsid w:val="00B278E8"/>
    <w:rsid w:val="00B27F58"/>
    <w:rsid w:val="00B27FF2"/>
    <w:rsid w:val="00B30117"/>
    <w:rsid w:val="00B302A9"/>
    <w:rsid w:val="00B30803"/>
    <w:rsid w:val="00B30AD3"/>
    <w:rsid w:val="00B30C36"/>
    <w:rsid w:val="00B30CF2"/>
    <w:rsid w:val="00B311EE"/>
    <w:rsid w:val="00B313B6"/>
    <w:rsid w:val="00B3175A"/>
    <w:rsid w:val="00B31B08"/>
    <w:rsid w:val="00B31E2C"/>
    <w:rsid w:val="00B3240E"/>
    <w:rsid w:val="00B32448"/>
    <w:rsid w:val="00B32C40"/>
    <w:rsid w:val="00B32F84"/>
    <w:rsid w:val="00B3312D"/>
    <w:rsid w:val="00B3334D"/>
    <w:rsid w:val="00B33405"/>
    <w:rsid w:val="00B3341A"/>
    <w:rsid w:val="00B334AE"/>
    <w:rsid w:val="00B3362C"/>
    <w:rsid w:val="00B336AC"/>
    <w:rsid w:val="00B3373C"/>
    <w:rsid w:val="00B337F0"/>
    <w:rsid w:val="00B33847"/>
    <w:rsid w:val="00B33913"/>
    <w:rsid w:val="00B3391F"/>
    <w:rsid w:val="00B33EB0"/>
    <w:rsid w:val="00B34CA0"/>
    <w:rsid w:val="00B34FFF"/>
    <w:rsid w:val="00B35178"/>
    <w:rsid w:val="00B354F3"/>
    <w:rsid w:val="00B35567"/>
    <w:rsid w:val="00B35978"/>
    <w:rsid w:val="00B35A8A"/>
    <w:rsid w:val="00B35CA3"/>
    <w:rsid w:val="00B35DCF"/>
    <w:rsid w:val="00B362DD"/>
    <w:rsid w:val="00B362FE"/>
    <w:rsid w:val="00B36316"/>
    <w:rsid w:val="00B36365"/>
    <w:rsid w:val="00B363C0"/>
    <w:rsid w:val="00B3643B"/>
    <w:rsid w:val="00B36544"/>
    <w:rsid w:val="00B365D5"/>
    <w:rsid w:val="00B365FB"/>
    <w:rsid w:val="00B367AD"/>
    <w:rsid w:val="00B367B9"/>
    <w:rsid w:val="00B36FBC"/>
    <w:rsid w:val="00B371CF"/>
    <w:rsid w:val="00B37938"/>
    <w:rsid w:val="00B37A28"/>
    <w:rsid w:val="00B37A7C"/>
    <w:rsid w:val="00B37C70"/>
    <w:rsid w:val="00B37DA3"/>
    <w:rsid w:val="00B40152"/>
    <w:rsid w:val="00B4064B"/>
    <w:rsid w:val="00B406B4"/>
    <w:rsid w:val="00B407D7"/>
    <w:rsid w:val="00B40A80"/>
    <w:rsid w:val="00B41741"/>
    <w:rsid w:val="00B41778"/>
    <w:rsid w:val="00B4181A"/>
    <w:rsid w:val="00B41EA9"/>
    <w:rsid w:val="00B42B9F"/>
    <w:rsid w:val="00B42F61"/>
    <w:rsid w:val="00B43228"/>
    <w:rsid w:val="00B435A1"/>
    <w:rsid w:val="00B438A2"/>
    <w:rsid w:val="00B439E5"/>
    <w:rsid w:val="00B43BB4"/>
    <w:rsid w:val="00B44005"/>
    <w:rsid w:val="00B4446C"/>
    <w:rsid w:val="00B44479"/>
    <w:rsid w:val="00B445ED"/>
    <w:rsid w:val="00B44928"/>
    <w:rsid w:val="00B44C2D"/>
    <w:rsid w:val="00B44C69"/>
    <w:rsid w:val="00B44FC2"/>
    <w:rsid w:val="00B450E5"/>
    <w:rsid w:val="00B452FE"/>
    <w:rsid w:val="00B45351"/>
    <w:rsid w:val="00B457BF"/>
    <w:rsid w:val="00B45E2D"/>
    <w:rsid w:val="00B45ECC"/>
    <w:rsid w:val="00B45EF5"/>
    <w:rsid w:val="00B46136"/>
    <w:rsid w:val="00B463FB"/>
    <w:rsid w:val="00B4688A"/>
    <w:rsid w:val="00B46958"/>
    <w:rsid w:val="00B46DCB"/>
    <w:rsid w:val="00B46ECD"/>
    <w:rsid w:val="00B47054"/>
    <w:rsid w:val="00B47263"/>
    <w:rsid w:val="00B4731B"/>
    <w:rsid w:val="00B47E98"/>
    <w:rsid w:val="00B47F90"/>
    <w:rsid w:val="00B47FE3"/>
    <w:rsid w:val="00B50008"/>
    <w:rsid w:val="00B50619"/>
    <w:rsid w:val="00B50869"/>
    <w:rsid w:val="00B50B43"/>
    <w:rsid w:val="00B50E3E"/>
    <w:rsid w:val="00B5137C"/>
    <w:rsid w:val="00B52008"/>
    <w:rsid w:val="00B52032"/>
    <w:rsid w:val="00B52345"/>
    <w:rsid w:val="00B523A8"/>
    <w:rsid w:val="00B52650"/>
    <w:rsid w:val="00B52878"/>
    <w:rsid w:val="00B530D2"/>
    <w:rsid w:val="00B531B7"/>
    <w:rsid w:val="00B53297"/>
    <w:rsid w:val="00B532A2"/>
    <w:rsid w:val="00B533FC"/>
    <w:rsid w:val="00B5348E"/>
    <w:rsid w:val="00B5389F"/>
    <w:rsid w:val="00B539B9"/>
    <w:rsid w:val="00B53A0A"/>
    <w:rsid w:val="00B53E9E"/>
    <w:rsid w:val="00B543DF"/>
    <w:rsid w:val="00B5440B"/>
    <w:rsid w:val="00B54635"/>
    <w:rsid w:val="00B54757"/>
    <w:rsid w:val="00B54A23"/>
    <w:rsid w:val="00B54CEF"/>
    <w:rsid w:val="00B54D6B"/>
    <w:rsid w:val="00B54E48"/>
    <w:rsid w:val="00B5549A"/>
    <w:rsid w:val="00B556B7"/>
    <w:rsid w:val="00B5591D"/>
    <w:rsid w:val="00B559FF"/>
    <w:rsid w:val="00B55DB5"/>
    <w:rsid w:val="00B55EF4"/>
    <w:rsid w:val="00B5612F"/>
    <w:rsid w:val="00B56BB1"/>
    <w:rsid w:val="00B56E2F"/>
    <w:rsid w:val="00B56E45"/>
    <w:rsid w:val="00B57028"/>
    <w:rsid w:val="00B5707C"/>
    <w:rsid w:val="00B5756C"/>
    <w:rsid w:val="00B57613"/>
    <w:rsid w:val="00B578B8"/>
    <w:rsid w:val="00B5798B"/>
    <w:rsid w:val="00B57B37"/>
    <w:rsid w:val="00B57E7F"/>
    <w:rsid w:val="00B57EE1"/>
    <w:rsid w:val="00B57F55"/>
    <w:rsid w:val="00B6046C"/>
    <w:rsid w:val="00B6051C"/>
    <w:rsid w:val="00B608AD"/>
    <w:rsid w:val="00B60B0F"/>
    <w:rsid w:val="00B611F7"/>
    <w:rsid w:val="00B612E5"/>
    <w:rsid w:val="00B6168E"/>
    <w:rsid w:val="00B6172D"/>
    <w:rsid w:val="00B61823"/>
    <w:rsid w:val="00B61B0D"/>
    <w:rsid w:val="00B61B29"/>
    <w:rsid w:val="00B61BDB"/>
    <w:rsid w:val="00B61BE5"/>
    <w:rsid w:val="00B61E40"/>
    <w:rsid w:val="00B61EE9"/>
    <w:rsid w:val="00B62070"/>
    <w:rsid w:val="00B62233"/>
    <w:rsid w:val="00B625D8"/>
    <w:rsid w:val="00B62630"/>
    <w:rsid w:val="00B6271F"/>
    <w:rsid w:val="00B628B9"/>
    <w:rsid w:val="00B62B7E"/>
    <w:rsid w:val="00B62B9E"/>
    <w:rsid w:val="00B62DB7"/>
    <w:rsid w:val="00B630E9"/>
    <w:rsid w:val="00B631F5"/>
    <w:rsid w:val="00B633B3"/>
    <w:rsid w:val="00B637EB"/>
    <w:rsid w:val="00B638FE"/>
    <w:rsid w:val="00B63A58"/>
    <w:rsid w:val="00B63D72"/>
    <w:rsid w:val="00B64143"/>
    <w:rsid w:val="00B641A8"/>
    <w:rsid w:val="00B6420A"/>
    <w:rsid w:val="00B6496B"/>
    <w:rsid w:val="00B64A0B"/>
    <w:rsid w:val="00B64AC6"/>
    <w:rsid w:val="00B64B6B"/>
    <w:rsid w:val="00B64EC8"/>
    <w:rsid w:val="00B65EA9"/>
    <w:rsid w:val="00B65F15"/>
    <w:rsid w:val="00B65F6F"/>
    <w:rsid w:val="00B66830"/>
    <w:rsid w:val="00B66932"/>
    <w:rsid w:val="00B66C31"/>
    <w:rsid w:val="00B66DC0"/>
    <w:rsid w:val="00B67039"/>
    <w:rsid w:val="00B67073"/>
    <w:rsid w:val="00B672A4"/>
    <w:rsid w:val="00B67370"/>
    <w:rsid w:val="00B6746A"/>
    <w:rsid w:val="00B67519"/>
    <w:rsid w:val="00B67B45"/>
    <w:rsid w:val="00B67C31"/>
    <w:rsid w:val="00B70048"/>
    <w:rsid w:val="00B7009E"/>
    <w:rsid w:val="00B70137"/>
    <w:rsid w:val="00B70200"/>
    <w:rsid w:val="00B703CD"/>
    <w:rsid w:val="00B70848"/>
    <w:rsid w:val="00B70A2C"/>
    <w:rsid w:val="00B70BF9"/>
    <w:rsid w:val="00B70CA7"/>
    <w:rsid w:val="00B70D03"/>
    <w:rsid w:val="00B711A4"/>
    <w:rsid w:val="00B71506"/>
    <w:rsid w:val="00B71A00"/>
    <w:rsid w:val="00B71CFF"/>
    <w:rsid w:val="00B722DC"/>
    <w:rsid w:val="00B723AF"/>
    <w:rsid w:val="00B7280E"/>
    <w:rsid w:val="00B72AD3"/>
    <w:rsid w:val="00B72C5E"/>
    <w:rsid w:val="00B73297"/>
    <w:rsid w:val="00B73636"/>
    <w:rsid w:val="00B73BB0"/>
    <w:rsid w:val="00B73DFF"/>
    <w:rsid w:val="00B73F08"/>
    <w:rsid w:val="00B7409C"/>
    <w:rsid w:val="00B740CD"/>
    <w:rsid w:val="00B74247"/>
    <w:rsid w:val="00B74518"/>
    <w:rsid w:val="00B74AAE"/>
    <w:rsid w:val="00B74C74"/>
    <w:rsid w:val="00B751D4"/>
    <w:rsid w:val="00B757EE"/>
    <w:rsid w:val="00B75A46"/>
    <w:rsid w:val="00B75ADC"/>
    <w:rsid w:val="00B75C64"/>
    <w:rsid w:val="00B75FD4"/>
    <w:rsid w:val="00B76033"/>
    <w:rsid w:val="00B76243"/>
    <w:rsid w:val="00B7634A"/>
    <w:rsid w:val="00B767C8"/>
    <w:rsid w:val="00B76922"/>
    <w:rsid w:val="00B77008"/>
    <w:rsid w:val="00B77353"/>
    <w:rsid w:val="00B773BC"/>
    <w:rsid w:val="00B773E7"/>
    <w:rsid w:val="00B77493"/>
    <w:rsid w:val="00B774CD"/>
    <w:rsid w:val="00B778B9"/>
    <w:rsid w:val="00B77A86"/>
    <w:rsid w:val="00B77D3E"/>
    <w:rsid w:val="00B77E1F"/>
    <w:rsid w:val="00B80270"/>
    <w:rsid w:val="00B80709"/>
    <w:rsid w:val="00B8091E"/>
    <w:rsid w:val="00B80B2C"/>
    <w:rsid w:val="00B80B82"/>
    <w:rsid w:val="00B8109E"/>
    <w:rsid w:val="00B81389"/>
    <w:rsid w:val="00B81562"/>
    <w:rsid w:val="00B81B0B"/>
    <w:rsid w:val="00B81C8F"/>
    <w:rsid w:val="00B8218B"/>
    <w:rsid w:val="00B821B1"/>
    <w:rsid w:val="00B824E1"/>
    <w:rsid w:val="00B82865"/>
    <w:rsid w:val="00B82951"/>
    <w:rsid w:val="00B82A23"/>
    <w:rsid w:val="00B82AEE"/>
    <w:rsid w:val="00B82D21"/>
    <w:rsid w:val="00B82D2A"/>
    <w:rsid w:val="00B8310D"/>
    <w:rsid w:val="00B835C0"/>
    <w:rsid w:val="00B83BDD"/>
    <w:rsid w:val="00B83E28"/>
    <w:rsid w:val="00B8406C"/>
    <w:rsid w:val="00B84095"/>
    <w:rsid w:val="00B84BAC"/>
    <w:rsid w:val="00B84E8E"/>
    <w:rsid w:val="00B84FA9"/>
    <w:rsid w:val="00B84FB6"/>
    <w:rsid w:val="00B851EE"/>
    <w:rsid w:val="00B852B3"/>
    <w:rsid w:val="00B859F7"/>
    <w:rsid w:val="00B85EF8"/>
    <w:rsid w:val="00B863D3"/>
    <w:rsid w:val="00B8643D"/>
    <w:rsid w:val="00B86855"/>
    <w:rsid w:val="00B86D9D"/>
    <w:rsid w:val="00B86EEA"/>
    <w:rsid w:val="00B86F2C"/>
    <w:rsid w:val="00B8705A"/>
    <w:rsid w:val="00B871DA"/>
    <w:rsid w:val="00B8788A"/>
    <w:rsid w:val="00B87A7D"/>
    <w:rsid w:val="00B87AB1"/>
    <w:rsid w:val="00B87AC4"/>
    <w:rsid w:val="00B87EB7"/>
    <w:rsid w:val="00B87FE5"/>
    <w:rsid w:val="00B900CD"/>
    <w:rsid w:val="00B90159"/>
    <w:rsid w:val="00B904F4"/>
    <w:rsid w:val="00B907E0"/>
    <w:rsid w:val="00B90B09"/>
    <w:rsid w:val="00B91023"/>
    <w:rsid w:val="00B9107F"/>
    <w:rsid w:val="00B9110E"/>
    <w:rsid w:val="00B912DE"/>
    <w:rsid w:val="00B9131B"/>
    <w:rsid w:val="00B916C1"/>
    <w:rsid w:val="00B91802"/>
    <w:rsid w:val="00B918FB"/>
    <w:rsid w:val="00B91E43"/>
    <w:rsid w:val="00B920F9"/>
    <w:rsid w:val="00B922C9"/>
    <w:rsid w:val="00B922F1"/>
    <w:rsid w:val="00B92437"/>
    <w:rsid w:val="00B92A02"/>
    <w:rsid w:val="00B92BE5"/>
    <w:rsid w:val="00B92E72"/>
    <w:rsid w:val="00B92EC6"/>
    <w:rsid w:val="00B92ED3"/>
    <w:rsid w:val="00B92F65"/>
    <w:rsid w:val="00B930C6"/>
    <w:rsid w:val="00B93195"/>
    <w:rsid w:val="00B93366"/>
    <w:rsid w:val="00B934E8"/>
    <w:rsid w:val="00B9372B"/>
    <w:rsid w:val="00B93F82"/>
    <w:rsid w:val="00B93FE3"/>
    <w:rsid w:val="00B93FF8"/>
    <w:rsid w:val="00B9433B"/>
    <w:rsid w:val="00B9471C"/>
    <w:rsid w:val="00B947D5"/>
    <w:rsid w:val="00B94995"/>
    <w:rsid w:val="00B94B58"/>
    <w:rsid w:val="00B94D51"/>
    <w:rsid w:val="00B94EAD"/>
    <w:rsid w:val="00B950D7"/>
    <w:rsid w:val="00B95566"/>
    <w:rsid w:val="00B957FA"/>
    <w:rsid w:val="00B95858"/>
    <w:rsid w:val="00B95FB6"/>
    <w:rsid w:val="00B960AF"/>
    <w:rsid w:val="00B961B2"/>
    <w:rsid w:val="00B96500"/>
    <w:rsid w:val="00B96581"/>
    <w:rsid w:val="00B96D3C"/>
    <w:rsid w:val="00B97046"/>
    <w:rsid w:val="00B97416"/>
    <w:rsid w:val="00B97DBB"/>
    <w:rsid w:val="00BA0163"/>
    <w:rsid w:val="00BA0257"/>
    <w:rsid w:val="00BA02F9"/>
    <w:rsid w:val="00BA0426"/>
    <w:rsid w:val="00BA0762"/>
    <w:rsid w:val="00BA0861"/>
    <w:rsid w:val="00BA0A64"/>
    <w:rsid w:val="00BA0B28"/>
    <w:rsid w:val="00BA0CDE"/>
    <w:rsid w:val="00BA0E47"/>
    <w:rsid w:val="00BA0FE5"/>
    <w:rsid w:val="00BA11CD"/>
    <w:rsid w:val="00BA1323"/>
    <w:rsid w:val="00BA156F"/>
    <w:rsid w:val="00BA1722"/>
    <w:rsid w:val="00BA18D3"/>
    <w:rsid w:val="00BA19B9"/>
    <w:rsid w:val="00BA1C81"/>
    <w:rsid w:val="00BA1FC3"/>
    <w:rsid w:val="00BA20EE"/>
    <w:rsid w:val="00BA2412"/>
    <w:rsid w:val="00BA2839"/>
    <w:rsid w:val="00BA28DD"/>
    <w:rsid w:val="00BA2AF3"/>
    <w:rsid w:val="00BA2BD0"/>
    <w:rsid w:val="00BA2C99"/>
    <w:rsid w:val="00BA31C2"/>
    <w:rsid w:val="00BA340E"/>
    <w:rsid w:val="00BA3426"/>
    <w:rsid w:val="00BA39A8"/>
    <w:rsid w:val="00BA4259"/>
    <w:rsid w:val="00BA4B49"/>
    <w:rsid w:val="00BA4B7E"/>
    <w:rsid w:val="00BA4D87"/>
    <w:rsid w:val="00BA4E7D"/>
    <w:rsid w:val="00BA5180"/>
    <w:rsid w:val="00BA51CD"/>
    <w:rsid w:val="00BA549B"/>
    <w:rsid w:val="00BA57E3"/>
    <w:rsid w:val="00BA5AFE"/>
    <w:rsid w:val="00BA5B36"/>
    <w:rsid w:val="00BA5CCB"/>
    <w:rsid w:val="00BA6498"/>
    <w:rsid w:val="00BA64B3"/>
    <w:rsid w:val="00BA64BF"/>
    <w:rsid w:val="00BA6825"/>
    <w:rsid w:val="00BA69D9"/>
    <w:rsid w:val="00BA6B21"/>
    <w:rsid w:val="00BA6B58"/>
    <w:rsid w:val="00BA6C8C"/>
    <w:rsid w:val="00BA738B"/>
    <w:rsid w:val="00BA77AB"/>
    <w:rsid w:val="00BA7849"/>
    <w:rsid w:val="00BA79A3"/>
    <w:rsid w:val="00BA7A66"/>
    <w:rsid w:val="00BA7FC9"/>
    <w:rsid w:val="00BB045F"/>
    <w:rsid w:val="00BB09CE"/>
    <w:rsid w:val="00BB0BE2"/>
    <w:rsid w:val="00BB105D"/>
    <w:rsid w:val="00BB1307"/>
    <w:rsid w:val="00BB1BF5"/>
    <w:rsid w:val="00BB1F3B"/>
    <w:rsid w:val="00BB20A4"/>
    <w:rsid w:val="00BB21FB"/>
    <w:rsid w:val="00BB2567"/>
    <w:rsid w:val="00BB2759"/>
    <w:rsid w:val="00BB27FE"/>
    <w:rsid w:val="00BB2C70"/>
    <w:rsid w:val="00BB2F26"/>
    <w:rsid w:val="00BB2FBE"/>
    <w:rsid w:val="00BB309D"/>
    <w:rsid w:val="00BB30A1"/>
    <w:rsid w:val="00BB33AB"/>
    <w:rsid w:val="00BB382C"/>
    <w:rsid w:val="00BB3B75"/>
    <w:rsid w:val="00BB3D26"/>
    <w:rsid w:val="00BB3DC0"/>
    <w:rsid w:val="00BB3DDD"/>
    <w:rsid w:val="00BB3F03"/>
    <w:rsid w:val="00BB40F6"/>
    <w:rsid w:val="00BB41C7"/>
    <w:rsid w:val="00BB424D"/>
    <w:rsid w:val="00BB4334"/>
    <w:rsid w:val="00BB49CB"/>
    <w:rsid w:val="00BB4B5E"/>
    <w:rsid w:val="00BB4E09"/>
    <w:rsid w:val="00BB4E28"/>
    <w:rsid w:val="00BB4E36"/>
    <w:rsid w:val="00BB53AC"/>
    <w:rsid w:val="00BB5493"/>
    <w:rsid w:val="00BB54DF"/>
    <w:rsid w:val="00BB5525"/>
    <w:rsid w:val="00BB569E"/>
    <w:rsid w:val="00BB56A4"/>
    <w:rsid w:val="00BB626E"/>
    <w:rsid w:val="00BB630A"/>
    <w:rsid w:val="00BB658C"/>
    <w:rsid w:val="00BB6D3D"/>
    <w:rsid w:val="00BB6E2C"/>
    <w:rsid w:val="00BB724B"/>
    <w:rsid w:val="00BB7477"/>
    <w:rsid w:val="00BB7582"/>
    <w:rsid w:val="00BB7938"/>
    <w:rsid w:val="00BB79F9"/>
    <w:rsid w:val="00BB7A56"/>
    <w:rsid w:val="00BB7A5B"/>
    <w:rsid w:val="00BB7FCD"/>
    <w:rsid w:val="00BC0081"/>
    <w:rsid w:val="00BC043D"/>
    <w:rsid w:val="00BC0498"/>
    <w:rsid w:val="00BC0817"/>
    <w:rsid w:val="00BC0B60"/>
    <w:rsid w:val="00BC0CA0"/>
    <w:rsid w:val="00BC1287"/>
    <w:rsid w:val="00BC12E5"/>
    <w:rsid w:val="00BC1386"/>
    <w:rsid w:val="00BC1496"/>
    <w:rsid w:val="00BC14AD"/>
    <w:rsid w:val="00BC17C1"/>
    <w:rsid w:val="00BC1A65"/>
    <w:rsid w:val="00BC1D7C"/>
    <w:rsid w:val="00BC1E31"/>
    <w:rsid w:val="00BC20E2"/>
    <w:rsid w:val="00BC21BE"/>
    <w:rsid w:val="00BC220E"/>
    <w:rsid w:val="00BC2238"/>
    <w:rsid w:val="00BC26D9"/>
    <w:rsid w:val="00BC2756"/>
    <w:rsid w:val="00BC2FA1"/>
    <w:rsid w:val="00BC303E"/>
    <w:rsid w:val="00BC31DD"/>
    <w:rsid w:val="00BC31FF"/>
    <w:rsid w:val="00BC345E"/>
    <w:rsid w:val="00BC39B2"/>
    <w:rsid w:val="00BC3B7E"/>
    <w:rsid w:val="00BC3F0B"/>
    <w:rsid w:val="00BC4169"/>
    <w:rsid w:val="00BC4299"/>
    <w:rsid w:val="00BC43B8"/>
    <w:rsid w:val="00BC45D4"/>
    <w:rsid w:val="00BC4769"/>
    <w:rsid w:val="00BC4EAD"/>
    <w:rsid w:val="00BC506A"/>
    <w:rsid w:val="00BC513C"/>
    <w:rsid w:val="00BC555A"/>
    <w:rsid w:val="00BC5658"/>
    <w:rsid w:val="00BC5745"/>
    <w:rsid w:val="00BC5B18"/>
    <w:rsid w:val="00BC5E5A"/>
    <w:rsid w:val="00BC5FFD"/>
    <w:rsid w:val="00BC610D"/>
    <w:rsid w:val="00BC61FE"/>
    <w:rsid w:val="00BC621C"/>
    <w:rsid w:val="00BC63F0"/>
    <w:rsid w:val="00BC655C"/>
    <w:rsid w:val="00BC67C7"/>
    <w:rsid w:val="00BC6834"/>
    <w:rsid w:val="00BC6888"/>
    <w:rsid w:val="00BC68BB"/>
    <w:rsid w:val="00BC692B"/>
    <w:rsid w:val="00BC6BFF"/>
    <w:rsid w:val="00BC6C1B"/>
    <w:rsid w:val="00BC6D82"/>
    <w:rsid w:val="00BC718F"/>
    <w:rsid w:val="00BC74D5"/>
    <w:rsid w:val="00BC75A4"/>
    <w:rsid w:val="00BC79B9"/>
    <w:rsid w:val="00BC7A98"/>
    <w:rsid w:val="00BD017E"/>
    <w:rsid w:val="00BD0850"/>
    <w:rsid w:val="00BD09CA"/>
    <w:rsid w:val="00BD0AC2"/>
    <w:rsid w:val="00BD10AB"/>
    <w:rsid w:val="00BD10CB"/>
    <w:rsid w:val="00BD1616"/>
    <w:rsid w:val="00BD16A7"/>
    <w:rsid w:val="00BD16E3"/>
    <w:rsid w:val="00BD172C"/>
    <w:rsid w:val="00BD1789"/>
    <w:rsid w:val="00BD1B06"/>
    <w:rsid w:val="00BD1BDC"/>
    <w:rsid w:val="00BD20A6"/>
    <w:rsid w:val="00BD2416"/>
    <w:rsid w:val="00BD27E0"/>
    <w:rsid w:val="00BD2E98"/>
    <w:rsid w:val="00BD3412"/>
    <w:rsid w:val="00BD39F6"/>
    <w:rsid w:val="00BD3A86"/>
    <w:rsid w:val="00BD3AFC"/>
    <w:rsid w:val="00BD3B58"/>
    <w:rsid w:val="00BD426B"/>
    <w:rsid w:val="00BD4371"/>
    <w:rsid w:val="00BD437F"/>
    <w:rsid w:val="00BD4404"/>
    <w:rsid w:val="00BD4A69"/>
    <w:rsid w:val="00BD4F87"/>
    <w:rsid w:val="00BD5A45"/>
    <w:rsid w:val="00BD5D3E"/>
    <w:rsid w:val="00BD5EBF"/>
    <w:rsid w:val="00BD642E"/>
    <w:rsid w:val="00BD689A"/>
    <w:rsid w:val="00BD6D12"/>
    <w:rsid w:val="00BD6E72"/>
    <w:rsid w:val="00BD6FD0"/>
    <w:rsid w:val="00BD7216"/>
    <w:rsid w:val="00BD734F"/>
    <w:rsid w:val="00BD7521"/>
    <w:rsid w:val="00BD76AA"/>
    <w:rsid w:val="00BD781C"/>
    <w:rsid w:val="00BD7BE9"/>
    <w:rsid w:val="00BD7C4D"/>
    <w:rsid w:val="00BD7D67"/>
    <w:rsid w:val="00BD7F41"/>
    <w:rsid w:val="00BE002B"/>
    <w:rsid w:val="00BE026A"/>
    <w:rsid w:val="00BE0B5D"/>
    <w:rsid w:val="00BE106E"/>
    <w:rsid w:val="00BE17C7"/>
    <w:rsid w:val="00BE19ED"/>
    <w:rsid w:val="00BE1A75"/>
    <w:rsid w:val="00BE1AA2"/>
    <w:rsid w:val="00BE1B13"/>
    <w:rsid w:val="00BE1B3C"/>
    <w:rsid w:val="00BE1CDB"/>
    <w:rsid w:val="00BE1DF6"/>
    <w:rsid w:val="00BE1E97"/>
    <w:rsid w:val="00BE21AB"/>
    <w:rsid w:val="00BE23ED"/>
    <w:rsid w:val="00BE24BA"/>
    <w:rsid w:val="00BE24D5"/>
    <w:rsid w:val="00BE2500"/>
    <w:rsid w:val="00BE28EA"/>
    <w:rsid w:val="00BE2C2D"/>
    <w:rsid w:val="00BE2D1B"/>
    <w:rsid w:val="00BE3483"/>
    <w:rsid w:val="00BE364E"/>
    <w:rsid w:val="00BE3AF5"/>
    <w:rsid w:val="00BE3E00"/>
    <w:rsid w:val="00BE4037"/>
    <w:rsid w:val="00BE407C"/>
    <w:rsid w:val="00BE41DC"/>
    <w:rsid w:val="00BE4255"/>
    <w:rsid w:val="00BE432D"/>
    <w:rsid w:val="00BE475D"/>
    <w:rsid w:val="00BE4958"/>
    <w:rsid w:val="00BE4BBB"/>
    <w:rsid w:val="00BE4E41"/>
    <w:rsid w:val="00BE4E56"/>
    <w:rsid w:val="00BE4FE7"/>
    <w:rsid w:val="00BE505E"/>
    <w:rsid w:val="00BE5364"/>
    <w:rsid w:val="00BE56D4"/>
    <w:rsid w:val="00BE5803"/>
    <w:rsid w:val="00BE5C17"/>
    <w:rsid w:val="00BE5C9E"/>
    <w:rsid w:val="00BE5D29"/>
    <w:rsid w:val="00BE5E2E"/>
    <w:rsid w:val="00BE5FB5"/>
    <w:rsid w:val="00BE5FBF"/>
    <w:rsid w:val="00BE5FC0"/>
    <w:rsid w:val="00BE6178"/>
    <w:rsid w:val="00BE623A"/>
    <w:rsid w:val="00BE64E2"/>
    <w:rsid w:val="00BE653F"/>
    <w:rsid w:val="00BE6B60"/>
    <w:rsid w:val="00BE6CF1"/>
    <w:rsid w:val="00BE6F5D"/>
    <w:rsid w:val="00BE716F"/>
    <w:rsid w:val="00BE73EA"/>
    <w:rsid w:val="00BE74C3"/>
    <w:rsid w:val="00BE76B0"/>
    <w:rsid w:val="00BE7741"/>
    <w:rsid w:val="00BE7A6D"/>
    <w:rsid w:val="00BE7DD0"/>
    <w:rsid w:val="00BF0233"/>
    <w:rsid w:val="00BF0344"/>
    <w:rsid w:val="00BF04F2"/>
    <w:rsid w:val="00BF0704"/>
    <w:rsid w:val="00BF0D78"/>
    <w:rsid w:val="00BF17D7"/>
    <w:rsid w:val="00BF1952"/>
    <w:rsid w:val="00BF1989"/>
    <w:rsid w:val="00BF221B"/>
    <w:rsid w:val="00BF25C5"/>
    <w:rsid w:val="00BF269C"/>
    <w:rsid w:val="00BF2A5A"/>
    <w:rsid w:val="00BF2D1D"/>
    <w:rsid w:val="00BF2F12"/>
    <w:rsid w:val="00BF2F24"/>
    <w:rsid w:val="00BF3158"/>
    <w:rsid w:val="00BF323A"/>
    <w:rsid w:val="00BF3B34"/>
    <w:rsid w:val="00BF4106"/>
    <w:rsid w:val="00BF42F5"/>
    <w:rsid w:val="00BF4447"/>
    <w:rsid w:val="00BF45DF"/>
    <w:rsid w:val="00BF4993"/>
    <w:rsid w:val="00BF4A90"/>
    <w:rsid w:val="00BF4E09"/>
    <w:rsid w:val="00BF512E"/>
    <w:rsid w:val="00BF53B6"/>
    <w:rsid w:val="00BF5529"/>
    <w:rsid w:val="00BF575D"/>
    <w:rsid w:val="00BF58C6"/>
    <w:rsid w:val="00BF5BD4"/>
    <w:rsid w:val="00BF5CA4"/>
    <w:rsid w:val="00BF60B8"/>
    <w:rsid w:val="00BF6692"/>
    <w:rsid w:val="00BF6E6C"/>
    <w:rsid w:val="00BF737C"/>
    <w:rsid w:val="00BF7759"/>
    <w:rsid w:val="00BF7870"/>
    <w:rsid w:val="00BF7993"/>
    <w:rsid w:val="00BF7A7C"/>
    <w:rsid w:val="00BF7A9C"/>
    <w:rsid w:val="00BF7CE7"/>
    <w:rsid w:val="00BF7D49"/>
    <w:rsid w:val="00BF7E27"/>
    <w:rsid w:val="00C0002E"/>
    <w:rsid w:val="00C0008A"/>
    <w:rsid w:val="00C0033B"/>
    <w:rsid w:val="00C00458"/>
    <w:rsid w:val="00C005AE"/>
    <w:rsid w:val="00C00612"/>
    <w:rsid w:val="00C0065F"/>
    <w:rsid w:val="00C00D54"/>
    <w:rsid w:val="00C00FF8"/>
    <w:rsid w:val="00C010DD"/>
    <w:rsid w:val="00C01428"/>
    <w:rsid w:val="00C018DF"/>
    <w:rsid w:val="00C01E5F"/>
    <w:rsid w:val="00C01FFF"/>
    <w:rsid w:val="00C0262A"/>
    <w:rsid w:val="00C0271B"/>
    <w:rsid w:val="00C02C63"/>
    <w:rsid w:val="00C02CDA"/>
    <w:rsid w:val="00C02D09"/>
    <w:rsid w:val="00C02EA8"/>
    <w:rsid w:val="00C038A2"/>
    <w:rsid w:val="00C03923"/>
    <w:rsid w:val="00C03A70"/>
    <w:rsid w:val="00C03BA6"/>
    <w:rsid w:val="00C03EE1"/>
    <w:rsid w:val="00C04061"/>
    <w:rsid w:val="00C041E7"/>
    <w:rsid w:val="00C042EF"/>
    <w:rsid w:val="00C0470E"/>
    <w:rsid w:val="00C04A1A"/>
    <w:rsid w:val="00C04C86"/>
    <w:rsid w:val="00C0507B"/>
    <w:rsid w:val="00C05282"/>
    <w:rsid w:val="00C05348"/>
    <w:rsid w:val="00C059D9"/>
    <w:rsid w:val="00C059E9"/>
    <w:rsid w:val="00C05CEE"/>
    <w:rsid w:val="00C07375"/>
    <w:rsid w:val="00C07B4C"/>
    <w:rsid w:val="00C07E86"/>
    <w:rsid w:val="00C07E9A"/>
    <w:rsid w:val="00C07EBD"/>
    <w:rsid w:val="00C10063"/>
    <w:rsid w:val="00C103F7"/>
    <w:rsid w:val="00C10803"/>
    <w:rsid w:val="00C10912"/>
    <w:rsid w:val="00C10AF7"/>
    <w:rsid w:val="00C10F82"/>
    <w:rsid w:val="00C1105C"/>
    <w:rsid w:val="00C111D9"/>
    <w:rsid w:val="00C1184F"/>
    <w:rsid w:val="00C1224A"/>
    <w:rsid w:val="00C12399"/>
    <w:rsid w:val="00C1257E"/>
    <w:rsid w:val="00C12B49"/>
    <w:rsid w:val="00C12BD4"/>
    <w:rsid w:val="00C12C00"/>
    <w:rsid w:val="00C12CD6"/>
    <w:rsid w:val="00C12D59"/>
    <w:rsid w:val="00C13084"/>
    <w:rsid w:val="00C1322D"/>
    <w:rsid w:val="00C13281"/>
    <w:rsid w:val="00C13306"/>
    <w:rsid w:val="00C13425"/>
    <w:rsid w:val="00C135A1"/>
    <w:rsid w:val="00C137DD"/>
    <w:rsid w:val="00C13C36"/>
    <w:rsid w:val="00C13D33"/>
    <w:rsid w:val="00C13DDF"/>
    <w:rsid w:val="00C14022"/>
    <w:rsid w:val="00C1404E"/>
    <w:rsid w:val="00C148EA"/>
    <w:rsid w:val="00C14DE4"/>
    <w:rsid w:val="00C15030"/>
    <w:rsid w:val="00C150B0"/>
    <w:rsid w:val="00C1542B"/>
    <w:rsid w:val="00C15809"/>
    <w:rsid w:val="00C15A62"/>
    <w:rsid w:val="00C15BB7"/>
    <w:rsid w:val="00C169B9"/>
    <w:rsid w:val="00C16DC2"/>
    <w:rsid w:val="00C16F49"/>
    <w:rsid w:val="00C170C8"/>
    <w:rsid w:val="00C1719A"/>
    <w:rsid w:val="00C173F5"/>
    <w:rsid w:val="00C174C2"/>
    <w:rsid w:val="00C1751F"/>
    <w:rsid w:val="00C176F4"/>
    <w:rsid w:val="00C17EA2"/>
    <w:rsid w:val="00C20236"/>
    <w:rsid w:val="00C20D94"/>
    <w:rsid w:val="00C20E2A"/>
    <w:rsid w:val="00C20ED6"/>
    <w:rsid w:val="00C21352"/>
    <w:rsid w:val="00C21A18"/>
    <w:rsid w:val="00C21FBE"/>
    <w:rsid w:val="00C22570"/>
    <w:rsid w:val="00C226AD"/>
    <w:rsid w:val="00C22B8E"/>
    <w:rsid w:val="00C22BDB"/>
    <w:rsid w:val="00C22D2B"/>
    <w:rsid w:val="00C22DF0"/>
    <w:rsid w:val="00C2319D"/>
    <w:rsid w:val="00C231E0"/>
    <w:rsid w:val="00C232A9"/>
    <w:rsid w:val="00C23348"/>
    <w:rsid w:val="00C239FA"/>
    <w:rsid w:val="00C23D79"/>
    <w:rsid w:val="00C23E9D"/>
    <w:rsid w:val="00C241B7"/>
    <w:rsid w:val="00C241F4"/>
    <w:rsid w:val="00C24970"/>
    <w:rsid w:val="00C24A7D"/>
    <w:rsid w:val="00C24AE2"/>
    <w:rsid w:val="00C24DC2"/>
    <w:rsid w:val="00C24DE7"/>
    <w:rsid w:val="00C24E28"/>
    <w:rsid w:val="00C258BA"/>
    <w:rsid w:val="00C259A0"/>
    <w:rsid w:val="00C25AC7"/>
    <w:rsid w:val="00C25AFD"/>
    <w:rsid w:val="00C25F4D"/>
    <w:rsid w:val="00C262DB"/>
    <w:rsid w:val="00C26BAC"/>
    <w:rsid w:val="00C26CF8"/>
    <w:rsid w:val="00C26FC8"/>
    <w:rsid w:val="00C27042"/>
    <w:rsid w:val="00C27047"/>
    <w:rsid w:val="00C273B2"/>
    <w:rsid w:val="00C27593"/>
    <w:rsid w:val="00C2794C"/>
    <w:rsid w:val="00C27A7E"/>
    <w:rsid w:val="00C27AD7"/>
    <w:rsid w:val="00C27EDA"/>
    <w:rsid w:val="00C30216"/>
    <w:rsid w:val="00C30378"/>
    <w:rsid w:val="00C305D5"/>
    <w:rsid w:val="00C310F3"/>
    <w:rsid w:val="00C314A6"/>
    <w:rsid w:val="00C31835"/>
    <w:rsid w:val="00C31DEB"/>
    <w:rsid w:val="00C31F62"/>
    <w:rsid w:val="00C324A5"/>
    <w:rsid w:val="00C3252A"/>
    <w:rsid w:val="00C328B4"/>
    <w:rsid w:val="00C32B9C"/>
    <w:rsid w:val="00C32D4B"/>
    <w:rsid w:val="00C32F6C"/>
    <w:rsid w:val="00C334B7"/>
    <w:rsid w:val="00C33522"/>
    <w:rsid w:val="00C33DB0"/>
    <w:rsid w:val="00C33DFB"/>
    <w:rsid w:val="00C33EF5"/>
    <w:rsid w:val="00C34475"/>
    <w:rsid w:val="00C344E8"/>
    <w:rsid w:val="00C3476F"/>
    <w:rsid w:val="00C3484C"/>
    <w:rsid w:val="00C34C06"/>
    <w:rsid w:val="00C35009"/>
    <w:rsid w:val="00C35432"/>
    <w:rsid w:val="00C356C7"/>
    <w:rsid w:val="00C356D5"/>
    <w:rsid w:val="00C35838"/>
    <w:rsid w:val="00C3589D"/>
    <w:rsid w:val="00C35918"/>
    <w:rsid w:val="00C35D15"/>
    <w:rsid w:val="00C3617E"/>
    <w:rsid w:val="00C36952"/>
    <w:rsid w:val="00C36A51"/>
    <w:rsid w:val="00C36CB5"/>
    <w:rsid w:val="00C3714E"/>
    <w:rsid w:val="00C373A3"/>
    <w:rsid w:val="00C373BA"/>
    <w:rsid w:val="00C37763"/>
    <w:rsid w:val="00C377FE"/>
    <w:rsid w:val="00C37A89"/>
    <w:rsid w:val="00C37D31"/>
    <w:rsid w:val="00C402BC"/>
    <w:rsid w:val="00C40B08"/>
    <w:rsid w:val="00C40C65"/>
    <w:rsid w:val="00C40E18"/>
    <w:rsid w:val="00C40F2D"/>
    <w:rsid w:val="00C40F2F"/>
    <w:rsid w:val="00C41093"/>
    <w:rsid w:val="00C4124E"/>
    <w:rsid w:val="00C41341"/>
    <w:rsid w:val="00C41500"/>
    <w:rsid w:val="00C41819"/>
    <w:rsid w:val="00C41941"/>
    <w:rsid w:val="00C422B0"/>
    <w:rsid w:val="00C42808"/>
    <w:rsid w:val="00C42996"/>
    <w:rsid w:val="00C42A3D"/>
    <w:rsid w:val="00C431FE"/>
    <w:rsid w:val="00C4335E"/>
    <w:rsid w:val="00C436D3"/>
    <w:rsid w:val="00C43871"/>
    <w:rsid w:val="00C43D80"/>
    <w:rsid w:val="00C43D84"/>
    <w:rsid w:val="00C4427A"/>
    <w:rsid w:val="00C44562"/>
    <w:rsid w:val="00C4476D"/>
    <w:rsid w:val="00C44E8E"/>
    <w:rsid w:val="00C44F07"/>
    <w:rsid w:val="00C44F7D"/>
    <w:rsid w:val="00C4519A"/>
    <w:rsid w:val="00C454E4"/>
    <w:rsid w:val="00C455C4"/>
    <w:rsid w:val="00C45A31"/>
    <w:rsid w:val="00C45AB3"/>
    <w:rsid w:val="00C45BAE"/>
    <w:rsid w:val="00C45C47"/>
    <w:rsid w:val="00C45D56"/>
    <w:rsid w:val="00C45E23"/>
    <w:rsid w:val="00C45F30"/>
    <w:rsid w:val="00C4610E"/>
    <w:rsid w:val="00C46145"/>
    <w:rsid w:val="00C4626E"/>
    <w:rsid w:val="00C4632E"/>
    <w:rsid w:val="00C4634F"/>
    <w:rsid w:val="00C46978"/>
    <w:rsid w:val="00C46A81"/>
    <w:rsid w:val="00C46F3F"/>
    <w:rsid w:val="00C470FE"/>
    <w:rsid w:val="00C4713A"/>
    <w:rsid w:val="00C4745E"/>
    <w:rsid w:val="00C476FC"/>
    <w:rsid w:val="00C478BF"/>
    <w:rsid w:val="00C47ACE"/>
    <w:rsid w:val="00C47B04"/>
    <w:rsid w:val="00C47CC9"/>
    <w:rsid w:val="00C50120"/>
    <w:rsid w:val="00C50488"/>
    <w:rsid w:val="00C50C06"/>
    <w:rsid w:val="00C50D63"/>
    <w:rsid w:val="00C50D71"/>
    <w:rsid w:val="00C5148D"/>
    <w:rsid w:val="00C51605"/>
    <w:rsid w:val="00C5167C"/>
    <w:rsid w:val="00C519DB"/>
    <w:rsid w:val="00C51A28"/>
    <w:rsid w:val="00C51BC8"/>
    <w:rsid w:val="00C520E3"/>
    <w:rsid w:val="00C523CB"/>
    <w:rsid w:val="00C524CB"/>
    <w:rsid w:val="00C529D4"/>
    <w:rsid w:val="00C52EB1"/>
    <w:rsid w:val="00C531EC"/>
    <w:rsid w:val="00C5321C"/>
    <w:rsid w:val="00C53291"/>
    <w:rsid w:val="00C5392F"/>
    <w:rsid w:val="00C53BE5"/>
    <w:rsid w:val="00C53E3D"/>
    <w:rsid w:val="00C5408A"/>
    <w:rsid w:val="00C54118"/>
    <w:rsid w:val="00C54878"/>
    <w:rsid w:val="00C54B06"/>
    <w:rsid w:val="00C54B90"/>
    <w:rsid w:val="00C54E2E"/>
    <w:rsid w:val="00C550E2"/>
    <w:rsid w:val="00C55179"/>
    <w:rsid w:val="00C5522E"/>
    <w:rsid w:val="00C558BF"/>
    <w:rsid w:val="00C5602D"/>
    <w:rsid w:val="00C56405"/>
    <w:rsid w:val="00C565F2"/>
    <w:rsid w:val="00C5701A"/>
    <w:rsid w:val="00C57062"/>
    <w:rsid w:val="00C57153"/>
    <w:rsid w:val="00C5757B"/>
    <w:rsid w:val="00C575DD"/>
    <w:rsid w:val="00C5785D"/>
    <w:rsid w:val="00C57D70"/>
    <w:rsid w:val="00C57EF8"/>
    <w:rsid w:val="00C60031"/>
    <w:rsid w:val="00C6012E"/>
    <w:rsid w:val="00C601C8"/>
    <w:rsid w:val="00C6099E"/>
    <w:rsid w:val="00C60E14"/>
    <w:rsid w:val="00C60E86"/>
    <w:rsid w:val="00C60EB8"/>
    <w:rsid w:val="00C60ED4"/>
    <w:rsid w:val="00C60EDE"/>
    <w:rsid w:val="00C61090"/>
    <w:rsid w:val="00C611AB"/>
    <w:rsid w:val="00C611C2"/>
    <w:rsid w:val="00C61BC9"/>
    <w:rsid w:val="00C62184"/>
    <w:rsid w:val="00C62571"/>
    <w:rsid w:val="00C625A1"/>
    <w:rsid w:val="00C62850"/>
    <w:rsid w:val="00C628DC"/>
    <w:rsid w:val="00C63A7B"/>
    <w:rsid w:val="00C63B3A"/>
    <w:rsid w:val="00C63CA0"/>
    <w:rsid w:val="00C64318"/>
    <w:rsid w:val="00C643A9"/>
    <w:rsid w:val="00C64811"/>
    <w:rsid w:val="00C649EE"/>
    <w:rsid w:val="00C64CB7"/>
    <w:rsid w:val="00C64D00"/>
    <w:rsid w:val="00C64FEB"/>
    <w:rsid w:val="00C65387"/>
    <w:rsid w:val="00C65822"/>
    <w:rsid w:val="00C65C73"/>
    <w:rsid w:val="00C6614B"/>
    <w:rsid w:val="00C66479"/>
    <w:rsid w:val="00C669F4"/>
    <w:rsid w:val="00C66C9E"/>
    <w:rsid w:val="00C66FE6"/>
    <w:rsid w:val="00C6703B"/>
    <w:rsid w:val="00C672A4"/>
    <w:rsid w:val="00C6734A"/>
    <w:rsid w:val="00C673A1"/>
    <w:rsid w:val="00C6747F"/>
    <w:rsid w:val="00C675FD"/>
    <w:rsid w:val="00C67A48"/>
    <w:rsid w:val="00C67BC8"/>
    <w:rsid w:val="00C67EDC"/>
    <w:rsid w:val="00C70071"/>
    <w:rsid w:val="00C7011D"/>
    <w:rsid w:val="00C703CB"/>
    <w:rsid w:val="00C70462"/>
    <w:rsid w:val="00C704ED"/>
    <w:rsid w:val="00C707F9"/>
    <w:rsid w:val="00C70A50"/>
    <w:rsid w:val="00C70A7D"/>
    <w:rsid w:val="00C71189"/>
    <w:rsid w:val="00C711E1"/>
    <w:rsid w:val="00C71972"/>
    <w:rsid w:val="00C71C97"/>
    <w:rsid w:val="00C71CA1"/>
    <w:rsid w:val="00C72007"/>
    <w:rsid w:val="00C723ED"/>
    <w:rsid w:val="00C72D31"/>
    <w:rsid w:val="00C72DF7"/>
    <w:rsid w:val="00C72F23"/>
    <w:rsid w:val="00C730DD"/>
    <w:rsid w:val="00C730F4"/>
    <w:rsid w:val="00C73239"/>
    <w:rsid w:val="00C733F4"/>
    <w:rsid w:val="00C73417"/>
    <w:rsid w:val="00C73A36"/>
    <w:rsid w:val="00C73B10"/>
    <w:rsid w:val="00C73BEB"/>
    <w:rsid w:val="00C73C8B"/>
    <w:rsid w:val="00C745BC"/>
    <w:rsid w:val="00C7486B"/>
    <w:rsid w:val="00C7489F"/>
    <w:rsid w:val="00C74A54"/>
    <w:rsid w:val="00C74C26"/>
    <w:rsid w:val="00C74C55"/>
    <w:rsid w:val="00C74FCE"/>
    <w:rsid w:val="00C7502F"/>
    <w:rsid w:val="00C75334"/>
    <w:rsid w:val="00C754A0"/>
    <w:rsid w:val="00C754EA"/>
    <w:rsid w:val="00C756BD"/>
    <w:rsid w:val="00C7574B"/>
    <w:rsid w:val="00C757E2"/>
    <w:rsid w:val="00C75872"/>
    <w:rsid w:val="00C75992"/>
    <w:rsid w:val="00C75B3D"/>
    <w:rsid w:val="00C75F2D"/>
    <w:rsid w:val="00C7619A"/>
    <w:rsid w:val="00C76438"/>
    <w:rsid w:val="00C76562"/>
    <w:rsid w:val="00C76618"/>
    <w:rsid w:val="00C76724"/>
    <w:rsid w:val="00C76B35"/>
    <w:rsid w:val="00C76B62"/>
    <w:rsid w:val="00C76B90"/>
    <w:rsid w:val="00C7712C"/>
    <w:rsid w:val="00C77794"/>
    <w:rsid w:val="00C8076F"/>
    <w:rsid w:val="00C807A7"/>
    <w:rsid w:val="00C809A7"/>
    <w:rsid w:val="00C80F52"/>
    <w:rsid w:val="00C80FD8"/>
    <w:rsid w:val="00C81215"/>
    <w:rsid w:val="00C8166C"/>
    <w:rsid w:val="00C81701"/>
    <w:rsid w:val="00C818AB"/>
    <w:rsid w:val="00C818F8"/>
    <w:rsid w:val="00C81BE9"/>
    <w:rsid w:val="00C81D6D"/>
    <w:rsid w:val="00C81FD3"/>
    <w:rsid w:val="00C8231F"/>
    <w:rsid w:val="00C82796"/>
    <w:rsid w:val="00C82BDF"/>
    <w:rsid w:val="00C82C12"/>
    <w:rsid w:val="00C8321B"/>
    <w:rsid w:val="00C834C5"/>
    <w:rsid w:val="00C834E7"/>
    <w:rsid w:val="00C83531"/>
    <w:rsid w:val="00C83A92"/>
    <w:rsid w:val="00C83D26"/>
    <w:rsid w:val="00C83F87"/>
    <w:rsid w:val="00C8430C"/>
    <w:rsid w:val="00C846B0"/>
    <w:rsid w:val="00C8486B"/>
    <w:rsid w:val="00C85334"/>
    <w:rsid w:val="00C8550A"/>
    <w:rsid w:val="00C857CC"/>
    <w:rsid w:val="00C85A12"/>
    <w:rsid w:val="00C863E0"/>
    <w:rsid w:val="00C86483"/>
    <w:rsid w:val="00C868F4"/>
    <w:rsid w:val="00C86A5B"/>
    <w:rsid w:val="00C86AB3"/>
    <w:rsid w:val="00C86C9E"/>
    <w:rsid w:val="00C86EBF"/>
    <w:rsid w:val="00C86EF5"/>
    <w:rsid w:val="00C86FC2"/>
    <w:rsid w:val="00C86FE2"/>
    <w:rsid w:val="00C87248"/>
    <w:rsid w:val="00C87462"/>
    <w:rsid w:val="00C878BA"/>
    <w:rsid w:val="00C878E0"/>
    <w:rsid w:val="00C87B32"/>
    <w:rsid w:val="00C87C31"/>
    <w:rsid w:val="00C87E25"/>
    <w:rsid w:val="00C87E9D"/>
    <w:rsid w:val="00C87F2B"/>
    <w:rsid w:val="00C901F4"/>
    <w:rsid w:val="00C9046E"/>
    <w:rsid w:val="00C90CF9"/>
    <w:rsid w:val="00C90D1E"/>
    <w:rsid w:val="00C90DAB"/>
    <w:rsid w:val="00C90F29"/>
    <w:rsid w:val="00C91046"/>
    <w:rsid w:val="00C915D4"/>
    <w:rsid w:val="00C91615"/>
    <w:rsid w:val="00C91743"/>
    <w:rsid w:val="00C91848"/>
    <w:rsid w:val="00C91AB7"/>
    <w:rsid w:val="00C91E90"/>
    <w:rsid w:val="00C91F10"/>
    <w:rsid w:val="00C92132"/>
    <w:rsid w:val="00C92134"/>
    <w:rsid w:val="00C9259D"/>
    <w:rsid w:val="00C927AA"/>
    <w:rsid w:val="00C9295A"/>
    <w:rsid w:val="00C929F3"/>
    <w:rsid w:val="00C92B07"/>
    <w:rsid w:val="00C92B49"/>
    <w:rsid w:val="00C931E0"/>
    <w:rsid w:val="00C9386A"/>
    <w:rsid w:val="00C93A8D"/>
    <w:rsid w:val="00C93C73"/>
    <w:rsid w:val="00C93D81"/>
    <w:rsid w:val="00C93FBE"/>
    <w:rsid w:val="00C940D0"/>
    <w:rsid w:val="00C94149"/>
    <w:rsid w:val="00C94332"/>
    <w:rsid w:val="00C9446E"/>
    <w:rsid w:val="00C94541"/>
    <w:rsid w:val="00C94746"/>
    <w:rsid w:val="00C94832"/>
    <w:rsid w:val="00C94A4F"/>
    <w:rsid w:val="00C95055"/>
    <w:rsid w:val="00C950ED"/>
    <w:rsid w:val="00C954E8"/>
    <w:rsid w:val="00C955DB"/>
    <w:rsid w:val="00C958FD"/>
    <w:rsid w:val="00C95900"/>
    <w:rsid w:val="00C95999"/>
    <w:rsid w:val="00C95CB1"/>
    <w:rsid w:val="00C95DDD"/>
    <w:rsid w:val="00C95EF5"/>
    <w:rsid w:val="00C96247"/>
    <w:rsid w:val="00C96307"/>
    <w:rsid w:val="00C963A2"/>
    <w:rsid w:val="00C964B0"/>
    <w:rsid w:val="00C964B7"/>
    <w:rsid w:val="00C966EA"/>
    <w:rsid w:val="00C96793"/>
    <w:rsid w:val="00C96D8A"/>
    <w:rsid w:val="00CA00BA"/>
    <w:rsid w:val="00CA0277"/>
    <w:rsid w:val="00CA0543"/>
    <w:rsid w:val="00CA0A33"/>
    <w:rsid w:val="00CA0A8C"/>
    <w:rsid w:val="00CA0AD1"/>
    <w:rsid w:val="00CA0B08"/>
    <w:rsid w:val="00CA0E55"/>
    <w:rsid w:val="00CA0F2B"/>
    <w:rsid w:val="00CA1232"/>
    <w:rsid w:val="00CA1327"/>
    <w:rsid w:val="00CA1546"/>
    <w:rsid w:val="00CA18E3"/>
    <w:rsid w:val="00CA1A60"/>
    <w:rsid w:val="00CA1DEB"/>
    <w:rsid w:val="00CA20B8"/>
    <w:rsid w:val="00CA2240"/>
    <w:rsid w:val="00CA2506"/>
    <w:rsid w:val="00CA27C9"/>
    <w:rsid w:val="00CA29C1"/>
    <w:rsid w:val="00CA2EBF"/>
    <w:rsid w:val="00CA2ED0"/>
    <w:rsid w:val="00CA2ED6"/>
    <w:rsid w:val="00CA3285"/>
    <w:rsid w:val="00CA33A3"/>
    <w:rsid w:val="00CA3685"/>
    <w:rsid w:val="00CA36C8"/>
    <w:rsid w:val="00CA379D"/>
    <w:rsid w:val="00CA3821"/>
    <w:rsid w:val="00CA3874"/>
    <w:rsid w:val="00CA3A81"/>
    <w:rsid w:val="00CA4216"/>
    <w:rsid w:val="00CA4359"/>
    <w:rsid w:val="00CA446E"/>
    <w:rsid w:val="00CA4858"/>
    <w:rsid w:val="00CA4FFE"/>
    <w:rsid w:val="00CA522E"/>
    <w:rsid w:val="00CA56D0"/>
    <w:rsid w:val="00CA573C"/>
    <w:rsid w:val="00CA5832"/>
    <w:rsid w:val="00CA5EA8"/>
    <w:rsid w:val="00CA6157"/>
    <w:rsid w:val="00CA6506"/>
    <w:rsid w:val="00CA659B"/>
    <w:rsid w:val="00CA65CC"/>
    <w:rsid w:val="00CA69DC"/>
    <w:rsid w:val="00CA6F85"/>
    <w:rsid w:val="00CA701D"/>
    <w:rsid w:val="00CA7940"/>
    <w:rsid w:val="00CA7B88"/>
    <w:rsid w:val="00CA7C34"/>
    <w:rsid w:val="00CA7D79"/>
    <w:rsid w:val="00CA7E51"/>
    <w:rsid w:val="00CA7EAA"/>
    <w:rsid w:val="00CA7EE1"/>
    <w:rsid w:val="00CA7F6E"/>
    <w:rsid w:val="00CB004B"/>
    <w:rsid w:val="00CB01BB"/>
    <w:rsid w:val="00CB0846"/>
    <w:rsid w:val="00CB0A50"/>
    <w:rsid w:val="00CB0AD6"/>
    <w:rsid w:val="00CB18A0"/>
    <w:rsid w:val="00CB1B53"/>
    <w:rsid w:val="00CB1CD0"/>
    <w:rsid w:val="00CB1F41"/>
    <w:rsid w:val="00CB24FF"/>
    <w:rsid w:val="00CB2BA8"/>
    <w:rsid w:val="00CB2BC6"/>
    <w:rsid w:val="00CB2E27"/>
    <w:rsid w:val="00CB3037"/>
    <w:rsid w:val="00CB327A"/>
    <w:rsid w:val="00CB3547"/>
    <w:rsid w:val="00CB375E"/>
    <w:rsid w:val="00CB3A85"/>
    <w:rsid w:val="00CB3B72"/>
    <w:rsid w:val="00CB3D6F"/>
    <w:rsid w:val="00CB3E47"/>
    <w:rsid w:val="00CB3F5B"/>
    <w:rsid w:val="00CB4012"/>
    <w:rsid w:val="00CB431B"/>
    <w:rsid w:val="00CB43B3"/>
    <w:rsid w:val="00CB44D2"/>
    <w:rsid w:val="00CB4638"/>
    <w:rsid w:val="00CB4705"/>
    <w:rsid w:val="00CB4707"/>
    <w:rsid w:val="00CB473C"/>
    <w:rsid w:val="00CB4E3D"/>
    <w:rsid w:val="00CB53AF"/>
    <w:rsid w:val="00CB5432"/>
    <w:rsid w:val="00CB5AB1"/>
    <w:rsid w:val="00CB65C3"/>
    <w:rsid w:val="00CB6889"/>
    <w:rsid w:val="00CB691D"/>
    <w:rsid w:val="00CB6F53"/>
    <w:rsid w:val="00CB74E1"/>
    <w:rsid w:val="00CB7A02"/>
    <w:rsid w:val="00CC006D"/>
    <w:rsid w:val="00CC03CF"/>
    <w:rsid w:val="00CC06A3"/>
    <w:rsid w:val="00CC0700"/>
    <w:rsid w:val="00CC083B"/>
    <w:rsid w:val="00CC0C47"/>
    <w:rsid w:val="00CC0CAC"/>
    <w:rsid w:val="00CC0DF0"/>
    <w:rsid w:val="00CC1451"/>
    <w:rsid w:val="00CC1663"/>
    <w:rsid w:val="00CC19BF"/>
    <w:rsid w:val="00CC1A73"/>
    <w:rsid w:val="00CC1F57"/>
    <w:rsid w:val="00CC2323"/>
    <w:rsid w:val="00CC25B4"/>
    <w:rsid w:val="00CC2B59"/>
    <w:rsid w:val="00CC2D74"/>
    <w:rsid w:val="00CC2D87"/>
    <w:rsid w:val="00CC35A0"/>
    <w:rsid w:val="00CC3A63"/>
    <w:rsid w:val="00CC3B84"/>
    <w:rsid w:val="00CC3C0E"/>
    <w:rsid w:val="00CC3C23"/>
    <w:rsid w:val="00CC3CD3"/>
    <w:rsid w:val="00CC3FE5"/>
    <w:rsid w:val="00CC479C"/>
    <w:rsid w:val="00CC4905"/>
    <w:rsid w:val="00CC4AE0"/>
    <w:rsid w:val="00CC4AF1"/>
    <w:rsid w:val="00CC50C4"/>
    <w:rsid w:val="00CC553D"/>
    <w:rsid w:val="00CC55DF"/>
    <w:rsid w:val="00CC56FB"/>
    <w:rsid w:val="00CC5E29"/>
    <w:rsid w:val="00CC614A"/>
    <w:rsid w:val="00CC61B4"/>
    <w:rsid w:val="00CC637C"/>
    <w:rsid w:val="00CC64AA"/>
    <w:rsid w:val="00CC6594"/>
    <w:rsid w:val="00CC6887"/>
    <w:rsid w:val="00CC6BFE"/>
    <w:rsid w:val="00CC6CF6"/>
    <w:rsid w:val="00CC6DB0"/>
    <w:rsid w:val="00CC7254"/>
    <w:rsid w:val="00CC725C"/>
    <w:rsid w:val="00CC7261"/>
    <w:rsid w:val="00CC72D1"/>
    <w:rsid w:val="00CC73AA"/>
    <w:rsid w:val="00CC73E1"/>
    <w:rsid w:val="00CC75D6"/>
    <w:rsid w:val="00CC7750"/>
    <w:rsid w:val="00CC7B7B"/>
    <w:rsid w:val="00CC7C5A"/>
    <w:rsid w:val="00CC7D30"/>
    <w:rsid w:val="00CD0209"/>
    <w:rsid w:val="00CD031B"/>
    <w:rsid w:val="00CD035F"/>
    <w:rsid w:val="00CD0583"/>
    <w:rsid w:val="00CD064E"/>
    <w:rsid w:val="00CD0EC4"/>
    <w:rsid w:val="00CD1070"/>
    <w:rsid w:val="00CD1381"/>
    <w:rsid w:val="00CD177A"/>
    <w:rsid w:val="00CD195F"/>
    <w:rsid w:val="00CD1AF8"/>
    <w:rsid w:val="00CD23A5"/>
    <w:rsid w:val="00CD272B"/>
    <w:rsid w:val="00CD2734"/>
    <w:rsid w:val="00CD2735"/>
    <w:rsid w:val="00CD2757"/>
    <w:rsid w:val="00CD28DD"/>
    <w:rsid w:val="00CD2D59"/>
    <w:rsid w:val="00CD31E6"/>
    <w:rsid w:val="00CD33E2"/>
    <w:rsid w:val="00CD38D0"/>
    <w:rsid w:val="00CD3CF8"/>
    <w:rsid w:val="00CD3D35"/>
    <w:rsid w:val="00CD3E37"/>
    <w:rsid w:val="00CD4035"/>
    <w:rsid w:val="00CD4071"/>
    <w:rsid w:val="00CD423B"/>
    <w:rsid w:val="00CD42DB"/>
    <w:rsid w:val="00CD42FF"/>
    <w:rsid w:val="00CD4432"/>
    <w:rsid w:val="00CD4781"/>
    <w:rsid w:val="00CD4AE5"/>
    <w:rsid w:val="00CD4B95"/>
    <w:rsid w:val="00CD4CC6"/>
    <w:rsid w:val="00CD50E3"/>
    <w:rsid w:val="00CD5305"/>
    <w:rsid w:val="00CD56D7"/>
    <w:rsid w:val="00CD5B3C"/>
    <w:rsid w:val="00CD641E"/>
    <w:rsid w:val="00CD664E"/>
    <w:rsid w:val="00CD6651"/>
    <w:rsid w:val="00CD66BF"/>
    <w:rsid w:val="00CD67A9"/>
    <w:rsid w:val="00CD6C21"/>
    <w:rsid w:val="00CD6C51"/>
    <w:rsid w:val="00CD6C8B"/>
    <w:rsid w:val="00CD6F72"/>
    <w:rsid w:val="00CD7710"/>
    <w:rsid w:val="00CD7760"/>
    <w:rsid w:val="00CD77FB"/>
    <w:rsid w:val="00CD791B"/>
    <w:rsid w:val="00CD7FAA"/>
    <w:rsid w:val="00CE0220"/>
    <w:rsid w:val="00CE04D0"/>
    <w:rsid w:val="00CE04E9"/>
    <w:rsid w:val="00CE0CE9"/>
    <w:rsid w:val="00CE0EB8"/>
    <w:rsid w:val="00CE1675"/>
    <w:rsid w:val="00CE1875"/>
    <w:rsid w:val="00CE1E65"/>
    <w:rsid w:val="00CE2650"/>
    <w:rsid w:val="00CE269E"/>
    <w:rsid w:val="00CE2AFF"/>
    <w:rsid w:val="00CE2C80"/>
    <w:rsid w:val="00CE31F0"/>
    <w:rsid w:val="00CE342D"/>
    <w:rsid w:val="00CE39FD"/>
    <w:rsid w:val="00CE3B0B"/>
    <w:rsid w:val="00CE3CFA"/>
    <w:rsid w:val="00CE3E76"/>
    <w:rsid w:val="00CE3FE8"/>
    <w:rsid w:val="00CE4135"/>
    <w:rsid w:val="00CE436A"/>
    <w:rsid w:val="00CE4420"/>
    <w:rsid w:val="00CE4692"/>
    <w:rsid w:val="00CE48D2"/>
    <w:rsid w:val="00CE4DA9"/>
    <w:rsid w:val="00CE50F3"/>
    <w:rsid w:val="00CE52A3"/>
    <w:rsid w:val="00CE5302"/>
    <w:rsid w:val="00CE5673"/>
    <w:rsid w:val="00CE5910"/>
    <w:rsid w:val="00CE598F"/>
    <w:rsid w:val="00CE5AEA"/>
    <w:rsid w:val="00CE605D"/>
    <w:rsid w:val="00CE6157"/>
    <w:rsid w:val="00CE62D0"/>
    <w:rsid w:val="00CE65BC"/>
    <w:rsid w:val="00CE6683"/>
    <w:rsid w:val="00CE6ACF"/>
    <w:rsid w:val="00CE6B82"/>
    <w:rsid w:val="00CE6E3C"/>
    <w:rsid w:val="00CE6EE9"/>
    <w:rsid w:val="00CE6F8E"/>
    <w:rsid w:val="00CE7B2A"/>
    <w:rsid w:val="00CE7CA1"/>
    <w:rsid w:val="00CE7D87"/>
    <w:rsid w:val="00CE7F86"/>
    <w:rsid w:val="00CF0091"/>
    <w:rsid w:val="00CF0614"/>
    <w:rsid w:val="00CF0785"/>
    <w:rsid w:val="00CF08E1"/>
    <w:rsid w:val="00CF0A91"/>
    <w:rsid w:val="00CF13CA"/>
    <w:rsid w:val="00CF181B"/>
    <w:rsid w:val="00CF191B"/>
    <w:rsid w:val="00CF1AE7"/>
    <w:rsid w:val="00CF1C6E"/>
    <w:rsid w:val="00CF2175"/>
    <w:rsid w:val="00CF22CB"/>
    <w:rsid w:val="00CF2456"/>
    <w:rsid w:val="00CF2B80"/>
    <w:rsid w:val="00CF305A"/>
    <w:rsid w:val="00CF3769"/>
    <w:rsid w:val="00CF37CD"/>
    <w:rsid w:val="00CF3E44"/>
    <w:rsid w:val="00CF3E66"/>
    <w:rsid w:val="00CF4007"/>
    <w:rsid w:val="00CF4010"/>
    <w:rsid w:val="00CF4102"/>
    <w:rsid w:val="00CF46F0"/>
    <w:rsid w:val="00CF501A"/>
    <w:rsid w:val="00CF5284"/>
    <w:rsid w:val="00CF55EF"/>
    <w:rsid w:val="00CF5617"/>
    <w:rsid w:val="00CF5B50"/>
    <w:rsid w:val="00CF5B7B"/>
    <w:rsid w:val="00CF5F76"/>
    <w:rsid w:val="00CF729F"/>
    <w:rsid w:val="00CF73D9"/>
    <w:rsid w:val="00CF75CA"/>
    <w:rsid w:val="00CF764A"/>
    <w:rsid w:val="00CF766A"/>
    <w:rsid w:val="00CF7883"/>
    <w:rsid w:val="00CF79B8"/>
    <w:rsid w:val="00CF7AA0"/>
    <w:rsid w:val="00CF7CBF"/>
    <w:rsid w:val="00CF7CEC"/>
    <w:rsid w:val="00D0044F"/>
    <w:rsid w:val="00D00455"/>
    <w:rsid w:val="00D005B9"/>
    <w:rsid w:val="00D005DF"/>
    <w:rsid w:val="00D006B3"/>
    <w:rsid w:val="00D006F8"/>
    <w:rsid w:val="00D007BD"/>
    <w:rsid w:val="00D0089A"/>
    <w:rsid w:val="00D00A1E"/>
    <w:rsid w:val="00D010E4"/>
    <w:rsid w:val="00D01351"/>
    <w:rsid w:val="00D016EE"/>
    <w:rsid w:val="00D018A4"/>
    <w:rsid w:val="00D01E99"/>
    <w:rsid w:val="00D01EB6"/>
    <w:rsid w:val="00D01F1E"/>
    <w:rsid w:val="00D01F29"/>
    <w:rsid w:val="00D021D1"/>
    <w:rsid w:val="00D0226D"/>
    <w:rsid w:val="00D02337"/>
    <w:rsid w:val="00D02362"/>
    <w:rsid w:val="00D026A0"/>
    <w:rsid w:val="00D026AA"/>
    <w:rsid w:val="00D02714"/>
    <w:rsid w:val="00D02EE8"/>
    <w:rsid w:val="00D03108"/>
    <w:rsid w:val="00D03402"/>
    <w:rsid w:val="00D034AF"/>
    <w:rsid w:val="00D03519"/>
    <w:rsid w:val="00D03583"/>
    <w:rsid w:val="00D035BB"/>
    <w:rsid w:val="00D038B0"/>
    <w:rsid w:val="00D0407D"/>
    <w:rsid w:val="00D04092"/>
    <w:rsid w:val="00D049C8"/>
    <w:rsid w:val="00D050BA"/>
    <w:rsid w:val="00D051F7"/>
    <w:rsid w:val="00D0529E"/>
    <w:rsid w:val="00D05609"/>
    <w:rsid w:val="00D056EC"/>
    <w:rsid w:val="00D059BE"/>
    <w:rsid w:val="00D05C3E"/>
    <w:rsid w:val="00D05F1C"/>
    <w:rsid w:val="00D05FC9"/>
    <w:rsid w:val="00D061B4"/>
    <w:rsid w:val="00D061FB"/>
    <w:rsid w:val="00D06359"/>
    <w:rsid w:val="00D06650"/>
    <w:rsid w:val="00D0693C"/>
    <w:rsid w:val="00D06B5D"/>
    <w:rsid w:val="00D07267"/>
    <w:rsid w:val="00D0734B"/>
    <w:rsid w:val="00D07623"/>
    <w:rsid w:val="00D07E79"/>
    <w:rsid w:val="00D103C0"/>
    <w:rsid w:val="00D10476"/>
    <w:rsid w:val="00D104CC"/>
    <w:rsid w:val="00D10551"/>
    <w:rsid w:val="00D10CF9"/>
    <w:rsid w:val="00D113C1"/>
    <w:rsid w:val="00D115A0"/>
    <w:rsid w:val="00D11610"/>
    <w:rsid w:val="00D11BAE"/>
    <w:rsid w:val="00D11D38"/>
    <w:rsid w:val="00D12594"/>
    <w:rsid w:val="00D12A5E"/>
    <w:rsid w:val="00D12B87"/>
    <w:rsid w:val="00D13233"/>
    <w:rsid w:val="00D13541"/>
    <w:rsid w:val="00D13CF5"/>
    <w:rsid w:val="00D13F54"/>
    <w:rsid w:val="00D14249"/>
    <w:rsid w:val="00D14624"/>
    <w:rsid w:val="00D1463C"/>
    <w:rsid w:val="00D148F0"/>
    <w:rsid w:val="00D14D2C"/>
    <w:rsid w:val="00D15141"/>
    <w:rsid w:val="00D15185"/>
    <w:rsid w:val="00D15370"/>
    <w:rsid w:val="00D1538E"/>
    <w:rsid w:val="00D1539B"/>
    <w:rsid w:val="00D155B9"/>
    <w:rsid w:val="00D15C71"/>
    <w:rsid w:val="00D1611F"/>
    <w:rsid w:val="00D16536"/>
    <w:rsid w:val="00D165A8"/>
    <w:rsid w:val="00D165BD"/>
    <w:rsid w:val="00D1664B"/>
    <w:rsid w:val="00D1676A"/>
    <w:rsid w:val="00D16BB5"/>
    <w:rsid w:val="00D16BBE"/>
    <w:rsid w:val="00D16DFF"/>
    <w:rsid w:val="00D1725F"/>
    <w:rsid w:val="00D172FB"/>
    <w:rsid w:val="00D1749A"/>
    <w:rsid w:val="00D17613"/>
    <w:rsid w:val="00D17ADB"/>
    <w:rsid w:val="00D17B07"/>
    <w:rsid w:val="00D17B36"/>
    <w:rsid w:val="00D17E8B"/>
    <w:rsid w:val="00D20129"/>
    <w:rsid w:val="00D20191"/>
    <w:rsid w:val="00D201C5"/>
    <w:rsid w:val="00D203B1"/>
    <w:rsid w:val="00D20655"/>
    <w:rsid w:val="00D20988"/>
    <w:rsid w:val="00D21122"/>
    <w:rsid w:val="00D21628"/>
    <w:rsid w:val="00D217DF"/>
    <w:rsid w:val="00D218A0"/>
    <w:rsid w:val="00D21C67"/>
    <w:rsid w:val="00D21D0D"/>
    <w:rsid w:val="00D21FE4"/>
    <w:rsid w:val="00D2222C"/>
    <w:rsid w:val="00D225D9"/>
    <w:rsid w:val="00D226E1"/>
    <w:rsid w:val="00D2285D"/>
    <w:rsid w:val="00D228B3"/>
    <w:rsid w:val="00D228B4"/>
    <w:rsid w:val="00D229D5"/>
    <w:rsid w:val="00D22D4D"/>
    <w:rsid w:val="00D22D9D"/>
    <w:rsid w:val="00D232AA"/>
    <w:rsid w:val="00D233AE"/>
    <w:rsid w:val="00D23422"/>
    <w:rsid w:val="00D238AD"/>
    <w:rsid w:val="00D238E5"/>
    <w:rsid w:val="00D23B62"/>
    <w:rsid w:val="00D23C34"/>
    <w:rsid w:val="00D23E63"/>
    <w:rsid w:val="00D23E69"/>
    <w:rsid w:val="00D24079"/>
    <w:rsid w:val="00D24306"/>
    <w:rsid w:val="00D24781"/>
    <w:rsid w:val="00D24A2E"/>
    <w:rsid w:val="00D24AFE"/>
    <w:rsid w:val="00D24CAD"/>
    <w:rsid w:val="00D2523B"/>
    <w:rsid w:val="00D25577"/>
    <w:rsid w:val="00D2584C"/>
    <w:rsid w:val="00D2591A"/>
    <w:rsid w:val="00D2594D"/>
    <w:rsid w:val="00D259C1"/>
    <w:rsid w:val="00D25CB6"/>
    <w:rsid w:val="00D25E20"/>
    <w:rsid w:val="00D25E64"/>
    <w:rsid w:val="00D25ED7"/>
    <w:rsid w:val="00D262C5"/>
    <w:rsid w:val="00D2640B"/>
    <w:rsid w:val="00D2669E"/>
    <w:rsid w:val="00D269B6"/>
    <w:rsid w:val="00D26BC5"/>
    <w:rsid w:val="00D26CFF"/>
    <w:rsid w:val="00D26F0B"/>
    <w:rsid w:val="00D27711"/>
    <w:rsid w:val="00D278AD"/>
    <w:rsid w:val="00D27A42"/>
    <w:rsid w:val="00D3018B"/>
    <w:rsid w:val="00D3025B"/>
    <w:rsid w:val="00D30806"/>
    <w:rsid w:val="00D308E8"/>
    <w:rsid w:val="00D309C7"/>
    <w:rsid w:val="00D30B8B"/>
    <w:rsid w:val="00D30FCA"/>
    <w:rsid w:val="00D31068"/>
    <w:rsid w:val="00D31150"/>
    <w:rsid w:val="00D3119B"/>
    <w:rsid w:val="00D3141C"/>
    <w:rsid w:val="00D31437"/>
    <w:rsid w:val="00D316E6"/>
    <w:rsid w:val="00D31A99"/>
    <w:rsid w:val="00D31B19"/>
    <w:rsid w:val="00D31C8E"/>
    <w:rsid w:val="00D31E51"/>
    <w:rsid w:val="00D31F7C"/>
    <w:rsid w:val="00D31FBF"/>
    <w:rsid w:val="00D320ED"/>
    <w:rsid w:val="00D323BB"/>
    <w:rsid w:val="00D3280A"/>
    <w:rsid w:val="00D32F25"/>
    <w:rsid w:val="00D33044"/>
    <w:rsid w:val="00D33A42"/>
    <w:rsid w:val="00D33AB7"/>
    <w:rsid w:val="00D33B76"/>
    <w:rsid w:val="00D33B9C"/>
    <w:rsid w:val="00D33C7E"/>
    <w:rsid w:val="00D33D37"/>
    <w:rsid w:val="00D33D41"/>
    <w:rsid w:val="00D33E62"/>
    <w:rsid w:val="00D343FF"/>
    <w:rsid w:val="00D347FC"/>
    <w:rsid w:val="00D34956"/>
    <w:rsid w:val="00D34A71"/>
    <w:rsid w:val="00D34A9D"/>
    <w:rsid w:val="00D34AC7"/>
    <w:rsid w:val="00D34EF0"/>
    <w:rsid w:val="00D34F66"/>
    <w:rsid w:val="00D358BB"/>
    <w:rsid w:val="00D35A67"/>
    <w:rsid w:val="00D3605B"/>
    <w:rsid w:val="00D3622B"/>
    <w:rsid w:val="00D364F7"/>
    <w:rsid w:val="00D368E5"/>
    <w:rsid w:val="00D36BE7"/>
    <w:rsid w:val="00D36D41"/>
    <w:rsid w:val="00D36F96"/>
    <w:rsid w:val="00D3767F"/>
    <w:rsid w:val="00D37717"/>
    <w:rsid w:val="00D37A6D"/>
    <w:rsid w:val="00D37AA6"/>
    <w:rsid w:val="00D37C4C"/>
    <w:rsid w:val="00D37D54"/>
    <w:rsid w:val="00D4011E"/>
    <w:rsid w:val="00D40166"/>
    <w:rsid w:val="00D408CE"/>
    <w:rsid w:val="00D40FA0"/>
    <w:rsid w:val="00D41EB8"/>
    <w:rsid w:val="00D4224C"/>
    <w:rsid w:val="00D4290E"/>
    <w:rsid w:val="00D429DF"/>
    <w:rsid w:val="00D42B02"/>
    <w:rsid w:val="00D42CBF"/>
    <w:rsid w:val="00D42CE8"/>
    <w:rsid w:val="00D42FD3"/>
    <w:rsid w:val="00D431D7"/>
    <w:rsid w:val="00D43387"/>
    <w:rsid w:val="00D434DA"/>
    <w:rsid w:val="00D43BC3"/>
    <w:rsid w:val="00D43F5B"/>
    <w:rsid w:val="00D4408F"/>
    <w:rsid w:val="00D4437E"/>
    <w:rsid w:val="00D448AA"/>
    <w:rsid w:val="00D44942"/>
    <w:rsid w:val="00D449D6"/>
    <w:rsid w:val="00D44A59"/>
    <w:rsid w:val="00D44A8F"/>
    <w:rsid w:val="00D44ADA"/>
    <w:rsid w:val="00D44FF7"/>
    <w:rsid w:val="00D451BD"/>
    <w:rsid w:val="00D45EBB"/>
    <w:rsid w:val="00D45FC6"/>
    <w:rsid w:val="00D4615D"/>
    <w:rsid w:val="00D461FE"/>
    <w:rsid w:val="00D4629B"/>
    <w:rsid w:val="00D462D2"/>
    <w:rsid w:val="00D462E4"/>
    <w:rsid w:val="00D467B5"/>
    <w:rsid w:val="00D467C2"/>
    <w:rsid w:val="00D468A9"/>
    <w:rsid w:val="00D468B0"/>
    <w:rsid w:val="00D4697D"/>
    <w:rsid w:val="00D46D75"/>
    <w:rsid w:val="00D46F98"/>
    <w:rsid w:val="00D47136"/>
    <w:rsid w:val="00D47231"/>
    <w:rsid w:val="00D475E2"/>
    <w:rsid w:val="00D477CF"/>
    <w:rsid w:val="00D47CDE"/>
    <w:rsid w:val="00D47FDB"/>
    <w:rsid w:val="00D47FEF"/>
    <w:rsid w:val="00D502D3"/>
    <w:rsid w:val="00D503AE"/>
    <w:rsid w:val="00D504C0"/>
    <w:rsid w:val="00D50552"/>
    <w:rsid w:val="00D5074C"/>
    <w:rsid w:val="00D507EF"/>
    <w:rsid w:val="00D50FF9"/>
    <w:rsid w:val="00D5158A"/>
    <w:rsid w:val="00D51623"/>
    <w:rsid w:val="00D51657"/>
    <w:rsid w:val="00D5185B"/>
    <w:rsid w:val="00D51F5D"/>
    <w:rsid w:val="00D5206C"/>
    <w:rsid w:val="00D520F4"/>
    <w:rsid w:val="00D5210D"/>
    <w:rsid w:val="00D5253A"/>
    <w:rsid w:val="00D526D0"/>
    <w:rsid w:val="00D526D5"/>
    <w:rsid w:val="00D52845"/>
    <w:rsid w:val="00D528B4"/>
    <w:rsid w:val="00D52C42"/>
    <w:rsid w:val="00D52E7B"/>
    <w:rsid w:val="00D5359C"/>
    <w:rsid w:val="00D5379E"/>
    <w:rsid w:val="00D53D58"/>
    <w:rsid w:val="00D53F53"/>
    <w:rsid w:val="00D53FF4"/>
    <w:rsid w:val="00D54236"/>
    <w:rsid w:val="00D54285"/>
    <w:rsid w:val="00D54651"/>
    <w:rsid w:val="00D549C6"/>
    <w:rsid w:val="00D549D1"/>
    <w:rsid w:val="00D549EE"/>
    <w:rsid w:val="00D54C02"/>
    <w:rsid w:val="00D54F3D"/>
    <w:rsid w:val="00D54F90"/>
    <w:rsid w:val="00D54FD2"/>
    <w:rsid w:val="00D55032"/>
    <w:rsid w:val="00D553A0"/>
    <w:rsid w:val="00D55698"/>
    <w:rsid w:val="00D55888"/>
    <w:rsid w:val="00D55BF0"/>
    <w:rsid w:val="00D55E5A"/>
    <w:rsid w:val="00D5605D"/>
    <w:rsid w:val="00D56362"/>
    <w:rsid w:val="00D56566"/>
    <w:rsid w:val="00D565CD"/>
    <w:rsid w:val="00D565DA"/>
    <w:rsid w:val="00D566C2"/>
    <w:rsid w:val="00D56840"/>
    <w:rsid w:val="00D56932"/>
    <w:rsid w:val="00D56A44"/>
    <w:rsid w:val="00D56EFF"/>
    <w:rsid w:val="00D56FC8"/>
    <w:rsid w:val="00D5706A"/>
    <w:rsid w:val="00D57100"/>
    <w:rsid w:val="00D57161"/>
    <w:rsid w:val="00D571C2"/>
    <w:rsid w:val="00D574AA"/>
    <w:rsid w:val="00D574B9"/>
    <w:rsid w:val="00D5766D"/>
    <w:rsid w:val="00D576D4"/>
    <w:rsid w:val="00D576D9"/>
    <w:rsid w:val="00D57723"/>
    <w:rsid w:val="00D5785B"/>
    <w:rsid w:val="00D57D26"/>
    <w:rsid w:val="00D60061"/>
    <w:rsid w:val="00D600DF"/>
    <w:rsid w:val="00D60247"/>
    <w:rsid w:val="00D60345"/>
    <w:rsid w:val="00D607ED"/>
    <w:rsid w:val="00D60D6B"/>
    <w:rsid w:val="00D6110F"/>
    <w:rsid w:val="00D61166"/>
    <w:rsid w:val="00D61287"/>
    <w:rsid w:val="00D616D2"/>
    <w:rsid w:val="00D61A31"/>
    <w:rsid w:val="00D61F96"/>
    <w:rsid w:val="00D622AD"/>
    <w:rsid w:val="00D62353"/>
    <w:rsid w:val="00D623D6"/>
    <w:rsid w:val="00D62446"/>
    <w:rsid w:val="00D62663"/>
    <w:rsid w:val="00D62775"/>
    <w:rsid w:val="00D62A06"/>
    <w:rsid w:val="00D62ABA"/>
    <w:rsid w:val="00D62B4B"/>
    <w:rsid w:val="00D62CB0"/>
    <w:rsid w:val="00D630BF"/>
    <w:rsid w:val="00D630C3"/>
    <w:rsid w:val="00D631BE"/>
    <w:rsid w:val="00D6336E"/>
    <w:rsid w:val="00D634C3"/>
    <w:rsid w:val="00D636C9"/>
    <w:rsid w:val="00D63784"/>
    <w:rsid w:val="00D63891"/>
    <w:rsid w:val="00D639F0"/>
    <w:rsid w:val="00D63AC4"/>
    <w:rsid w:val="00D63EA5"/>
    <w:rsid w:val="00D64013"/>
    <w:rsid w:val="00D64188"/>
    <w:rsid w:val="00D6422B"/>
    <w:rsid w:val="00D64AC8"/>
    <w:rsid w:val="00D64CB7"/>
    <w:rsid w:val="00D66A48"/>
    <w:rsid w:val="00D66A80"/>
    <w:rsid w:val="00D66E22"/>
    <w:rsid w:val="00D673D6"/>
    <w:rsid w:val="00D6740E"/>
    <w:rsid w:val="00D675C4"/>
    <w:rsid w:val="00D676FE"/>
    <w:rsid w:val="00D67A55"/>
    <w:rsid w:val="00D7004C"/>
    <w:rsid w:val="00D70137"/>
    <w:rsid w:val="00D7039D"/>
    <w:rsid w:val="00D70593"/>
    <w:rsid w:val="00D705EB"/>
    <w:rsid w:val="00D70671"/>
    <w:rsid w:val="00D70A71"/>
    <w:rsid w:val="00D70B2C"/>
    <w:rsid w:val="00D70C87"/>
    <w:rsid w:val="00D7110C"/>
    <w:rsid w:val="00D713D6"/>
    <w:rsid w:val="00D7157C"/>
    <w:rsid w:val="00D71751"/>
    <w:rsid w:val="00D71C14"/>
    <w:rsid w:val="00D7264B"/>
    <w:rsid w:val="00D72676"/>
    <w:rsid w:val="00D72EA2"/>
    <w:rsid w:val="00D73228"/>
    <w:rsid w:val="00D7378A"/>
    <w:rsid w:val="00D737E9"/>
    <w:rsid w:val="00D73B31"/>
    <w:rsid w:val="00D7411E"/>
    <w:rsid w:val="00D742D1"/>
    <w:rsid w:val="00D743DB"/>
    <w:rsid w:val="00D7441A"/>
    <w:rsid w:val="00D74693"/>
    <w:rsid w:val="00D74877"/>
    <w:rsid w:val="00D74CEA"/>
    <w:rsid w:val="00D74D13"/>
    <w:rsid w:val="00D74D8C"/>
    <w:rsid w:val="00D74E04"/>
    <w:rsid w:val="00D750B4"/>
    <w:rsid w:val="00D75119"/>
    <w:rsid w:val="00D75174"/>
    <w:rsid w:val="00D75642"/>
    <w:rsid w:val="00D75740"/>
    <w:rsid w:val="00D75819"/>
    <w:rsid w:val="00D758A4"/>
    <w:rsid w:val="00D75C2F"/>
    <w:rsid w:val="00D75DEA"/>
    <w:rsid w:val="00D764D9"/>
    <w:rsid w:val="00D768B7"/>
    <w:rsid w:val="00D76942"/>
    <w:rsid w:val="00D7752A"/>
    <w:rsid w:val="00D77626"/>
    <w:rsid w:val="00D777E6"/>
    <w:rsid w:val="00D77916"/>
    <w:rsid w:val="00D77F77"/>
    <w:rsid w:val="00D8012D"/>
    <w:rsid w:val="00D80226"/>
    <w:rsid w:val="00D804D4"/>
    <w:rsid w:val="00D805F1"/>
    <w:rsid w:val="00D806BB"/>
    <w:rsid w:val="00D8083B"/>
    <w:rsid w:val="00D8083D"/>
    <w:rsid w:val="00D8089C"/>
    <w:rsid w:val="00D8094C"/>
    <w:rsid w:val="00D809A2"/>
    <w:rsid w:val="00D80A72"/>
    <w:rsid w:val="00D80BD3"/>
    <w:rsid w:val="00D80E19"/>
    <w:rsid w:val="00D81123"/>
    <w:rsid w:val="00D812D5"/>
    <w:rsid w:val="00D81422"/>
    <w:rsid w:val="00D815BD"/>
    <w:rsid w:val="00D81886"/>
    <w:rsid w:val="00D81BB3"/>
    <w:rsid w:val="00D81F3F"/>
    <w:rsid w:val="00D8203F"/>
    <w:rsid w:val="00D8204C"/>
    <w:rsid w:val="00D82913"/>
    <w:rsid w:val="00D82B9B"/>
    <w:rsid w:val="00D82FC9"/>
    <w:rsid w:val="00D83410"/>
    <w:rsid w:val="00D835BE"/>
    <w:rsid w:val="00D8368D"/>
    <w:rsid w:val="00D8381C"/>
    <w:rsid w:val="00D83A14"/>
    <w:rsid w:val="00D83CD7"/>
    <w:rsid w:val="00D841B7"/>
    <w:rsid w:val="00D8435C"/>
    <w:rsid w:val="00D84700"/>
    <w:rsid w:val="00D84FE7"/>
    <w:rsid w:val="00D8504B"/>
    <w:rsid w:val="00D85172"/>
    <w:rsid w:val="00D85248"/>
    <w:rsid w:val="00D85460"/>
    <w:rsid w:val="00D855AF"/>
    <w:rsid w:val="00D85E50"/>
    <w:rsid w:val="00D85E6E"/>
    <w:rsid w:val="00D85E93"/>
    <w:rsid w:val="00D860ED"/>
    <w:rsid w:val="00D86470"/>
    <w:rsid w:val="00D86B21"/>
    <w:rsid w:val="00D86CB5"/>
    <w:rsid w:val="00D8751A"/>
    <w:rsid w:val="00D875D3"/>
    <w:rsid w:val="00D8762E"/>
    <w:rsid w:val="00D876B9"/>
    <w:rsid w:val="00D87813"/>
    <w:rsid w:val="00D87A23"/>
    <w:rsid w:val="00D901BD"/>
    <w:rsid w:val="00D901D6"/>
    <w:rsid w:val="00D90C54"/>
    <w:rsid w:val="00D90D15"/>
    <w:rsid w:val="00D90F2B"/>
    <w:rsid w:val="00D91181"/>
    <w:rsid w:val="00D913BC"/>
    <w:rsid w:val="00D91B36"/>
    <w:rsid w:val="00D91CC7"/>
    <w:rsid w:val="00D92209"/>
    <w:rsid w:val="00D922FD"/>
    <w:rsid w:val="00D9234F"/>
    <w:rsid w:val="00D92491"/>
    <w:rsid w:val="00D929D8"/>
    <w:rsid w:val="00D93285"/>
    <w:rsid w:val="00D9347F"/>
    <w:rsid w:val="00D93819"/>
    <w:rsid w:val="00D93957"/>
    <w:rsid w:val="00D93A04"/>
    <w:rsid w:val="00D93BAF"/>
    <w:rsid w:val="00D93BD8"/>
    <w:rsid w:val="00D93E2D"/>
    <w:rsid w:val="00D93EE2"/>
    <w:rsid w:val="00D94765"/>
    <w:rsid w:val="00D94C83"/>
    <w:rsid w:val="00D94CFD"/>
    <w:rsid w:val="00D94E20"/>
    <w:rsid w:val="00D952F7"/>
    <w:rsid w:val="00D9547E"/>
    <w:rsid w:val="00D95877"/>
    <w:rsid w:val="00D95A13"/>
    <w:rsid w:val="00D95A9A"/>
    <w:rsid w:val="00D95E3D"/>
    <w:rsid w:val="00D95E4B"/>
    <w:rsid w:val="00D9610F"/>
    <w:rsid w:val="00D961B5"/>
    <w:rsid w:val="00D9642E"/>
    <w:rsid w:val="00D96572"/>
    <w:rsid w:val="00D96B33"/>
    <w:rsid w:val="00D96D43"/>
    <w:rsid w:val="00D9706C"/>
    <w:rsid w:val="00D9761B"/>
    <w:rsid w:val="00D9767B"/>
    <w:rsid w:val="00D97789"/>
    <w:rsid w:val="00D97E86"/>
    <w:rsid w:val="00D97FAC"/>
    <w:rsid w:val="00DA0111"/>
    <w:rsid w:val="00DA021F"/>
    <w:rsid w:val="00DA0E81"/>
    <w:rsid w:val="00DA0EFB"/>
    <w:rsid w:val="00DA1327"/>
    <w:rsid w:val="00DA1544"/>
    <w:rsid w:val="00DA15D8"/>
    <w:rsid w:val="00DA15F4"/>
    <w:rsid w:val="00DA16A3"/>
    <w:rsid w:val="00DA18A2"/>
    <w:rsid w:val="00DA18B4"/>
    <w:rsid w:val="00DA1978"/>
    <w:rsid w:val="00DA1B86"/>
    <w:rsid w:val="00DA2883"/>
    <w:rsid w:val="00DA2B4E"/>
    <w:rsid w:val="00DA2C39"/>
    <w:rsid w:val="00DA2D44"/>
    <w:rsid w:val="00DA2DB5"/>
    <w:rsid w:val="00DA2FAF"/>
    <w:rsid w:val="00DA3079"/>
    <w:rsid w:val="00DA3444"/>
    <w:rsid w:val="00DA3492"/>
    <w:rsid w:val="00DA3786"/>
    <w:rsid w:val="00DA396B"/>
    <w:rsid w:val="00DA3AE5"/>
    <w:rsid w:val="00DA3BB3"/>
    <w:rsid w:val="00DA3E47"/>
    <w:rsid w:val="00DA3E79"/>
    <w:rsid w:val="00DA4093"/>
    <w:rsid w:val="00DA4193"/>
    <w:rsid w:val="00DA43B8"/>
    <w:rsid w:val="00DA4635"/>
    <w:rsid w:val="00DA471A"/>
    <w:rsid w:val="00DA49CB"/>
    <w:rsid w:val="00DA4CEB"/>
    <w:rsid w:val="00DA4D3A"/>
    <w:rsid w:val="00DA4E8F"/>
    <w:rsid w:val="00DA5029"/>
    <w:rsid w:val="00DA5300"/>
    <w:rsid w:val="00DA5325"/>
    <w:rsid w:val="00DA541B"/>
    <w:rsid w:val="00DA5481"/>
    <w:rsid w:val="00DA5676"/>
    <w:rsid w:val="00DA5AA8"/>
    <w:rsid w:val="00DA60BF"/>
    <w:rsid w:val="00DA64A5"/>
    <w:rsid w:val="00DA650A"/>
    <w:rsid w:val="00DA6B77"/>
    <w:rsid w:val="00DA6DD9"/>
    <w:rsid w:val="00DA6E1A"/>
    <w:rsid w:val="00DA6E84"/>
    <w:rsid w:val="00DA701B"/>
    <w:rsid w:val="00DA7161"/>
    <w:rsid w:val="00DA7408"/>
    <w:rsid w:val="00DA75A2"/>
    <w:rsid w:val="00DA78CC"/>
    <w:rsid w:val="00DA796F"/>
    <w:rsid w:val="00DA7B3D"/>
    <w:rsid w:val="00DA7BBE"/>
    <w:rsid w:val="00DA7F7C"/>
    <w:rsid w:val="00DB0246"/>
    <w:rsid w:val="00DB07C5"/>
    <w:rsid w:val="00DB0947"/>
    <w:rsid w:val="00DB09A0"/>
    <w:rsid w:val="00DB11D1"/>
    <w:rsid w:val="00DB1211"/>
    <w:rsid w:val="00DB12C6"/>
    <w:rsid w:val="00DB16CE"/>
    <w:rsid w:val="00DB17B9"/>
    <w:rsid w:val="00DB19E2"/>
    <w:rsid w:val="00DB19EC"/>
    <w:rsid w:val="00DB1AC3"/>
    <w:rsid w:val="00DB1DDD"/>
    <w:rsid w:val="00DB2380"/>
    <w:rsid w:val="00DB239D"/>
    <w:rsid w:val="00DB26DC"/>
    <w:rsid w:val="00DB2AF4"/>
    <w:rsid w:val="00DB2CF6"/>
    <w:rsid w:val="00DB3489"/>
    <w:rsid w:val="00DB3853"/>
    <w:rsid w:val="00DB3B23"/>
    <w:rsid w:val="00DB43AF"/>
    <w:rsid w:val="00DB452D"/>
    <w:rsid w:val="00DB46F7"/>
    <w:rsid w:val="00DB4860"/>
    <w:rsid w:val="00DB4BB0"/>
    <w:rsid w:val="00DB4D55"/>
    <w:rsid w:val="00DB538B"/>
    <w:rsid w:val="00DB53B1"/>
    <w:rsid w:val="00DB5E3A"/>
    <w:rsid w:val="00DB5FA7"/>
    <w:rsid w:val="00DB6035"/>
    <w:rsid w:val="00DB6157"/>
    <w:rsid w:val="00DB61E4"/>
    <w:rsid w:val="00DB6250"/>
    <w:rsid w:val="00DB642E"/>
    <w:rsid w:val="00DB64D5"/>
    <w:rsid w:val="00DB67F7"/>
    <w:rsid w:val="00DB68E2"/>
    <w:rsid w:val="00DB6919"/>
    <w:rsid w:val="00DB6D54"/>
    <w:rsid w:val="00DB6D6C"/>
    <w:rsid w:val="00DB6DED"/>
    <w:rsid w:val="00DB7303"/>
    <w:rsid w:val="00DB78F2"/>
    <w:rsid w:val="00DB7AB1"/>
    <w:rsid w:val="00DC0032"/>
    <w:rsid w:val="00DC038E"/>
    <w:rsid w:val="00DC0777"/>
    <w:rsid w:val="00DC09B4"/>
    <w:rsid w:val="00DC0B2A"/>
    <w:rsid w:val="00DC0DE7"/>
    <w:rsid w:val="00DC0E2E"/>
    <w:rsid w:val="00DC101B"/>
    <w:rsid w:val="00DC12CE"/>
    <w:rsid w:val="00DC159C"/>
    <w:rsid w:val="00DC15C3"/>
    <w:rsid w:val="00DC1D63"/>
    <w:rsid w:val="00DC1D65"/>
    <w:rsid w:val="00DC2DAF"/>
    <w:rsid w:val="00DC345C"/>
    <w:rsid w:val="00DC3919"/>
    <w:rsid w:val="00DC3B3C"/>
    <w:rsid w:val="00DC3C6F"/>
    <w:rsid w:val="00DC3CFA"/>
    <w:rsid w:val="00DC427D"/>
    <w:rsid w:val="00DC430D"/>
    <w:rsid w:val="00DC4380"/>
    <w:rsid w:val="00DC456C"/>
    <w:rsid w:val="00DC4780"/>
    <w:rsid w:val="00DC4829"/>
    <w:rsid w:val="00DC4AD6"/>
    <w:rsid w:val="00DC4CFF"/>
    <w:rsid w:val="00DC4D2C"/>
    <w:rsid w:val="00DC4EE9"/>
    <w:rsid w:val="00DC4F24"/>
    <w:rsid w:val="00DC53BD"/>
    <w:rsid w:val="00DC542B"/>
    <w:rsid w:val="00DC5556"/>
    <w:rsid w:val="00DC5854"/>
    <w:rsid w:val="00DC5E20"/>
    <w:rsid w:val="00DC5E2B"/>
    <w:rsid w:val="00DC6086"/>
    <w:rsid w:val="00DC6439"/>
    <w:rsid w:val="00DC6485"/>
    <w:rsid w:val="00DC64BD"/>
    <w:rsid w:val="00DC6841"/>
    <w:rsid w:val="00DC688B"/>
    <w:rsid w:val="00DC69C6"/>
    <w:rsid w:val="00DC7206"/>
    <w:rsid w:val="00DC7220"/>
    <w:rsid w:val="00DC73A1"/>
    <w:rsid w:val="00DC7514"/>
    <w:rsid w:val="00DC7564"/>
    <w:rsid w:val="00DC78AE"/>
    <w:rsid w:val="00DC7EBE"/>
    <w:rsid w:val="00DD00EA"/>
    <w:rsid w:val="00DD027A"/>
    <w:rsid w:val="00DD03B5"/>
    <w:rsid w:val="00DD0B0E"/>
    <w:rsid w:val="00DD100B"/>
    <w:rsid w:val="00DD1055"/>
    <w:rsid w:val="00DD122B"/>
    <w:rsid w:val="00DD1328"/>
    <w:rsid w:val="00DD132C"/>
    <w:rsid w:val="00DD13B3"/>
    <w:rsid w:val="00DD13D4"/>
    <w:rsid w:val="00DD173A"/>
    <w:rsid w:val="00DD1DAD"/>
    <w:rsid w:val="00DD210F"/>
    <w:rsid w:val="00DD2291"/>
    <w:rsid w:val="00DD22E9"/>
    <w:rsid w:val="00DD25C8"/>
    <w:rsid w:val="00DD2744"/>
    <w:rsid w:val="00DD2839"/>
    <w:rsid w:val="00DD2928"/>
    <w:rsid w:val="00DD2A91"/>
    <w:rsid w:val="00DD2CA5"/>
    <w:rsid w:val="00DD2CD3"/>
    <w:rsid w:val="00DD324F"/>
    <w:rsid w:val="00DD328F"/>
    <w:rsid w:val="00DD359D"/>
    <w:rsid w:val="00DD3644"/>
    <w:rsid w:val="00DD3D0F"/>
    <w:rsid w:val="00DD3E02"/>
    <w:rsid w:val="00DD42A9"/>
    <w:rsid w:val="00DD42BA"/>
    <w:rsid w:val="00DD4A94"/>
    <w:rsid w:val="00DD4BE7"/>
    <w:rsid w:val="00DD4C77"/>
    <w:rsid w:val="00DD5784"/>
    <w:rsid w:val="00DD588B"/>
    <w:rsid w:val="00DD594A"/>
    <w:rsid w:val="00DD599B"/>
    <w:rsid w:val="00DD5E20"/>
    <w:rsid w:val="00DD5F80"/>
    <w:rsid w:val="00DD604F"/>
    <w:rsid w:val="00DD6127"/>
    <w:rsid w:val="00DD6139"/>
    <w:rsid w:val="00DD6158"/>
    <w:rsid w:val="00DD6B2C"/>
    <w:rsid w:val="00DD73BB"/>
    <w:rsid w:val="00DD74DF"/>
    <w:rsid w:val="00DD757D"/>
    <w:rsid w:val="00DD772C"/>
    <w:rsid w:val="00DD7AD9"/>
    <w:rsid w:val="00DD7BC1"/>
    <w:rsid w:val="00DD7C4D"/>
    <w:rsid w:val="00DD7DF9"/>
    <w:rsid w:val="00DE006E"/>
    <w:rsid w:val="00DE020D"/>
    <w:rsid w:val="00DE02F1"/>
    <w:rsid w:val="00DE0338"/>
    <w:rsid w:val="00DE0A94"/>
    <w:rsid w:val="00DE0C94"/>
    <w:rsid w:val="00DE0D09"/>
    <w:rsid w:val="00DE0E69"/>
    <w:rsid w:val="00DE0E8B"/>
    <w:rsid w:val="00DE0F55"/>
    <w:rsid w:val="00DE0F71"/>
    <w:rsid w:val="00DE1626"/>
    <w:rsid w:val="00DE17AB"/>
    <w:rsid w:val="00DE1AC9"/>
    <w:rsid w:val="00DE1E30"/>
    <w:rsid w:val="00DE1FA2"/>
    <w:rsid w:val="00DE2060"/>
    <w:rsid w:val="00DE211D"/>
    <w:rsid w:val="00DE24B5"/>
    <w:rsid w:val="00DE2560"/>
    <w:rsid w:val="00DE2C90"/>
    <w:rsid w:val="00DE2DFE"/>
    <w:rsid w:val="00DE3180"/>
    <w:rsid w:val="00DE33EF"/>
    <w:rsid w:val="00DE34E2"/>
    <w:rsid w:val="00DE34E4"/>
    <w:rsid w:val="00DE3B74"/>
    <w:rsid w:val="00DE3C8A"/>
    <w:rsid w:val="00DE40C9"/>
    <w:rsid w:val="00DE421F"/>
    <w:rsid w:val="00DE468B"/>
    <w:rsid w:val="00DE4F83"/>
    <w:rsid w:val="00DE5070"/>
    <w:rsid w:val="00DE50D0"/>
    <w:rsid w:val="00DE5520"/>
    <w:rsid w:val="00DE571D"/>
    <w:rsid w:val="00DE5C7A"/>
    <w:rsid w:val="00DE5D3E"/>
    <w:rsid w:val="00DE5EDC"/>
    <w:rsid w:val="00DE6182"/>
    <w:rsid w:val="00DE6A3B"/>
    <w:rsid w:val="00DE6D28"/>
    <w:rsid w:val="00DE70CE"/>
    <w:rsid w:val="00DE7AB2"/>
    <w:rsid w:val="00DE7BC2"/>
    <w:rsid w:val="00DE7D1B"/>
    <w:rsid w:val="00DE7E80"/>
    <w:rsid w:val="00DF00A7"/>
    <w:rsid w:val="00DF0108"/>
    <w:rsid w:val="00DF0135"/>
    <w:rsid w:val="00DF04C4"/>
    <w:rsid w:val="00DF0A02"/>
    <w:rsid w:val="00DF0DD6"/>
    <w:rsid w:val="00DF0E6C"/>
    <w:rsid w:val="00DF10D2"/>
    <w:rsid w:val="00DF13AA"/>
    <w:rsid w:val="00DF14FB"/>
    <w:rsid w:val="00DF1923"/>
    <w:rsid w:val="00DF1D93"/>
    <w:rsid w:val="00DF1DCF"/>
    <w:rsid w:val="00DF1F3B"/>
    <w:rsid w:val="00DF1FEF"/>
    <w:rsid w:val="00DF2188"/>
    <w:rsid w:val="00DF2265"/>
    <w:rsid w:val="00DF2637"/>
    <w:rsid w:val="00DF26FE"/>
    <w:rsid w:val="00DF2A6F"/>
    <w:rsid w:val="00DF2E8A"/>
    <w:rsid w:val="00DF2EF8"/>
    <w:rsid w:val="00DF3A71"/>
    <w:rsid w:val="00DF3E07"/>
    <w:rsid w:val="00DF3E23"/>
    <w:rsid w:val="00DF3EA0"/>
    <w:rsid w:val="00DF4056"/>
    <w:rsid w:val="00DF4381"/>
    <w:rsid w:val="00DF43CD"/>
    <w:rsid w:val="00DF444B"/>
    <w:rsid w:val="00DF479F"/>
    <w:rsid w:val="00DF4805"/>
    <w:rsid w:val="00DF4F98"/>
    <w:rsid w:val="00DF5463"/>
    <w:rsid w:val="00DF5889"/>
    <w:rsid w:val="00DF595F"/>
    <w:rsid w:val="00DF5A69"/>
    <w:rsid w:val="00DF5B38"/>
    <w:rsid w:val="00DF6000"/>
    <w:rsid w:val="00DF614D"/>
    <w:rsid w:val="00DF61A1"/>
    <w:rsid w:val="00DF627A"/>
    <w:rsid w:val="00DF645E"/>
    <w:rsid w:val="00DF6719"/>
    <w:rsid w:val="00DF6E0D"/>
    <w:rsid w:val="00DF6F0B"/>
    <w:rsid w:val="00DF6F93"/>
    <w:rsid w:val="00DF74B4"/>
    <w:rsid w:val="00DF7666"/>
    <w:rsid w:val="00DF78D7"/>
    <w:rsid w:val="00DF79E6"/>
    <w:rsid w:val="00DF7A5D"/>
    <w:rsid w:val="00DF7C1F"/>
    <w:rsid w:val="00DF7E28"/>
    <w:rsid w:val="00DF7FC5"/>
    <w:rsid w:val="00E009D1"/>
    <w:rsid w:val="00E00A9D"/>
    <w:rsid w:val="00E00DDF"/>
    <w:rsid w:val="00E011AD"/>
    <w:rsid w:val="00E015EC"/>
    <w:rsid w:val="00E01703"/>
    <w:rsid w:val="00E01728"/>
    <w:rsid w:val="00E01A6A"/>
    <w:rsid w:val="00E01BB9"/>
    <w:rsid w:val="00E01BE4"/>
    <w:rsid w:val="00E01CBC"/>
    <w:rsid w:val="00E01FD4"/>
    <w:rsid w:val="00E0221E"/>
    <w:rsid w:val="00E02366"/>
    <w:rsid w:val="00E02460"/>
    <w:rsid w:val="00E024D7"/>
    <w:rsid w:val="00E02624"/>
    <w:rsid w:val="00E02A25"/>
    <w:rsid w:val="00E02BE7"/>
    <w:rsid w:val="00E02CF8"/>
    <w:rsid w:val="00E032BF"/>
    <w:rsid w:val="00E034D8"/>
    <w:rsid w:val="00E03561"/>
    <w:rsid w:val="00E0365A"/>
    <w:rsid w:val="00E0394D"/>
    <w:rsid w:val="00E03B96"/>
    <w:rsid w:val="00E03D41"/>
    <w:rsid w:val="00E04447"/>
    <w:rsid w:val="00E04535"/>
    <w:rsid w:val="00E048A0"/>
    <w:rsid w:val="00E04B17"/>
    <w:rsid w:val="00E04B3F"/>
    <w:rsid w:val="00E04F3E"/>
    <w:rsid w:val="00E0548F"/>
    <w:rsid w:val="00E0563D"/>
    <w:rsid w:val="00E058FE"/>
    <w:rsid w:val="00E059BF"/>
    <w:rsid w:val="00E05A18"/>
    <w:rsid w:val="00E06D51"/>
    <w:rsid w:val="00E06EFF"/>
    <w:rsid w:val="00E07A65"/>
    <w:rsid w:val="00E07A8B"/>
    <w:rsid w:val="00E07D92"/>
    <w:rsid w:val="00E1011A"/>
    <w:rsid w:val="00E10173"/>
    <w:rsid w:val="00E10287"/>
    <w:rsid w:val="00E1044F"/>
    <w:rsid w:val="00E104B9"/>
    <w:rsid w:val="00E11368"/>
    <w:rsid w:val="00E116A3"/>
    <w:rsid w:val="00E11B9D"/>
    <w:rsid w:val="00E11D33"/>
    <w:rsid w:val="00E11D44"/>
    <w:rsid w:val="00E11E28"/>
    <w:rsid w:val="00E11E9E"/>
    <w:rsid w:val="00E1237A"/>
    <w:rsid w:val="00E12410"/>
    <w:rsid w:val="00E125F0"/>
    <w:rsid w:val="00E12650"/>
    <w:rsid w:val="00E126AF"/>
    <w:rsid w:val="00E127CD"/>
    <w:rsid w:val="00E12981"/>
    <w:rsid w:val="00E12ED3"/>
    <w:rsid w:val="00E12F54"/>
    <w:rsid w:val="00E13043"/>
    <w:rsid w:val="00E132D0"/>
    <w:rsid w:val="00E13302"/>
    <w:rsid w:val="00E13562"/>
    <w:rsid w:val="00E1357B"/>
    <w:rsid w:val="00E1388F"/>
    <w:rsid w:val="00E139F9"/>
    <w:rsid w:val="00E13B11"/>
    <w:rsid w:val="00E13B3D"/>
    <w:rsid w:val="00E13D7D"/>
    <w:rsid w:val="00E13E38"/>
    <w:rsid w:val="00E13F2D"/>
    <w:rsid w:val="00E143FD"/>
    <w:rsid w:val="00E14666"/>
    <w:rsid w:val="00E146B4"/>
    <w:rsid w:val="00E148DB"/>
    <w:rsid w:val="00E148E2"/>
    <w:rsid w:val="00E14A9F"/>
    <w:rsid w:val="00E14FD8"/>
    <w:rsid w:val="00E1565F"/>
    <w:rsid w:val="00E15742"/>
    <w:rsid w:val="00E157C6"/>
    <w:rsid w:val="00E15A5C"/>
    <w:rsid w:val="00E15B02"/>
    <w:rsid w:val="00E15D36"/>
    <w:rsid w:val="00E15DF9"/>
    <w:rsid w:val="00E16101"/>
    <w:rsid w:val="00E16123"/>
    <w:rsid w:val="00E163F6"/>
    <w:rsid w:val="00E16515"/>
    <w:rsid w:val="00E167B4"/>
    <w:rsid w:val="00E1690A"/>
    <w:rsid w:val="00E16912"/>
    <w:rsid w:val="00E16B5B"/>
    <w:rsid w:val="00E16D6E"/>
    <w:rsid w:val="00E16E7A"/>
    <w:rsid w:val="00E16EA1"/>
    <w:rsid w:val="00E16EF4"/>
    <w:rsid w:val="00E17335"/>
    <w:rsid w:val="00E173D2"/>
    <w:rsid w:val="00E176D8"/>
    <w:rsid w:val="00E1786D"/>
    <w:rsid w:val="00E17B91"/>
    <w:rsid w:val="00E17E85"/>
    <w:rsid w:val="00E20074"/>
    <w:rsid w:val="00E2018F"/>
    <w:rsid w:val="00E2035E"/>
    <w:rsid w:val="00E207DD"/>
    <w:rsid w:val="00E20823"/>
    <w:rsid w:val="00E2092B"/>
    <w:rsid w:val="00E210F3"/>
    <w:rsid w:val="00E213BB"/>
    <w:rsid w:val="00E21455"/>
    <w:rsid w:val="00E214CA"/>
    <w:rsid w:val="00E2174E"/>
    <w:rsid w:val="00E21953"/>
    <w:rsid w:val="00E219EF"/>
    <w:rsid w:val="00E21B0B"/>
    <w:rsid w:val="00E21B80"/>
    <w:rsid w:val="00E21C45"/>
    <w:rsid w:val="00E2247A"/>
    <w:rsid w:val="00E2268D"/>
    <w:rsid w:val="00E22709"/>
    <w:rsid w:val="00E227CC"/>
    <w:rsid w:val="00E22B62"/>
    <w:rsid w:val="00E22BCF"/>
    <w:rsid w:val="00E22C23"/>
    <w:rsid w:val="00E22CB4"/>
    <w:rsid w:val="00E22FC3"/>
    <w:rsid w:val="00E232B0"/>
    <w:rsid w:val="00E2338D"/>
    <w:rsid w:val="00E2345A"/>
    <w:rsid w:val="00E2378D"/>
    <w:rsid w:val="00E237DC"/>
    <w:rsid w:val="00E23989"/>
    <w:rsid w:val="00E23DEA"/>
    <w:rsid w:val="00E23EEB"/>
    <w:rsid w:val="00E242AD"/>
    <w:rsid w:val="00E24603"/>
    <w:rsid w:val="00E248B1"/>
    <w:rsid w:val="00E2548D"/>
    <w:rsid w:val="00E254F3"/>
    <w:rsid w:val="00E256DD"/>
    <w:rsid w:val="00E25AE7"/>
    <w:rsid w:val="00E25B12"/>
    <w:rsid w:val="00E25CD2"/>
    <w:rsid w:val="00E25D40"/>
    <w:rsid w:val="00E25D64"/>
    <w:rsid w:val="00E25F32"/>
    <w:rsid w:val="00E263D6"/>
    <w:rsid w:val="00E26AB3"/>
    <w:rsid w:val="00E26C1A"/>
    <w:rsid w:val="00E26D3C"/>
    <w:rsid w:val="00E26DAF"/>
    <w:rsid w:val="00E26F87"/>
    <w:rsid w:val="00E272A7"/>
    <w:rsid w:val="00E27477"/>
    <w:rsid w:val="00E2763D"/>
    <w:rsid w:val="00E27716"/>
    <w:rsid w:val="00E27890"/>
    <w:rsid w:val="00E27AC9"/>
    <w:rsid w:val="00E27E7F"/>
    <w:rsid w:val="00E303B2"/>
    <w:rsid w:val="00E3046E"/>
    <w:rsid w:val="00E305B2"/>
    <w:rsid w:val="00E30752"/>
    <w:rsid w:val="00E3110D"/>
    <w:rsid w:val="00E31124"/>
    <w:rsid w:val="00E31188"/>
    <w:rsid w:val="00E31390"/>
    <w:rsid w:val="00E313F0"/>
    <w:rsid w:val="00E31601"/>
    <w:rsid w:val="00E317F9"/>
    <w:rsid w:val="00E318CB"/>
    <w:rsid w:val="00E319C9"/>
    <w:rsid w:val="00E31AD6"/>
    <w:rsid w:val="00E31E62"/>
    <w:rsid w:val="00E323A5"/>
    <w:rsid w:val="00E32845"/>
    <w:rsid w:val="00E32A35"/>
    <w:rsid w:val="00E3333F"/>
    <w:rsid w:val="00E336C7"/>
    <w:rsid w:val="00E33870"/>
    <w:rsid w:val="00E33B4C"/>
    <w:rsid w:val="00E33D10"/>
    <w:rsid w:val="00E33D38"/>
    <w:rsid w:val="00E33D3F"/>
    <w:rsid w:val="00E33DAD"/>
    <w:rsid w:val="00E34265"/>
    <w:rsid w:val="00E34751"/>
    <w:rsid w:val="00E34DC7"/>
    <w:rsid w:val="00E34DDB"/>
    <w:rsid w:val="00E3525D"/>
    <w:rsid w:val="00E35B0E"/>
    <w:rsid w:val="00E35C20"/>
    <w:rsid w:val="00E36207"/>
    <w:rsid w:val="00E362CB"/>
    <w:rsid w:val="00E365B3"/>
    <w:rsid w:val="00E36D66"/>
    <w:rsid w:val="00E3705F"/>
    <w:rsid w:val="00E37193"/>
    <w:rsid w:val="00E371E7"/>
    <w:rsid w:val="00E371F1"/>
    <w:rsid w:val="00E3748F"/>
    <w:rsid w:val="00E37919"/>
    <w:rsid w:val="00E379C0"/>
    <w:rsid w:val="00E37A3F"/>
    <w:rsid w:val="00E37FD6"/>
    <w:rsid w:val="00E401F5"/>
    <w:rsid w:val="00E40CFD"/>
    <w:rsid w:val="00E410DB"/>
    <w:rsid w:val="00E4130D"/>
    <w:rsid w:val="00E413A3"/>
    <w:rsid w:val="00E415C6"/>
    <w:rsid w:val="00E41911"/>
    <w:rsid w:val="00E41CFD"/>
    <w:rsid w:val="00E41EDF"/>
    <w:rsid w:val="00E4223A"/>
    <w:rsid w:val="00E4231E"/>
    <w:rsid w:val="00E42A86"/>
    <w:rsid w:val="00E42D2E"/>
    <w:rsid w:val="00E43488"/>
    <w:rsid w:val="00E43609"/>
    <w:rsid w:val="00E436A7"/>
    <w:rsid w:val="00E43BA6"/>
    <w:rsid w:val="00E43BDA"/>
    <w:rsid w:val="00E43C41"/>
    <w:rsid w:val="00E442CA"/>
    <w:rsid w:val="00E448AB"/>
    <w:rsid w:val="00E44927"/>
    <w:rsid w:val="00E44B50"/>
    <w:rsid w:val="00E44CCC"/>
    <w:rsid w:val="00E44D62"/>
    <w:rsid w:val="00E45095"/>
    <w:rsid w:val="00E451EF"/>
    <w:rsid w:val="00E455C7"/>
    <w:rsid w:val="00E4561F"/>
    <w:rsid w:val="00E45AB3"/>
    <w:rsid w:val="00E45C07"/>
    <w:rsid w:val="00E46088"/>
    <w:rsid w:val="00E4633A"/>
    <w:rsid w:val="00E469FE"/>
    <w:rsid w:val="00E46D71"/>
    <w:rsid w:val="00E46DDD"/>
    <w:rsid w:val="00E4746D"/>
    <w:rsid w:val="00E478C1"/>
    <w:rsid w:val="00E47AC6"/>
    <w:rsid w:val="00E47CAC"/>
    <w:rsid w:val="00E50141"/>
    <w:rsid w:val="00E50367"/>
    <w:rsid w:val="00E503A9"/>
    <w:rsid w:val="00E5044D"/>
    <w:rsid w:val="00E50560"/>
    <w:rsid w:val="00E506A6"/>
    <w:rsid w:val="00E50BE5"/>
    <w:rsid w:val="00E50E9C"/>
    <w:rsid w:val="00E50EDC"/>
    <w:rsid w:val="00E5105D"/>
    <w:rsid w:val="00E5146B"/>
    <w:rsid w:val="00E51504"/>
    <w:rsid w:val="00E516D1"/>
    <w:rsid w:val="00E5183B"/>
    <w:rsid w:val="00E51BDD"/>
    <w:rsid w:val="00E51C31"/>
    <w:rsid w:val="00E5202F"/>
    <w:rsid w:val="00E521E2"/>
    <w:rsid w:val="00E52777"/>
    <w:rsid w:val="00E52CF8"/>
    <w:rsid w:val="00E52EFF"/>
    <w:rsid w:val="00E5324C"/>
    <w:rsid w:val="00E53308"/>
    <w:rsid w:val="00E53592"/>
    <w:rsid w:val="00E537BD"/>
    <w:rsid w:val="00E538A3"/>
    <w:rsid w:val="00E53B3F"/>
    <w:rsid w:val="00E53BA4"/>
    <w:rsid w:val="00E54008"/>
    <w:rsid w:val="00E54220"/>
    <w:rsid w:val="00E544B7"/>
    <w:rsid w:val="00E5458C"/>
    <w:rsid w:val="00E54E4A"/>
    <w:rsid w:val="00E550E9"/>
    <w:rsid w:val="00E55319"/>
    <w:rsid w:val="00E557F7"/>
    <w:rsid w:val="00E55AA2"/>
    <w:rsid w:val="00E55B11"/>
    <w:rsid w:val="00E55B9C"/>
    <w:rsid w:val="00E55C56"/>
    <w:rsid w:val="00E56039"/>
    <w:rsid w:val="00E5625D"/>
    <w:rsid w:val="00E56594"/>
    <w:rsid w:val="00E5661E"/>
    <w:rsid w:val="00E56673"/>
    <w:rsid w:val="00E567C1"/>
    <w:rsid w:val="00E568CA"/>
    <w:rsid w:val="00E5690D"/>
    <w:rsid w:val="00E56A58"/>
    <w:rsid w:val="00E56F14"/>
    <w:rsid w:val="00E5715D"/>
    <w:rsid w:val="00E573B2"/>
    <w:rsid w:val="00E57993"/>
    <w:rsid w:val="00E57B0C"/>
    <w:rsid w:val="00E57D17"/>
    <w:rsid w:val="00E57E35"/>
    <w:rsid w:val="00E57EBB"/>
    <w:rsid w:val="00E600F1"/>
    <w:rsid w:val="00E6027B"/>
    <w:rsid w:val="00E604FA"/>
    <w:rsid w:val="00E6095C"/>
    <w:rsid w:val="00E609E4"/>
    <w:rsid w:val="00E6103A"/>
    <w:rsid w:val="00E6125B"/>
    <w:rsid w:val="00E61331"/>
    <w:rsid w:val="00E614B2"/>
    <w:rsid w:val="00E615A5"/>
    <w:rsid w:val="00E615F1"/>
    <w:rsid w:val="00E61B4F"/>
    <w:rsid w:val="00E61BE7"/>
    <w:rsid w:val="00E626B0"/>
    <w:rsid w:val="00E62931"/>
    <w:rsid w:val="00E62966"/>
    <w:rsid w:val="00E62A12"/>
    <w:rsid w:val="00E62E5D"/>
    <w:rsid w:val="00E62F20"/>
    <w:rsid w:val="00E62FE3"/>
    <w:rsid w:val="00E630A3"/>
    <w:rsid w:val="00E634D7"/>
    <w:rsid w:val="00E63538"/>
    <w:rsid w:val="00E63B72"/>
    <w:rsid w:val="00E63E8F"/>
    <w:rsid w:val="00E63F62"/>
    <w:rsid w:val="00E6435C"/>
    <w:rsid w:val="00E64B51"/>
    <w:rsid w:val="00E64C17"/>
    <w:rsid w:val="00E64C7B"/>
    <w:rsid w:val="00E652CD"/>
    <w:rsid w:val="00E6590A"/>
    <w:rsid w:val="00E65BAD"/>
    <w:rsid w:val="00E65DC1"/>
    <w:rsid w:val="00E65F7D"/>
    <w:rsid w:val="00E6609F"/>
    <w:rsid w:val="00E663A3"/>
    <w:rsid w:val="00E66744"/>
    <w:rsid w:val="00E668CF"/>
    <w:rsid w:val="00E66902"/>
    <w:rsid w:val="00E66C2E"/>
    <w:rsid w:val="00E6725D"/>
    <w:rsid w:val="00E67672"/>
    <w:rsid w:val="00E67777"/>
    <w:rsid w:val="00E67982"/>
    <w:rsid w:val="00E67E11"/>
    <w:rsid w:val="00E67EF0"/>
    <w:rsid w:val="00E67F02"/>
    <w:rsid w:val="00E67F1A"/>
    <w:rsid w:val="00E67FF8"/>
    <w:rsid w:val="00E70117"/>
    <w:rsid w:val="00E702F5"/>
    <w:rsid w:val="00E7074A"/>
    <w:rsid w:val="00E7080B"/>
    <w:rsid w:val="00E7087D"/>
    <w:rsid w:val="00E70D4F"/>
    <w:rsid w:val="00E70F04"/>
    <w:rsid w:val="00E70FC7"/>
    <w:rsid w:val="00E7126D"/>
    <w:rsid w:val="00E71381"/>
    <w:rsid w:val="00E713C5"/>
    <w:rsid w:val="00E71993"/>
    <w:rsid w:val="00E720A1"/>
    <w:rsid w:val="00E721D4"/>
    <w:rsid w:val="00E722AF"/>
    <w:rsid w:val="00E7255E"/>
    <w:rsid w:val="00E72838"/>
    <w:rsid w:val="00E7284A"/>
    <w:rsid w:val="00E7288D"/>
    <w:rsid w:val="00E72893"/>
    <w:rsid w:val="00E729CC"/>
    <w:rsid w:val="00E72D4E"/>
    <w:rsid w:val="00E72E1C"/>
    <w:rsid w:val="00E72E53"/>
    <w:rsid w:val="00E72F39"/>
    <w:rsid w:val="00E730C1"/>
    <w:rsid w:val="00E733E5"/>
    <w:rsid w:val="00E73440"/>
    <w:rsid w:val="00E73872"/>
    <w:rsid w:val="00E738DD"/>
    <w:rsid w:val="00E739EA"/>
    <w:rsid w:val="00E73A52"/>
    <w:rsid w:val="00E740BE"/>
    <w:rsid w:val="00E740F4"/>
    <w:rsid w:val="00E74325"/>
    <w:rsid w:val="00E74557"/>
    <w:rsid w:val="00E7480A"/>
    <w:rsid w:val="00E74B33"/>
    <w:rsid w:val="00E74C12"/>
    <w:rsid w:val="00E7518A"/>
    <w:rsid w:val="00E7532F"/>
    <w:rsid w:val="00E75F4C"/>
    <w:rsid w:val="00E761F0"/>
    <w:rsid w:val="00E76542"/>
    <w:rsid w:val="00E7663A"/>
    <w:rsid w:val="00E768C5"/>
    <w:rsid w:val="00E76B6F"/>
    <w:rsid w:val="00E76D7E"/>
    <w:rsid w:val="00E77152"/>
    <w:rsid w:val="00E77164"/>
    <w:rsid w:val="00E77865"/>
    <w:rsid w:val="00E778E2"/>
    <w:rsid w:val="00E77A0B"/>
    <w:rsid w:val="00E77D69"/>
    <w:rsid w:val="00E80341"/>
    <w:rsid w:val="00E808BA"/>
    <w:rsid w:val="00E80BEE"/>
    <w:rsid w:val="00E8185B"/>
    <w:rsid w:val="00E8193C"/>
    <w:rsid w:val="00E81A96"/>
    <w:rsid w:val="00E81B2A"/>
    <w:rsid w:val="00E81BBF"/>
    <w:rsid w:val="00E81CCA"/>
    <w:rsid w:val="00E82121"/>
    <w:rsid w:val="00E8242D"/>
    <w:rsid w:val="00E82927"/>
    <w:rsid w:val="00E82BD9"/>
    <w:rsid w:val="00E82D79"/>
    <w:rsid w:val="00E83A25"/>
    <w:rsid w:val="00E83B8E"/>
    <w:rsid w:val="00E83BE7"/>
    <w:rsid w:val="00E83E5C"/>
    <w:rsid w:val="00E83FDD"/>
    <w:rsid w:val="00E84492"/>
    <w:rsid w:val="00E8461F"/>
    <w:rsid w:val="00E84919"/>
    <w:rsid w:val="00E84A3B"/>
    <w:rsid w:val="00E84BBF"/>
    <w:rsid w:val="00E84BD0"/>
    <w:rsid w:val="00E84D98"/>
    <w:rsid w:val="00E85209"/>
    <w:rsid w:val="00E85252"/>
    <w:rsid w:val="00E8531B"/>
    <w:rsid w:val="00E8548A"/>
    <w:rsid w:val="00E857C9"/>
    <w:rsid w:val="00E85EC7"/>
    <w:rsid w:val="00E861CC"/>
    <w:rsid w:val="00E862D2"/>
    <w:rsid w:val="00E862E3"/>
    <w:rsid w:val="00E86360"/>
    <w:rsid w:val="00E864F6"/>
    <w:rsid w:val="00E8668E"/>
    <w:rsid w:val="00E867E3"/>
    <w:rsid w:val="00E868ED"/>
    <w:rsid w:val="00E870D5"/>
    <w:rsid w:val="00E87454"/>
    <w:rsid w:val="00E87527"/>
    <w:rsid w:val="00E87540"/>
    <w:rsid w:val="00E877B5"/>
    <w:rsid w:val="00E87B00"/>
    <w:rsid w:val="00E87F56"/>
    <w:rsid w:val="00E901B7"/>
    <w:rsid w:val="00E9051B"/>
    <w:rsid w:val="00E90637"/>
    <w:rsid w:val="00E90B4E"/>
    <w:rsid w:val="00E90BE0"/>
    <w:rsid w:val="00E90BFC"/>
    <w:rsid w:val="00E90CA5"/>
    <w:rsid w:val="00E90ED5"/>
    <w:rsid w:val="00E90F26"/>
    <w:rsid w:val="00E91487"/>
    <w:rsid w:val="00E914C8"/>
    <w:rsid w:val="00E91556"/>
    <w:rsid w:val="00E91E8F"/>
    <w:rsid w:val="00E9217A"/>
    <w:rsid w:val="00E9227A"/>
    <w:rsid w:val="00E925D3"/>
    <w:rsid w:val="00E926B6"/>
    <w:rsid w:val="00E929ED"/>
    <w:rsid w:val="00E92CC3"/>
    <w:rsid w:val="00E92E3E"/>
    <w:rsid w:val="00E92EF0"/>
    <w:rsid w:val="00E93032"/>
    <w:rsid w:val="00E93373"/>
    <w:rsid w:val="00E93828"/>
    <w:rsid w:val="00E93A71"/>
    <w:rsid w:val="00E93B58"/>
    <w:rsid w:val="00E93DB8"/>
    <w:rsid w:val="00E9400E"/>
    <w:rsid w:val="00E943E0"/>
    <w:rsid w:val="00E948B4"/>
    <w:rsid w:val="00E95381"/>
    <w:rsid w:val="00E955E3"/>
    <w:rsid w:val="00E9599B"/>
    <w:rsid w:val="00E95A0B"/>
    <w:rsid w:val="00E95A17"/>
    <w:rsid w:val="00E95D73"/>
    <w:rsid w:val="00E96062"/>
    <w:rsid w:val="00E961C4"/>
    <w:rsid w:val="00E963F0"/>
    <w:rsid w:val="00E963F7"/>
    <w:rsid w:val="00E964EE"/>
    <w:rsid w:val="00E96663"/>
    <w:rsid w:val="00E96D2B"/>
    <w:rsid w:val="00E96D6B"/>
    <w:rsid w:val="00E9731A"/>
    <w:rsid w:val="00E9765C"/>
    <w:rsid w:val="00E9788A"/>
    <w:rsid w:val="00E97B7B"/>
    <w:rsid w:val="00E97F9E"/>
    <w:rsid w:val="00EA0686"/>
    <w:rsid w:val="00EA0C66"/>
    <w:rsid w:val="00EA0CF1"/>
    <w:rsid w:val="00EA0E5D"/>
    <w:rsid w:val="00EA0FED"/>
    <w:rsid w:val="00EA1239"/>
    <w:rsid w:val="00EA150B"/>
    <w:rsid w:val="00EA1605"/>
    <w:rsid w:val="00EA1821"/>
    <w:rsid w:val="00EA1C04"/>
    <w:rsid w:val="00EA2049"/>
    <w:rsid w:val="00EA23AA"/>
    <w:rsid w:val="00EA2725"/>
    <w:rsid w:val="00EA272B"/>
    <w:rsid w:val="00EA287D"/>
    <w:rsid w:val="00EA29ED"/>
    <w:rsid w:val="00EA2AA3"/>
    <w:rsid w:val="00EA3004"/>
    <w:rsid w:val="00EA30B3"/>
    <w:rsid w:val="00EA3191"/>
    <w:rsid w:val="00EA31B4"/>
    <w:rsid w:val="00EA3A85"/>
    <w:rsid w:val="00EA3E5C"/>
    <w:rsid w:val="00EA3E5F"/>
    <w:rsid w:val="00EA4709"/>
    <w:rsid w:val="00EA49F8"/>
    <w:rsid w:val="00EA4E20"/>
    <w:rsid w:val="00EA5D85"/>
    <w:rsid w:val="00EA5F88"/>
    <w:rsid w:val="00EA5FD0"/>
    <w:rsid w:val="00EA605D"/>
    <w:rsid w:val="00EA60A0"/>
    <w:rsid w:val="00EA6635"/>
    <w:rsid w:val="00EA6649"/>
    <w:rsid w:val="00EA6655"/>
    <w:rsid w:val="00EA668F"/>
    <w:rsid w:val="00EA6767"/>
    <w:rsid w:val="00EA693C"/>
    <w:rsid w:val="00EA6EDC"/>
    <w:rsid w:val="00EA6FB4"/>
    <w:rsid w:val="00EA70DD"/>
    <w:rsid w:val="00EA715A"/>
    <w:rsid w:val="00EA721B"/>
    <w:rsid w:val="00EA7910"/>
    <w:rsid w:val="00EA7ABE"/>
    <w:rsid w:val="00EA7F4A"/>
    <w:rsid w:val="00EA7FD8"/>
    <w:rsid w:val="00EB00E7"/>
    <w:rsid w:val="00EB0216"/>
    <w:rsid w:val="00EB036B"/>
    <w:rsid w:val="00EB0496"/>
    <w:rsid w:val="00EB06ED"/>
    <w:rsid w:val="00EB0B80"/>
    <w:rsid w:val="00EB0EBE"/>
    <w:rsid w:val="00EB1055"/>
    <w:rsid w:val="00EB131E"/>
    <w:rsid w:val="00EB1411"/>
    <w:rsid w:val="00EB1697"/>
    <w:rsid w:val="00EB16E7"/>
    <w:rsid w:val="00EB17C0"/>
    <w:rsid w:val="00EB19C5"/>
    <w:rsid w:val="00EB1DB1"/>
    <w:rsid w:val="00EB2129"/>
    <w:rsid w:val="00EB2178"/>
    <w:rsid w:val="00EB22FA"/>
    <w:rsid w:val="00EB25F2"/>
    <w:rsid w:val="00EB2746"/>
    <w:rsid w:val="00EB2833"/>
    <w:rsid w:val="00EB2B8C"/>
    <w:rsid w:val="00EB347B"/>
    <w:rsid w:val="00EB3605"/>
    <w:rsid w:val="00EB3792"/>
    <w:rsid w:val="00EB3859"/>
    <w:rsid w:val="00EB3FF0"/>
    <w:rsid w:val="00EB448D"/>
    <w:rsid w:val="00EB4594"/>
    <w:rsid w:val="00EB47CF"/>
    <w:rsid w:val="00EB4879"/>
    <w:rsid w:val="00EB4903"/>
    <w:rsid w:val="00EB4F77"/>
    <w:rsid w:val="00EB502C"/>
    <w:rsid w:val="00EB50A0"/>
    <w:rsid w:val="00EB52FD"/>
    <w:rsid w:val="00EB569D"/>
    <w:rsid w:val="00EB58EC"/>
    <w:rsid w:val="00EB5C6C"/>
    <w:rsid w:val="00EB5FD5"/>
    <w:rsid w:val="00EB600E"/>
    <w:rsid w:val="00EB62CB"/>
    <w:rsid w:val="00EB649C"/>
    <w:rsid w:val="00EB64C4"/>
    <w:rsid w:val="00EB6BF3"/>
    <w:rsid w:val="00EB72CF"/>
    <w:rsid w:val="00EB75CB"/>
    <w:rsid w:val="00EB79DD"/>
    <w:rsid w:val="00EB7B4D"/>
    <w:rsid w:val="00EB7DBB"/>
    <w:rsid w:val="00EB7F85"/>
    <w:rsid w:val="00EC012E"/>
    <w:rsid w:val="00EC052C"/>
    <w:rsid w:val="00EC08D1"/>
    <w:rsid w:val="00EC09CA"/>
    <w:rsid w:val="00EC0A64"/>
    <w:rsid w:val="00EC0A6A"/>
    <w:rsid w:val="00EC0BAB"/>
    <w:rsid w:val="00EC1093"/>
    <w:rsid w:val="00EC1194"/>
    <w:rsid w:val="00EC1575"/>
    <w:rsid w:val="00EC1FDD"/>
    <w:rsid w:val="00EC2113"/>
    <w:rsid w:val="00EC241E"/>
    <w:rsid w:val="00EC2C6D"/>
    <w:rsid w:val="00EC2CED"/>
    <w:rsid w:val="00EC2E3B"/>
    <w:rsid w:val="00EC2E56"/>
    <w:rsid w:val="00EC2FF0"/>
    <w:rsid w:val="00EC3070"/>
    <w:rsid w:val="00EC310A"/>
    <w:rsid w:val="00EC3303"/>
    <w:rsid w:val="00EC3367"/>
    <w:rsid w:val="00EC35E8"/>
    <w:rsid w:val="00EC38D3"/>
    <w:rsid w:val="00EC4508"/>
    <w:rsid w:val="00EC472D"/>
    <w:rsid w:val="00EC4905"/>
    <w:rsid w:val="00EC4A79"/>
    <w:rsid w:val="00EC4B9C"/>
    <w:rsid w:val="00EC4BC6"/>
    <w:rsid w:val="00EC4DCF"/>
    <w:rsid w:val="00EC52AF"/>
    <w:rsid w:val="00EC54FE"/>
    <w:rsid w:val="00EC5793"/>
    <w:rsid w:val="00EC5ABE"/>
    <w:rsid w:val="00EC5D46"/>
    <w:rsid w:val="00EC5E46"/>
    <w:rsid w:val="00EC637E"/>
    <w:rsid w:val="00EC6550"/>
    <w:rsid w:val="00EC65DE"/>
    <w:rsid w:val="00EC65FE"/>
    <w:rsid w:val="00EC6619"/>
    <w:rsid w:val="00EC665C"/>
    <w:rsid w:val="00EC6FA6"/>
    <w:rsid w:val="00EC726D"/>
    <w:rsid w:val="00EC732A"/>
    <w:rsid w:val="00EC7340"/>
    <w:rsid w:val="00EC74E7"/>
    <w:rsid w:val="00EC7834"/>
    <w:rsid w:val="00EC78FE"/>
    <w:rsid w:val="00EC7A9A"/>
    <w:rsid w:val="00EC7B50"/>
    <w:rsid w:val="00EC7C68"/>
    <w:rsid w:val="00EC7F4F"/>
    <w:rsid w:val="00ED0347"/>
    <w:rsid w:val="00ED0367"/>
    <w:rsid w:val="00ED0509"/>
    <w:rsid w:val="00ED0EA1"/>
    <w:rsid w:val="00ED0ED5"/>
    <w:rsid w:val="00ED1021"/>
    <w:rsid w:val="00ED1330"/>
    <w:rsid w:val="00ED1497"/>
    <w:rsid w:val="00ED1713"/>
    <w:rsid w:val="00ED18EB"/>
    <w:rsid w:val="00ED1A13"/>
    <w:rsid w:val="00ED22F7"/>
    <w:rsid w:val="00ED245E"/>
    <w:rsid w:val="00ED26A7"/>
    <w:rsid w:val="00ED2DD1"/>
    <w:rsid w:val="00ED3093"/>
    <w:rsid w:val="00ED32A0"/>
    <w:rsid w:val="00ED3535"/>
    <w:rsid w:val="00ED3838"/>
    <w:rsid w:val="00ED4090"/>
    <w:rsid w:val="00ED4112"/>
    <w:rsid w:val="00ED41C2"/>
    <w:rsid w:val="00ED42EB"/>
    <w:rsid w:val="00ED486F"/>
    <w:rsid w:val="00ED4CA0"/>
    <w:rsid w:val="00ED4DB6"/>
    <w:rsid w:val="00ED4E15"/>
    <w:rsid w:val="00ED4F54"/>
    <w:rsid w:val="00ED5081"/>
    <w:rsid w:val="00ED5205"/>
    <w:rsid w:val="00ED55B6"/>
    <w:rsid w:val="00ED5909"/>
    <w:rsid w:val="00ED5B58"/>
    <w:rsid w:val="00ED5D8D"/>
    <w:rsid w:val="00ED621B"/>
    <w:rsid w:val="00ED6236"/>
    <w:rsid w:val="00ED6323"/>
    <w:rsid w:val="00ED6507"/>
    <w:rsid w:val="00ED65EB"/>
    <w:rsid w:val="00ED66B0"/>
    <w:rsid w:val="00ED69D0"/>
    <w:rsid w:val="00ED6A1E"/>
    <w:rsid w:val="00ED6B9C"/>
    <w:rsid w:val="00ED6F96"/>
    <w:rsid w:val="00ED760A"/>
    <w:rsid w:val="00ED782C"/>
    <w:rsid w:val="00ED7FF5"/>
    <w:rsid w:val="00EE0393"/>
    <w:rsid w:val="00EE04D1"/>
    <w:rsid w:val="00EE04D9"/>
    <w:rsid w:val="00EE08A1"/>
    <w:rsid w:val="00EE08D1"/>
    <w:rsid w:val="00EE0959"/>
    <w:rsid w:val="00EE0C7E"/>
    <w:rsid w:val="00EE0DD9"/>
    <w:rsid w:val="00EE0EA6"/>
    <w:rsid w:val="00EE0EC8"/>
    <w:rsid w:val="00EE12BB"/>
    <w:rsid w:val="00EE160E"/>
    <w:rsid w:val="00EE1656"/>
    <w:rsid w:val="00EE1660"/>
    <w:rsid w:val="00EE1869"/>
    <w:rsid w:val="00EE1D55"/>
    <w:rsid w:val="00EE2207"/>
    <w:rsid w:val="00EE23CD"/>
    <w:rsid w:val="00EE2410"/>
    <w:rsid w:val="00EE24A6"/>
    <w:rsid w:val="00EE26FC"/>
    <w:rsid w:val="00EE2E7B"/>
    <w:rsid w:val="00EE2EBD"/>
    <w:rsid w:val="00EE3073"/>
    <w:rsid w:val="00EE3117"/>
    <w:rsid w:val="00EE31D5"/>
    <w:rsid w:val="00EE33A1"/>
    <w:rsid w:val="00EE3D44"/>
    <w:rsid w:val="00EE461F"/>
    <w:rsid w:val="00EE4AB8"/>
    <w:rsid w:val="00EE4C15"/>
    <w:rsid w:val="00EE4F7C"/>
    <w:rsid w:val="00EE4FB8"/>
    <w:rsid w:val="00EE540C"/>
    <w:rsid w:val="00EE55B4"/>
    <w:rsid w:val="00EE56D7"/>
    <w:rsid w:val="00EE572F"/>
    <w:rsid w:val="00EE5AAB"/>
    <w:rsid w:val="00EE5ACE"/>
    <w:rsid w:val="00EE60A8"/>
    <w:rsid w:val="00EE66C9"/>
    <w:rsid w:val="00EE69FD"/>
    <w:rsid w:val="00EE6C41"/>
    <w:rsid w:val="00EE6E61"/>
    <w:rsid w:val="00EE730F"/>
    <w:rsid w:val="00EE7413"/>
    <w:rsid w:val="00EE7551"/>
    <w:rsid w:val="00EE7634"/>
    <w:rsid w:val="00EE79BF"/>
    <w:rsid w:val="00EE7DA3"/>
    <w:rsid w:val="00EF012F"/>
    <w:rsid w:val="00EF0317"/>
    <w:rsid w:val="00EF04E3"/>
    <w:rsid w:val="00EF05DC"/>
    <w:rsid w:val="00EF06D1"/>
    <w:rsid w:val="00EF0703"/>
    <w:rsid w:val="00EF1128"/>
    <w:rsid w:val="00EF1233"/>
    <w:rsid w:val="00EF151D"/>
    <w:rsid w:val="00EF197C"/>
    <w:rsid w:val="00EF1B69"/>
    <w:rsid w:val="00EF1D79"/>
    <w:rsid w:val="00EF25CC"/>
    <w:rsid w:val="00EF26B4"/>
    <w:rsid w:val="00EF2765"/>
    <w:rsid w:val="00EF2A36"/>
    <w:rsid w:val="00EF2C02"/>
    <w:rsid w:val="00EF3130"/>
    <w:rsid w:val="00EF3179"/>
    <w:rsid w:val="00EF319E"/>
    <w:rsid w:val="00EF33DB"/>
    <w:rsid w:val="00EF348E"/>
    <w:rsid w:val="00EF370B"/>
    <w:rsid w:val="00EF390F"/>
    <w:rsid w:val="00EF3F5D"/>
    <w:rsid w:val="00EF4045"/>
    <w:rsid w:val="00EF4715"/>
    <w:rsid w:val="00EF4A03"/>
    <w:rsid w:val="00EF4BA4"/>
    <w:rsid w:val="00EF4D87"/>
    <w:rsid w:val="00EF4DAC"/>
    <w:rsid w:val="00EF51F9"/>
    <w:rsid w:val="00EF5875"/>
    <w:rsid w:val="00EF58EF"/>
    <w:rsid w:val="00EF59BA"/>
    <w:rsid w:val="00EF62CA"/>
    <w:rsid w:val="00EF6370"/>
    <w:rsid w:val="00EF6541"/>
    <w:rsid w:val="00EF65F7"/>
    <w:rsid w:val="00EF6651"/>
    <w:rsid w:val="00EF6A35"/>
    <w:rsid w:val="00EF6C78"/>
    <w:rsid w:val="00EF7034"/>
    <w:rsid w:val="00EF738F"/>
    <w:rsid w:val="00EF746A"/>
    <w:rsid w:val="00EF757C"/>
    <w:rsid w:val="00EF78D9"/>
    <w:rsid w:val="00EF7A17"/>
    <w:rsid w:val="00EF7E2B"/>
    <w:rsid w:val="00F00832"/>
    <w:rsid w:val="00F01111"/>
    <w:rsid w:val="00F011A4"/>
    <w:rsid w:val="00F0130B"/>
    <w:rsid w:val="00F014F5"/>
    <w:rsid w:val="00F0151E"/>
    <w:rsid w:val="00F01A5B"/>
    <w:rsid w:val="00F01B15"/>
    <w:rsid w:val="00F01B84"/>
    <w:rsid w:val="00F01D49"/>
    <w:rsid w:val="00F01F1C"/>
    <w:rsid w:val="00F01FE5"/>
    <w:rsid w:val="00F0211F"/>
    <w:rsid w:val="00F02286"/>
    <w:rsid w:val="00F024E8"/>
    <w:rsid w:val="00F02A0A"/>
    <w:rsid w:val="00F02B4F"/>
    <w:rsid w:val="00F02C73"/>
    <w:rsid w:val="00F02D05"/>
    <w:rsid w:val="00F034F9"/>
    <w:rsid w:val="00F03617"/>
    <w:rsid w:val="00F03766"/>
    <w:rsid w:val="00F0390A"/>
    <w:rsid w:val="00F03CBB"/>
    <w:rsid w:val="00F03ED8"/>
    <w:rsid w:val="00F04595"/>
    <w:rsid w:val="00F04CBD"/>
    <w:rsid w:val="00F04DED"/>
    <w:rsid w:val="00F04E50"/>
    <w:rsid w:val="00F0508D"/>
    <w:rsid w:val="00F051A4"/>
    <w:rsid w:val="00F05245"/>
    <w:rsid w:val="00F054A9"/>
    <w:rsid w:val="00F05569"/>
    <w:rsid w:val="00F0594E"/>
    <w:rsid w:val="00F05AF7"/>
    <w:rsid w:val="00F05B1C"/>
    <w:rsid w:val="00F05C26"/>
    <w:rsid w:val="00F05F54"/>
    <w:rsid w:val="00F060F7"/>
    <w:rsid w:val="00F06260"/>
    <w:rsid w:val="00F062D7"/>
    <w:rsid w:val="00F06335"/>
    <w:rsid w:val="00F0633D"/>
    <w:rsid w:val="00F063D1"/>
    <w:rsid w:val="00F06AE3"/>
    <w:rsid w:val="00F06BE2"/>
    <w:rsid w:val="00F06C76"/>
    <w:rsid w:val="00F06CE6"/>
    <w:rsid w:val="00F06E9F"/>
    <w:rsid w:val="00F071B1"/>
    <w:rsid w:val="00F072B3"/>
    <w:rsid w:val="00F07410"/>
    <w:rsid w:val="00F0752A"/>
    <w:rsid w:val="00F07630"/>
    <w:rsid w:val="00F0764B"/>
    <w:rsid w:val="00F0765D"/>
    <w:rsid w:val="00F07A4E"/>
    <w:rsid w:val="00F07AFF"/>
    <w:rsid w:val="00F07C13"/>
    <w:rsid w:val="00F10072"/>
    <w:rsid w:val="00F1013F"/>
    <w:rsid w:val="00F101EC"/>
    <w:rsid w:val="00F10A4D"/>
    <w:rsid w:val="00F10DE0"/>
    <w:rsid w:val="00F10FFA"/>
    <w:rsid w:val="00F11077"/>
    <w:rsid w:val="00F11086"/>
    <w:rsid w:val="00F115C5"/>
    <w:rsid w:val="00F116A2"/>
    <w:rsid w:val="00F116DC"/>
    <w:rsid w:val="00F1193A"/>
    <w:rsid w:val="00F11F9B"/>
    <w:rsid w:val="00F122AE"/>
    <w:rsid w:val="00F1231D"/>
    <w:rsid w:val="00F12F50"/>
    <w:rsid w:val="00F1319F"/>
    <w:rsid w:val="00F131B1"/>
    <w:rsid w:val="00F131BC"/>
    <w:rsid w:val="00F131C7"/>
    <w:rsid w:val="00F132ED"/>
    <w:rsid w:val="00F135D6"/>
    <w:rsid w:val="00F135FE"/>
    <w:rsid w:val="00F13854"/>
    <w:rsid w:val="00F14031"/>
    <w:rsid w:val="00F14301"/>
    <w:rsid w:val="00F143F5"/>
    <w:rsid w:val="00F14408"/>
    <w:rsid w:val="00F144EC"/>
    <w:rsid w:val="00F14619"/>
    <w:rsid w:val="00F147BF"/>
    <w:rsid w:val="00F14907"/>
    <w:rsid w:val="00F149E0"/>
    <w:rsid w:val="00F14B08"/>
    <w:rsid w:val="00F14BB5"/>
    <w:rsid w:val="00F14E42"/>
    <w:rsid w:val="00F14FA8"/>
    <w:rsid w:val="00F15E75"/>
    <w:rsid w:val="00F1602C"/>
    <w:rsid w:val="00F16111"/>
    <w:rsid w:val="00F164B9"/>
    <w:rsid w:val="00F165F9"/>
    <w:rsid w:val="00F1683C"/>
    <w:rsid w:val="00F16AE0"/>
    <w:rsid w:val="00F16B51"/>
    <w:rsid w:val="00F16BB8"/>
    <w:rsid w:val="00F16D3C"/>
    <w:rsid w:val="00F1711E"/>
    <w:rsid w:val="00F17245"/>
    <w:rsid w:val="00F173EE"/>
    <w:rsid w:val="00F177B3"/>
    <w:rsid w:val="00F1784F"/>
    <w:rsid w:val="00F17B09"/>
    <w:rsid w:val="00F17C1D"/>
    <w:rsid w:val="00F17DEA"/>
    <w:rsid w:val="00F20289"/>
    <w:rsid w:val="00F20613"/>
    <w:rsid w:val="00F20C73"/>
    <w:rsid w:val="00F20E63"/>
    <w:rsid w:val="00F20FE2"/>
    <w:rsid w:val="00F213D7"/>
    <w:rsid w:val="00F214E4"/>
    <w:rsid w:val="00F21752"/>
    <w:rsid w:val="00F21CAF"/>
    <w:rsid w:val="00F21EB2"/>
    <w:rsid w:val="00F21EFD"/>
    <w:rsid w:val="00F220AD"/>
    <w:rsid w:val="00F22407"/>
    <w:rsid w:val="00F22BDD"/>
    <w:rsid w:val="00F22E2C"/>
    <w:rsid w:val="00F23130"/>
    <w:rsid w:val="00F236B6"/>
    <w:rsid w:val="00F237D2"/>
    <w:rsid w:val="00F237F4"/>
    <w:rsid w:val="00F24020"/>
    <w:rsid w:val="00F244DE"/>
    <w:rsid w:val="00F24795"/>
    <w:rsid w:val="00F24CC4"/>
    <w:rsid w:val="00F24DE2"/>
    <w:rsid w:val="00F25248"/>
    <w:rsid w:val="00F25355"/>
    <w:rsid w:val="00F25541"/>
    <w:rsid w:val="00F255AA"/>
    <w:rsid w:val="00F25903"/>
    <w:rsid w:val="00F25C0D"/>
    <w:rsid w:val="00F25C0E"/>
    <w:rsid w:val="00F2629B"/>
    <w:rsid w:val="00F2648A"/>
    <w:rsid w:val="00F265FF"/>
    <w:rsid w:val="00F268F8"/>
    <w:rsid w:val="00F26F5B"/>
    <w:rsid w:val="00F2706A"/>
    <w:rsid w:val="00F27252"/>
    <w:rsid w:val="00F274FA"/>
    <w:rsid w:val="00F27ADE"/>
    <w:rsid w:val="00F30131"/>
    <w:rsid w:val="00F30501"/>
    <w:rsid w:val="00F3058E"/>
    <w:rsid w:val="00F305BB"/>
    <w:rsid w:val="00F30620"/>
    <w:rsid w:val="00F3097A"/>
    <w:rsid w:val="00F309D2"/>
    <w:rsid w:val="00F30A5C"/>
    <w:rsid w:val="00F30B90"/>
    <w:rsid w:val="00F30B92"/>
    <w:rsid w:val="00F31098"/>
    <w:rsid w:val="00F315C3"/>
    <w:rsid w:val="00F3160E"/>
    <w:rsid w:val="00F31804"/>
    <w:rsid w:val="00F31931"/>
    <w:rsid w:val="00F31A7A"/>
    <w:rsid w:val="00F31AB5"/>
    <w:rsid w:val="00F31AF7"/>
    <w:rsid w:val="00F31CE6"/>
    <w:rsid w:val="00F31FFA"/>
    <w:rsid w:val="00F32481"/>
    <w:rsid w:val="00F32519"/>
    <w:rsid w:val="00F32D37"/>
    <w:rsid w:val="00F336A4"/>
    <w:rsid w:val="00F33893"/>
    <w:rsid w:val="00F33938"/>
    <w:rsid w:val="00F33947"/>
    <w:rsid w:val="00F33ADC"/>
    <w:rsid w:val="00F33FF6"/>
    <w:rsid w:val="00F341D8"/>
    <w:rsid w:val="00F34207"/>
    <w:rsid w:val="00F3477F"/>
    <w:rsid w:val="00F348A0"/>
    <w:rsid w:val="00F34A84"/>
    <w:rsid w:val="00F34A8F"/>
    <w:rsid w:val="00F35003"/>
    <w:rsid w:val="00F3536C"/>
    <w:rsid w:val="00F356F1"/>
    <w:rsid w:val="00F35BB4"/>
    <w:rsid w:val="00F35EF8"/>
    <w:rsid w:val="00F35F24"/>
    <w:rsid w:val="00F35F4E"/>
    <w:rsid w:val="00F36176"/>
    <w:rsid w:val="00F36233"/>
    <w:rsid w:val="00F362B7"/>
    <w:rsid w:val="00F3638E"/>
    <w:rsid w:val="00F3671F"/>
    <w:rsid w:val="00F36774"/>
    <w:rsid w:val="00F36896"/>
    <w:rsid w:val="00F36957"/>
    <w:rsid w:val="00F36F79"/>
    <w:rsid w:val="00F37050"/>
    <w:rsid w:val="00F37260"/>
    <w:rsid w:val="00F377D7"/>
    <w:rsid w:val="00F37815"/>
    <w:rsid w:val="00F37859"/>
    <w:rsid w:val="00F3792B"/>
    <w:rsid w:val="00F37C5F"/>
    <w:rsid w:val="00F37DA0"/>
    <w:rsid w:val="00F37F7B"/>
    <w:rsid w:val="00F37FD5"/>
    <w:rsid w:val="00F40487"/>
    <w:rsid w:val="00F40BBC"/>
    <w:rsid w:val="00F40C04"/>
    <w:rsid w:val="00F40CB9"/>
    <w:rsid w:val="00F40ECC"/>
    <w:rsid w:val="00F410A9"/>
    <w:rsid w:val="00F4132B"/>
    <w:rsid w:val="00F41513"/>
    <w:rsid w:val="00F41945"/>
    <w:rsid w:val="00F41C28"/>
    <w:rsid w:val="00F42159"/>
    <w:rsid w:val="00F42832"/>
    <w:rsid w:val="00F42A2C"/>
    <w:rsid w:val="00F43196"/>
    <w:rsid w:val="00F43804"/>
    <w:rsid w:val="00F44119"/>
    <w:rsid w:val="00F44750"/>
    <w:rsid w:val="00F4483A"/>
    <w:rsid w:val="00F44A0C"/>
    <w:rsid w:val="00F4519C"/>
    <w:rsid w:val="00F45497"/>
    <w:rsid w:val="00F45616"/>
    <w:rsid w:val="00F4573D"/>
    <w:rsid w:val="00F45C80"/>
    <w:rsid w:val="00F45C8A"/>
    <w:rsid w:val="00F45FC6"/>
    <w:rsid w:val="00F46411"/>
    <w:rsid w:val="00F464B3"/>
    <w:rsid w:val="00F46752"/>
    <w:rsid w:val="00F46CA6"/>
    <w:rsid w:val="00F47204"/>
    <w:rsid w:val="00F47430"/>
    <w:rsid w:val="00F474BD"/>
    <w:rsid w:val="00F475A6"/>
    <w:rsid w:val="00F4780D"/>
    <w:rsid w:val="00F47924"/>
    <w:rsid w:val="00F4799C"/>
    <w:rsid w:val="00F47BC6"/>
    <w:rsid w:val="00F47DA2"/>
    <w:rsid w:val="00F5049D"/>
    <w:rsid w:val="00F50667"/>
    <w:rsid w:val="00F50834"/>
    <w:rsid w:val="00F50963"/>
    <w:rsid w:val="00F50A6A"/>
    <w:rsid w:val="00F51017"/>
    <w:rsid w:val="00F5152C"/>
    <w:rsid w:val="00F51555"/>
    <w:rsid w:val="00F5178F"/>
    <w:rsid w:val="00F5192C"/>
    <w:rsid w:val="00F51988"/>
    <w:rsid w:val="00F51E08"/>
    <w:rsid w:val="00F522BF"/>
    <w:rsid w:val="00F5231D"/>
    <w:rsid w:val="00F523EF"/>
    <w:rsid w:val="00F52438"/>
    <w:rsid w:val="00F526E7"/>
    <w:rsid w:val="00F526F7"/>
    <w:rsid w:val="00F52A90"/>
    <w:rsid w:val="00F530BB"/>
    <w:rsid w:val="00F534AD"/>
    <w:rsid w:val="00F534BE"/>
    <w:rsid w:val="00F535DF"/>
    <w:rsid w:val="00F53833"/>
    <w:rsid w:val="00F53C82"/>
    <w:rsid w:val="00F53EE3"/>
    <w:rsid w:val="00F540B4"/>
    <w:rsid w:val="00F54316"/>
    <w:rsid w:val="00F545D8"/>
    <w:rsid w:val="00F549F8"/>
    <w:rsid w:val="00F54A1B"/>
    <w:rsid w:val="00F551CA"/>
    <w:rsid w:val="00F551CD"/>
    <w:rsid w:val="00F55667"/>
    <w:rsid w:val="00F557C3"/>
    <w:rsid w:val="00F559B7"/>
    <w:rsid w:val="00F55AB3"/>
    <w:rsid w:val="00F55E12"/>
    <w:rsid w:val="00F55FB3"/>
    <w:rsid w:val="00F5642A"/>
    <w:rsid w:val="00F5651A"/>
    <w:rsid w:val="00F565DC"/>
    <w:rsid w:val="00F5660A"/>
    <w:rsid w:val="00F56A01"/>
    <w:rsid w:val="00F57242"/>
    <w:rsid w:val="00F576A4"/>
    <w:rsid w:val="00F579D1"/>
    <w:rsid w:val="00F579FB"/>
    <w:rsid w:val="00F57F6D"/>
    <w:rsid w:val="00F60520"/>
    <w:rsid w:val="00F60EB9"/>
    <w:rsid w:val="00F60F94"/>
    <w:rsid w:val="00F60FD2"/>
    <w:rsid w:val="00F61462"/>
    <w:rsid w:val="00F61519"/>
    <w:rsid w:val="00F61C24"/>
    <w:rsid w:val="00F61DA8"/>
    <w:rsid w:val="00F62742"/>
    <w:rsid w:val="00F62778"/>
    <w:rsid w:val="00F62D5E"/>
    <w:rsid w:val="00F62F6C"/>
    <w:rsid w:val="00F6318C"/>
    <w:rsid w:val="00F6338B"/>
    <w:rsid w:val="00F63656"/>
    <w:rsid w:val="00F63806"/>
    <w:rsid w:val="00F63B04"/>
    <w:rsid w:val="00F63DB8"/>
    <w:rsid w:val="00F63F33"/>
    <w:rsid w:val="00F6414C"/>
    <w:rsid w:val="00F6453F"/>
    <w:rsid w:val="00F64755"/>
    <w:rsid w:val="00F64E34"/>
    <w:rsid w:val="00F650D7"/>
    <w:rsid w:val="00F6542E"/>
    <w:rsid w:val="00F6544C"/>
    <w:rsid w:val="00F6551D"/>
    <w:rsid w:val="00F65626"/>
    <w:rsid w:val="00F65699"/>
    <w:rsid w:val="00F656AC"/>
    <w:rsid w:val="00F6579B"/>
    <w:rsid w:val="00F657EA"/>
    <w:rsid w:val="00F65A05"/>
    <w:rsid w:val="00F65C55"/>
    <w:rsid w:val="00F65F46"/>
    <w:rsid w:val="00F6643C"/>
    <w:rsid w:val="00F665B3"/>
    <w:rsid w:val="00F666EB"/>
    <w:rsid w:val="00F66B06"/>
    <w:rsid w:val="00F66D36"/>
    <w:rsid w:val="00F66F09"/>
    <w:rsid w:val="00F66F6A"/>
    <w:rsid w:val="00F6733D"/>
    <w:rsid w:val="00F67615"/>
    <w:rsid w:val="00F679E9"/>
    <w:rsid w:val="00F67A7F"/>
    <w:rsid w:val="00F67A86"/>
    <w:rsid w:val="00F67FF4"/>
    <w:rsid w:val="00F7003B"/>
    <w:rsid w:val="00F70140"/>
    <w:rsid w:val="00F70495"/>
    <w:rsid w:val="00F70742"/>
    <w:rsid w:val="00F70801"/>
    <w:rsid w:val="00F7114D"/>
    <w:rsid w:val="00F71322"/>
    <w:rsid w:val="00F71337"/>
    <w:rsid w:val="00F71699"/>
    <w:rsid w:val="00F716D7"/>
    <w:rsid w:val="00F716F2"/>
    <w:rsid w:val="00F7176D"/>
    <w:rsid w:val="00F7181F"/>
    <w:rsid w:val="00F71A3A"/>
    <w:rsid w:val="00F71AE7"/>
    <w:rsid w:val="00F71ED6"/>
    <w:rsid w:val="00F71FB8"/>
    <w:rsid w:val="00F722D9"/>
    <w:rsid w:val="00F72477"/>
    <w:rsid w:val="00F725F8"/>
    <w:rsid w:val="00F72929"/>
    <w:rsid w:val="00F72C70"/>
    <w:rsid w:val="00F72E43"/>
    <w:rsid w:val="00F730CE"/>
    <w:rsid w:val="00F73143"/>
    <w:rsid w:val="00F7322A"/>
    <w:rsid w:val="00F733A4"/>
    <w:rsid w:val="00F73B8F"/>
    <w:rsid w:val="00F7449E"/>
    <w:rsid w:val="00F744E7"/>
    <w:rsid w:val="00F74C29"/>
    <w:rsid w:val="00F752D7"/>
    <w:rsid w:val="00F75687"/>
    <w:rsid w:val="00F756A1"/>
    <w:rsid w:val="00F75A5B"/>
    <w:rsid w:val="00F75CA7"/>
    <w:rsid w:val="00F75D13"/>
    <w:rsid w:val="00F7661F"/>
    <w:rsid w:val="00F766B6"/>
    <w:rsid w:val="00F76CC4"/>
    <w:rsid w:val="00F76DBE"/>
    <w:rsid w:val="00F76DF2"/>
    <w:rsid w:val="00F76E76"/>
    <w:rsid w:val="00F76ECB"/>
    <w:rsid w:val="00F76F76"/>
    <w:rsid w:val="00F77149"/>
    <w:rsid w:val="00F771AA"/>
    <w:rsid w:val="00F77250"/>
    <w:rsid w:val="00F7747E"/>
    <w:rsid w:val="00F774CD"/>
    <w:rsid w:val="00F778C0"/>
    <w:rsid w:val="00F77DB8"/>
    <w:rsid w:val="00F80B2F"/>
    <w:rsid w:val="00F80C16"/>
    <w:rsid w:val="00F80DA4"/>
    <w:rsid w:val="00F80FAD"/>
    <w:rsid w:val="00F8123E"/>
    <w:rsid w:val="00F8161C"/>
    <w:rsid w:val="00F81800"/>
    <w:rsid w:val="00F81940"/>
    <w:rsid w:val="00F81C5C"/>
    <w:rsid w:val="00F82010"/>
    <w:rsid w:val="00F8219C"/>
    <w:rsid w:val="00F82244"/>
    <w:rsid w:val="00F822C7"/>
    <w:rsid w:val="00F824EF"/>
    <w:rsid w:val="00F82715"/>
    <w:rsid w:val="00F82EF5"/>
    <w:rsid w:val="00F8388A"/>
    <w:rsid w:val="00F83ACE"/>
    <w:rsid w:val="00F83F77"/>
    <w:rsid w:val="00F83FE7"/>
    <w:rsid w:val="00F840A3"/>
    <w:rsid w:val="00F840AD"/>
    <w:rsid w:val="00F8419A"/>
    <w:rsid w:val="00F84240"/>
    <w:rsid w:val="00F8440D"/>
    <w:rsid w:val="00F847D8"/>
    <w:rsid w:val="00F84964"/>
    <w:rsid w:val="00F84A17"/>
    <w:rsid w:val="00F84BBE"/>
    <w:rsid w:val="00F84D1E"/>
    <w:rsid w:val="00F84DAB"/>
    <w:rsid w:val="00F85004"/>
    <w:rsid w:val="00F85820"/>
    <w:rsid w:val="00F858FC"/>
    <w:rsid w:val="00F85F7D"/>
    <w:rsid w:val="00F860A7"/>
    <w:rsid w:val="00F86248"/>
    <w:rsid w:val="00F8640D"/>
    <w:rsid w:val="00F86410"/>
    <w:rsid w:val="00F86541"/>
    <w:rsid w:val="00F865BB"/>
    <w:rsid w:val="00F867F4"/>
    <w:rsid w:val="00F86863"/>
    <w:rsid w:val="00F8696C"/>
    <w:rsid w:val="00F869BD"/>
    <w:rsid w:val="00F86E5C"/>
    <w:rsid w:val="00F871AD"/>
    <w:rsid w:val="00F871DD"/>
    <w:rsid w:val="00F8777D"/>
    <w:rsid w:val="00F879F4"/>
    <w:rsid w:val="00F87C06"/>
    <w:rsid w:val="00F87D28"/>
    <w:rsid w:val="00F87DAD"/>
    <w:rsid w:val="00F900E5"/>
    <w:rsid w:val="00F9031D"/>
    <w:rsid w:val="00F90345"/>
    <w:rsid w:val="00F90923"/>
    <w:rsid w:val="00F9095D"/>
    <w:rsid w:val="00F9098C"/>
    <w:rsid w:val="00F912C4"/>
    <w:rsid w:val="00F9133C"/>
    <w:rsid w:val="00F91A51"/>
    <w:rsid w:val="00F91A5C"/>
    <w:rsid w:val="00F91EDE"/>
    <w:rsid w:val="00F91FF7"/>
    <w:rsid w:val="00F92041"/>
    <w:rsid w:val="00F92044"/>
    <w:rsid w:val="00F92218"/>
    <w:rsid w:val="00F922E8"/>
    <w:rsid w:val="00F9266C"/>
    <w:rsid w:val="00F92CD9"/>
    <w:rsid w:val="00F92F7E"/>
    <w:rsid w:val="00F93175"/>
    <w:rsid w:val="00F93190"/>
    <w:rsid w:val="00F93539"/>
    <w:rsid w:val="00F93B5E"/>
    <w:rsid w:val="00F93C59"/>
    <w:rsid w:val="00F93CCD"/>
    <w:rsid w:val="00F94138"/>
    <w:rsid w:val="00F941F9"/>
    <w:rsid w:val="00F942BB"/>
    <w:rsid w:val="00F9488C"/>
    <w:rsid w:val="00F94B23"/>
    <w:rsid w:val="00F94C36"/>
    <w:rsid w:val="00F94D23"/>
    <w:rsid w:val="00F950B8"/>
    <w:rsid w:val="00F9525E"/>
    <w:rsid w:val="00F9541F"/>
    <w:rsid w:val="00F956AE"/>
    <w:rsid w:val="00F9585B"/>
    <w:rsid w:val="00F9592C"/>
    <w:rsid w:val="00F959A6"/>
    <w:rsid w:val="00F95ACC"/>
    <w:rsid w:val="00F95E09"/>
    <w:rsid w:val="00F95F42"/>
    <w:rsid w:val="00F95FAA"/>
    <w:rsid w:val="00F9621B"/>
    <w:rsid w:val="00F9675E"/>
    <w:rsid w:val="00F96AAF"/>
    <w:rsid w:val="00F9713B"/>
    <w:rsid w:val="00F977C3"/>
    <w:rsid w:val="00F9799E"/>
    <w:rsid w:val="00F97BA5"/>
    <w:rsid w:val="00F97BC7"/>
    <w:rsid w:val="00F97D2D"/>
    <w:rsid w:val="00F97F0F"/>
    <w:rsid w:val="00FA00BE"/>
    <w:rsid w:val="00FA07FC"/>
    <w:rsid w:val="00FA0A84"/>
    <w:rsid w:val="00FA0D4F"/>
    <w:rsid w:val="00FA15A4"/>
    <w:rsid w:val="00FA18BD"/>
    <w:rsid w:val="00FA1B80"/>
    <w:rsid w:val="00FA2457"/>
    <w:rsid w:val="00FA2489"/>
    <w:rsid w:val="00FA2756"/>
    <w:rsid w:val="00FA2AEC"/>
    <w:rsid w:val="00FA2B2E"/>
    <w:rsid w:val="00FA2B31"/>
    <w:rsid w:val="00FA2C08"/>
    <w:rsid w:val="00FA2C48"/>
    <w:rsid w:val="00FA2FCB"/>
    <w:rsid w:val="00FA322E"/>
    <w:rsid w:val="00FA3369"/>
    <w:rsid w:val="00FA33C6"/>
    <w:rsid w:val="00FA3423"/>
    <w:rsid w:val="00FA347D"/>
    <w:rsid w:val="00FA36B8"/>
    <w:rsid w:val="00FA38AE"/>
    <w:rsid w:val="00FA39B7"/>
    <w:rsid w:val="00FA3ABE"/>
    <w:rsid w:val="00FA3B66"/>
    <w:rsid w:val="00FA3DA7"/>
    <w:rsid w:val="00FA3FB5"/>
    <w:rsid w:val="00FA42AB"/>
    <w:rsid w:val="00FA436E"/>
    <w:rsid w:val="00FA4542"/>
    <w:rsid w:val="00FA456E"/>
    <w:rsid w:val="00FA4812"/>
    <w:rsid w:val="00FA49E0"/>
    <w:rsid w:val="00FA4ACF"/>
    <w:rsid w:val="00FA4FB9"/>
    <w:rsid w:val="00FA56D4"/>
    <w:rsid w:val="00FA5930"/>
    <w:rsid w:val="00FA597D"/>
    <w:rsid w:val="00FA59BF"/>
    <w:rsid w:val="00FA5A57"/>
    <w:rsid w:val="00FA5C53"/>
    <w:rsid w:val="00FA5CEE"/>
    <w:rsid w:val="00FA603B"/>
    <w:rsid w:val="00FA611F"/>
    <w:rsid w:val="00FA6161"/>
    <w:rsid w:val="00FA65FD"/>
    <w:rsid w:val="00FA6639"/>
    <w:rsid w:val="00FA694B"/>
    <w:rsid w:val="00FA6B23"/>
    <w:rsid w:val="00FA700F"/>
    <w:rsid w:val="00FA7366"/>
    <w:rsid w:val="00FA7513"/>
    <w:rsid w:val="00FA7526"/>
    <w:rsid w:val="00FA7ACD"/>
    <w:rsid w:val="00FA7BA1"/>
    <w:rsid w:val="00FA7C9D"/>
    <w:rsid w:val="00FA7FD5"/>
    <w:rsid w:val="00FB0351"/>
    <w:rsid w:val="00FB03F2"/>
    <w:rsid w:val="00FB0440"/>
    <w:rsid w:val="00FB0872"/>
    <w:rsid w:val="00FB093D"/>
    <w:rsid w:val="00FB106F"/>
    <w:rsid w:val="00FB1259"/>
    <w:rsid w:val="00FB18AF"/>
    <w:rsid w:val="00FB18FF"/>
    <w:rsid w:val="00FB198D"/>
    <w:rsid w:val="00FB199F"/>
    <w:rsid w:val="00FB2544"/>
    <w:rsid w:val="00FB280B"/>
    <w:rsid w:val="00FB2978"/>
    <w:rsid w:val="00FB2F5A"/>
    <w:rsid w:val="00FB2FFB"/>
    <w:rsid w:val="00FB3239"/>
    <w:rsid w:val="00FB351D"/>
    <w:rsid w:val="00FB3618"/>
    <w:rsid w:val="00FB3C7C"/>
    <w:rsid w:val="00FB413D"/>
    <w:rsid w:val="00FB46AA"/>
    <w:rsid w:val="00FB481B"/>
    <w:rsid w:val="00FB505D"/>
    <w:rsid w:val="00FB529A"/>
    <w:rsid w:val="00FB5351"/>
    <w:rsid w:val="00FB5838"/>
    <w:rsid w:val="00FB5965"/>
    <w:rsid w:val="00FB5A50"/>
    <w:rsid w:val="00FB5B1B"/>
    <w:rsid w:val="00FB5B45"/>
    <w:rsid w:val="00FB6044"/>
    <w:rsid w:val="00FB6321"/>
    <w:rsid w:val="00FB6719"/>
    <w:rsid w:val="00FB6998"/>
    <w:rsid w:val="00FB6A92"/>
    <w:rsid w:val="00FB6AE1"/>
    <w:rsid w:val="00FB6C62"/>
    <w:rsid w:val="00FB6DA9"/>
    <w:rsid w:val="00FB70FD"/>
    <w:rsid w:val="00FB7563"/>
    <w:rsid w:val="00FB7A63"/>
    <w:rsid w:val="00FB7AAC"/>
    <w:rsid w:val="00FB7E1D"/>
    <w:rsid w:val="00FB7F38"/>
    <w:rsid w:val="00FC03DE"/>
    <w:rsid w:val="00FC05ED"/>
    <w:rsid w:val="00FC0CF2"/>
    <w:rsid w:val="00FC0D2D"/>
    <w:rsid w:val="00FC0D88"/>
    <w:rsid w:val="00FC0ED6"/>
    <w:rsid w:val="00FC0F99"/>
    <w:rsid w:val="00FC1161"/>
    <w:rsid w:val="00FC14BA"/>
    <w:rsid w:val="00FC188B"/>
    <w:rsid w:val="00FC18D6"/>
    <w:rsid w:val="00FC1AE4"/>
    <w:rsid w:val="00FC1D12"/>
    <w:rsid w:val="00FC1DF2"/>
    <w:rsid w:val="00FC250D"/>
    <w:rsid w:val="00FC2568"/>
    <w:rsid w:val="00FC266F"/>
    <w:rsid w:val="00FC2689"/>
    <w:rsid w:val="00FC2794"/>
    <w:rsid w:val="00FC2AA9"/>
    <w:rsid w:val="00FC2FF2"/>
    <w:rsid w:val="00FC3B73"/>
    <w:rsid w:val="00FC3CA5"/>
    <w:rsid w:val="00FC3CD1"/>
    <w:rsid w:val="00FC3D60"/>
    <w:rsid w:val="00FC3E1B"/>
    <w:rsid w:val="00FC40E1"/>
    <w:rsid w:val="00FC4116"/>
    <w:rsid w:val="00FC42FA"/>
    <w:rsid w:val="00FC43F7"/>
    <w:rsid w:val="00FC493D"/>
    <w:rsid w:val="00FC4D21"/>
    <w:rsid w:val="00FC4D9B"/>
    <w:rsid w:val="00FC4F33"/>
    <w:rsid w:val="00FC4F5A"/>
    <w:rsid w:val="00FC4F97"/>
    <w:rsid w:val="00FC5018"/>
    <w:rsid w:val="00FC50EF"/>
    <w:rsid w:val="00FC51EB"/>
    <w:rsid w:val="00FC53E8"/>
    <w:rsid w:val="00FC5416"/>
    <w:rsid w:val="00FC5572"/>
    <w:rsid w:val="00FC59FD"/>
    <w:rsid w:val="00FC5B43"/>
    <w:rsid w:val="00FC5D72"/>
    <w:rsid w:val="00FC609C"/>
    <w:rsid w:val="00FC61FB"/>
    <w:rsid w:val="00FC633D"/>
    <w:rsid w:val="00FC6350"/>
    <w:rsid w:val="00FC6939"/>
    <w:rsid w:val="00FC6A36"/>
    <w:rsid w:val="00FC6AD4"/>
    <w:rsid w:val="00FC6B58"/>
    <w:rsid w:val="00FC6B5F"/>
    <w:rsid w:val="00FC6EA9"/>
    <w:rsid w:val="00FC6F66"/>
    <w:rsid w:val="00FC7302"/>
    <w:rsid w:val="00FC7836"/>
    <w:rsid w:val="00FC7904"/>
    <w:rsid w:val="00FC7A4A"/>
    <w:rsid w:val="00FC7C35"/>
    <w:rsid w:val="00FC7D53"/>
    <w:rsid w:val="00FC7D5A"/>
    <w:rsid w:val="00FC7DE9"/>
    <w:rsid w:val="00FC7E9A"/>
    <w:rsid w:val="00FC7F78"/>
    <w:rsid w:val="00FD0016"/>
    <w:rsid w:val="00FD02BA"/>
    <w:rsid w:val="00FD04F9"/>
    <w:rsid w:val="00FD06C8"/>
    <w:rsid w:val="00FD0856"/>
    <w:rsid w:val="00FD0D93"/>
    <w:rsid w:val="00FD0DBA"/>
    <w:rsid w:val="00FD12C6"/>
    <w:rsid w:val="00FD14B5"/>
    <w:rsid w:val="00FD1799"/>
    <w:rsid w:val="00FD196C"/>
    <w:rsid w:val="00FD1BE7"/>
    <w:rsid w:val="00FD2180"/>
    <w:rsid w:val="00FD230C"/>
    <w:rsid w:val="00FD2340"/>
    <w:rsid w:val="00FD279C"/>
    <w:rsid w:val="00FD2BE1"/>
    <w:rsid w:val="00FD2D89"/>
    <w:rsid w:val="00FD3267"/>
    <w:rsid w:val="00FD32BC"/>
    <w:rsid w:val="00FD32D5"/>
    <w:rsid w:val="00FD36E9"/>
    <w:rsid w:val="00FD37B4"/>
    <w:rsid w:val="00FD381C"/>
    <w:rsid w:val="00FD3D3B"/>
    <w:rsid w:val="00FD4110"/>
    <w:rsid w:val="00FD434E"/>
    <w:rsid w:val="00FD481F"/>
    <w:rsid w:val="00FD4F5D"/>
    <w:rsid w:val="00FD5013"/>
    <w:rsid w:val="00FD52ED"/>
    <w:rsid w:val="00FD55F7"/>
    <w:rsid w:val="00FD5677"/>
    <w:rsid w:val="00FD57C5"/>
    <w:rsid w:val="00FD5853"/>
    <w:rsid w:val="00FD59FB"/>
    <w:rsid w:val="00FD5B13"/>
    <w:rsid w:val="00FD5B65"/>
    <w:rsid w:val="00FD5BA5"/>
    <w:rsid w:val="00FD5E68"/>
    <w:rsid w:val="00FD5FC5"/>
    <w:rsid w:val="00FD62CF"/>
    <w:rsid w:val="00FD635C"/>
    <w:rsid w:val="00FD6680"/>
    <w:rsid w:val="00FD66AC"/>
    <w:rsid w:val="00FD68F1"/>
    <w:rsid w:val="00FD6B37"/>
    <w:rsid w:val="00FD77D7"/>
    <w:rsid w:val="00FD7C6D"/>
    <w:rsid w:val="00FD7DF1"/>
    <w:rsid w:val="00FE0140"/>
    <w:rsid w:val="00FE034C"/>
    <w:rsid w:val="00FE06E7"/>
    <w:rsid w:val="00FE081A"/>
    <w:rsid w:val="00FE081B"/>
    <w:rsid w:val="00FE0A99"/>
    <w:rsid w:val="00FE0D5A"/>
    <w:rsid w:val="00FE10CB"/>
    <w:rsid w:val="00FE1129"/>
    <w:rsid w:val="00FE124F"/>
    <w:rsid w:val="00FE12FC"/>
    <w:rsid w:val="00FE180F"/>
    <w:rsid w:val="00FE182C"/>
    <w:rsid w:val="00FE1A01"/>
    <w:rsid w:val="00FE1D3B"/>
    <w:rsid w:val="00FE1D7F"/>
    <w:rsid w:val="00FE2406"/>
    <w:rsid w:val="00FE2CB4"/>
    <w:rsid w:val="00FE2CDB"/>
    <w:rsid w:val="00FE38A6"/>
    <w:rsid w:val="00FE3A6D"/>
    <w:rsid w:val="00FE3A7A"/>
    <w:rsid w:val="00FE3B98"/>
    <w:rsid w:val="00FE3C5B"/>
    <w:rsid w:val="00FE3CAA"/>
    <w:rsid w:val="00FE3DF6"/>
    <w:rsid w:val="00FE3FED"/>
    <w:rsid w:val="00FE4394"/>
    <w:rsid w:val="00FE43A3"/>
    <w:rsid w:val="00FE43EE"/>
    <w:rsid w:val="00FE4627"/>
    <w:rsid w:val="00FE487F"/>
    <w:rsid w:val="00FE502A"/>
    <w:rsid w:val="00FE54C8"/>
    <w:rsid w:val="00FE55BA"/>
    <w:rsid w:val="00FE5662"/>
    <w:rsid w:val="00FE58BB"/>
    <w:rsid w:val="00FE5932"/>
    <w:rsid w:val="00FE5BEF"/>
    <w:rsid w:val="00FE5EA7"/>
    <w:rsid w:val="00FE608D"/>
    <w:rsid w:val="00FE614E"/>
    <w:rsid w:val="00FE685A"/>
    <w:rsid w:val="00FE6BCB"/>
    <w:rsid w:val="00FE6FBB"/>
    <w:rsid w:val="00FE7358"/>
    <w:rsid w:val="00FE73CC"/>
    <w:rsid w:val="00FE7408"/>
    <w:rsid w:val="00FE743A"/>
    <w:rsid w:val="00FE7A3B"/>
    <w:rsid w:val="00FE7AFD"/>
    <w:rsid w:val="00FE7B34"/>
    <w:rsid w:val="00FE7B7D"/>
    <w:rsid w:val="00FE7FA1"/>
    <w:rsid w:val="00FF009C"/>
    <w:rsid w:val="00FF0196"/>
    <w:rsid w:val="00FF0497"/>
    <w:rsid w:val="00FF0768"/>
    <w:rsid w:val="00FF0806"/>
    <w:rsid w:val="00FF0A7D"/>
    <w:rsid w:val="00FF0AA3"/>
    <w:rsid w:val="00FF0D9E"/>
    <w:rsid w:val="00FF0E5A"/>
    <w:rsid w:val="00FF0E89"/>
    <w:rsid w:val="00FF0ED6"/>
    <w:rsid w:val="00FF0EF4"/>
    <w:rsid w:val="00FF1078"/>
    <w:rsid w:val="00FF1221"/>
    <w:rsid w:val="00FF137D"/>
    <w:rsid w:val="00FF14F0"/>
    <w:rsid w:val="00FF1A12"/>
    <w:rsid w:val="00FF1B09"/>
    <w:rsid w:val="00FF1DEA"/>
    <w:rsid w:val="00FF218D"/>
    <w:rsid w:val="00FF2372"/>
    <w:rsid w:val="00FF23BD"/>
    <w:rsid w:val="00FF2865"/>
    <w:rsid w:val="00FF28A8"/>
    <w:rsid w:val="00FF28E8"/>
    <w:rsid w:val="00FF2CE1"/>
    <w:rsid w:val="00FF2EC9"/>
    <w:rsid w:val="00FF31B1"/>
    <w:rsid w:val="00FF3308"/>
    <w:rsid w:val="00FF3C34"/>
    <w:rsid w:val="00FF3FC3"/>
    <w:rsid w:val="00FF40D6"/>
    <w:rsid w:val="00FF4179"/>
    <w:rsid w:val="00FF438D"/>
    <w:rsid w:val="00FF4A91"/>
    <w:rsid w:val="00FF4E6E"/>
    <w:rsid w:val="00FF4ECD"/>
    <w:rsid w:val="00FF5354"/>
    <w:rsid w:val="00FF53B3"/>
    <w:rsid w:val="00FF54D4"/>
    <w:rsid w:val="00FF56F2"/>
    <w:rsid w:val="00FF5735"/>
    <w:rsid w:val="00FF5FA9"/>
    <w:rsid w:val="00FF61B1"/>
    <w:rsid w:val="00FF671B"/>
    <w:rsid w:val="00FF6C3A"/>
    <w:rsid w:val="00FF6F65"/>
    <w:rsid w:val="00FF705C"/>
    <w:rsid w:val="00FF753F"/>
    <w:rsid w:val="00FF7602"/>
    <w:rsid w:val="00FF7645"/>
    <w:rsid w:val="00FF7D86"/>
    <w:rsid w:val="00FF7ED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BE405C4"/>
  <w15:docId w15:val="{8374E835-585E-4B3F-9FB7-E1B4F4DE23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43D12"/>
    <w:pPr>
      <w:spacing w:after="0" w:line="240" w:lineRule="auto"/>
      <w:jc w:val="both"/>
    </w:pPr>
    <w:rPr>
      <w:rFonts w:eastAsia="Times New Roman" w:cstheme="minorHAnsi"/>
      <w:lang w:eastAsia="ko-KR"/>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rsid w:val="00343D12"/>
    <w:pPr>
      <w:keepNext/>
      <w:numPr>
        <w:numId w:val="4"/>
      </w:numPr>
      <w:outlineLvl w:val="0"/>
    </w:pPr>
    <w:rPr>
      <w:rFonts w:eastAsiaTheme="majorEastAsia"/>
      <w:b/>
      <w:sz w:val="32"/>
      <w:szCs w:val="32"/>
    </w:rPr>
  </w:style>
  <w:style w:type="paragraph" w:styleId="Heading2">
    <w:name w:val="heading 2"/>
    <w:basedOn w:val="Normal"/>
    <w:next w:val="Normal"/>
    <w:link w:val="Heading2Char"/>
    <w:uiPriority w:val="9"/>
    <w:qFormat/>
    <w:rsid w:val="00B916C1"/>
    <w:pPr>
      <w:keepNext/>
      <w:numPr>
        <w:ilvl w:val="1"/>
        <w:numId w:val="4"/>
      </w:numPr>
      <w:outlineLvl w:val="1"/>
    </w:pPr>
    <w:rPr>
      <w:rFonts w:eastAsiaTheme="majorEastAsia"/>
      <w:b/>
      <w:bCs/>
      <w:sz w:val="28"/>
      <w:szCs w:val="28"/>
    </w:rPr>
  </w:style>
  <w:style w:type="paragraph" w:styleId="Heading3">
    <w:name w:val="heading 3"/>
    <w:basedOn w:val="Normal"/>
    <w:next w:val="Normal"/>
    <w:link w:val="Heading3Char"/>
    <w:uiPriority w:val="9"/>
    <w:unhideWhenUsed/>
    <w:qFormat/>
    <w:rsid w:val="00B916C1"/>
    <w:pPr>
      <w:keepNext/>
      <w:numPr>
        <w:ilvl w:val="2"/>
        <w:numId w:val="4"/>
      </w:numPr>
      <w:outlineLvl w:val="2"/>
    </w:pPr>
    <w:rPr>
      <w:rFonts w:eastAsiaTheme="majorEastAsia"/>
      <w:b/>
      <w:bCs/>
    </w:rPr>
  </w:style>
  <w:style w:type="paragraph" w:styleId="Heading4">
    <w:name w:val="heading 4"/>
    <w:basedOn w:val="Normal"/>
    <w:next w:val="Normal"/>
    <w:link w:val="Heading4Char"/>
    <w:uiPriority w:val="9"/>
    <w:unhideWhenUsed/>
    <w:qFormat/>
    <w:rsid w:val="00B916C1"/>
    <w:pPr>
      <w:keepNext/>
      <w:numPr>
        <w:ilvl w:val="3"/>
        <w:numId w:val="4"/>
      </w:numPr>
      <w:outlineLvl w:val="3"/>
    </w:pPr>
    <w:rPr>
      <w:b/>
      <w:bCs/>
    </w:rPr>
  </w:style>
  <w:style w:type="paragraph" w:styleId="Heading5">
    <w:name w:val="heading 5"/>
    <w:basedOn w:val="Normal"/>
    <w:next w:val="Normal"/>
    <w:link w:val="Heading5Char"/>
    <w:uiPriority w:val="9"/>
    <w:semiHidden/>
    <w:unhideWhenUsed/>
    <w:qFormat/>
    <w:rsid w:val="001C6238"/>
    <w:pPr>
      <w:keepNext/>
      <w:numPr>
        <w:ilvl w:val="4"/>
        <w:numId w:val="4"/>
      </w:numPr>
      <w:outlineLvl w:val="4"/>
    </w:pPr>
    <w:rPr>
      <w:rFonts w:asciiTheme="majorHAnsi" w:eastAsiaTheme="majorEastAsia" w:hAnsiTheme="majorHAnsi" w:cstheme="majorBidi"/>
    </w:rPr>
  </w:style>
  <w:style w:type="paragraph" w:styleId="Heading6">
    <w:name w:val="heading 6"/>
    <w:basedOn w:val="Normal"/>
    <w:next w:val="Normal"/>
    <w:link w:val="Heading6Char"/>
    <w:uiPriority w:val="9"/>
    <w:semiHidden/>
    <w:unhideWhenUsed/>
    <w:qFormat/>
    <w:rsid w:val="0047481E"/>
    <w:pPr>
      <w:keepNext/>
      <w:keepLines/>
      <w:numPr>
        <w:ilvl w:val="5"/>
        <w:numId w:val="4"/>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47481E"/>
    <w:pPr>
      <w:keepNext/>
      <w:keepLines/>
      <w:numPr>
        <w:ilvl w:val="6"/>
        <w:numId w:val="4"/>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aliases w:val="Table Heading"/>
    <w:basedOn w:val="Heading1"/>
    <w:next w:val="Normal"/>
    <w:link w:val="Heading8Char"/>
    <w:uiPriority w:val="9"/>
    <w:qFormat/>
    <w:rsid w:val="00536B68"/>
    <w:pPr>
      <w:keepLines/>
      <w:numPr>
        <w:ilvl w:val="7"/>
      </w:numPr>
      <w:pBdr>
        <w:top w:val="single" w:sz="12" w:space="3" w:color="auto"/>
      </w:pBdr>
      <w:overflowPunct w:val="0"/>
      <w:autoSpaceDE w:val="0"/>
      <w:autoSpaceDN w:val="0"/>
      <w:adjustRightInd w:val="0"/>
      <w:spacing w:before="240" w:after="180"/>
      <w:textAlignment w:val="baseline"/>
      <w:outlineLvl w:val="7"/>
    </w:pPr>
    <w:rPr>
      <w:rFonts w:ascii="Arial" w:eastAsia="SimSun" w:hAnsi="Arial"/>
      <w:sz w:val="36"/>
      <w:szCs w:val="20"/>
      <w:lang w:val="en-GB"/>
    </w:rPr>
  </w:style>
  <w:style w:type="paragraph" w:styleId="Heading9">
    <w:name w:val="heading 9"/>
    <w:aliases w:val="Figure Heading,FH"/>
    <w:basedOn w:val="Heading8"/>
    <w:next w:val="Normal"/>
    <w:link w:val="Heading9Char"/>
    <w:uiPriority w:val="9"/>
    <w:qFormat/>
    <w:rsid w:val="00536B68"/>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nhideWhenUsed/>
    <w:rsid w:val="001C18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1,中等深浅网格 1 - 着色 21,목록 단락,列表段落,¥¡¡¡¡ì¬º¥¹¥È¶ÎÂä,ÁÐ³ö¶ÎÂä,列表段落1,—ño’i—Ž,¥ê¥¹¥È¶ÎÂä,リスト段落,1st level - Bullet List Paragraph,Lettre d'introduction,Paragrafo elenco,Normal bullet 2,Bullet list,列出段落,列表段落11"/>
    <w:basedOn w:val="Normal"/>
    <w:link w:val="ListParagraphChar"/>
    <w:uiPriority w:val="99"/>
    <w:qFormat/>
    <w:rsid w:val="00DB7303"/>
    <w:pPr>
      <w:ind w:leftChars="400" w:left="840"/>
    </w:pPr>
  </w:style>
  <w:style w:type="paragraph" w:customStyle="1" w:styleId="TAH">
    <w:name w:val="TAH"/>
    <w:basedOn w:val="TAC"/>
    <w:link w:val="TAHCar"/>
    <w:qFormat/>
    <w:rsid w:val="00D218A0"/>
    <w:rPr>
      <w:b/>
    </w:rPr>
  </w:style>
  <w:style w:type="paragraph" w:customStyle="1" w:styleId="TAC">
    <w:name w:val="TAC"/>
    <w:basedOn w:val="Normal"/>
    <w:link w:val="TACChar"/>
    <w:qFormat/>
    <w:rsid w:val="00D218A0"/>
    <w:pPr>
      <w:keepNext/>
      <w:keepLines/>
      <w:jc w:val="center"/>
    </w:pPr>
    <w:rPr>
      <w:rFonts w:ascii="Arial" w:hAnsi="Arial"/>
      <w:sz w:val="18"/>
      <w:szCs w:val="20"/>
      <w:lang w:val="en-GB"/>
    </w:rPr>
  </w:style>
  <w:style w:type="paragraph" w:customStyle="1" w:styleId="TH">
    <w:name w:val="TH"/>
    <w:basedOn w:val="Normal"/>
    <w:link w:val="THChar"/>
    <w:qFormat/>
    <w:rsid w:val="00D218A0"/>
    <w:pPr>
      <w:keepNext/>
      <w:keepLines/>
      <w:spacing w:before="60" w:after="180"/>
      <w:jc w:val="center"/>
    </w:pPr>
    <w:rPr>
      <w:rFonts w:ascii="Arial" w:hAnsi="Arial"/>
      <w:b/>
      <w:sz w:val="20"/>
      <w:szCs w:val="20"/>
      <w:lang w:val="en-GB"/>
    </w:rPr>
  </w:style>
  <w:style w:type="character" w:customStyle="1" w:styleId="THChar">
    <w:name w:val="TH Char"/>
    <w:link w:val="TH"/>
    <w:qFormat/>
    <w:rsid w:val="00D218A0"/>
    <w:rPr>
      <w:rFonts w:ascii="Arial" w:hAnsi="Arial" w:cs="Times New Roman"/>
      <w:b/>
      <w:sz w:val="20"/>
      <w:szCs w:val="20"/>
      <w:lang w:val="en-GB"/>
    </w:rPr>
  </w:style>
  <w:style w:type="character" w:customStyle="1" w:styleId="TACChar">
    <w:name w:val="TAC Char"/>
    <w:link w:val="TAC"/>
    <w:qFormat/>
    <w:locked/>
    <w:rsid w:val="00D218A0"/>
    <w:rPr>
      <w:rFonts w:ascii="Arial" w:hAnsi="Arial" w:cs="Times New Roman"/>
      <w:sz w:val="18"/>
      <w:szCs w:val="20"/>
      <w:lang w:val="en-GB"/>
    </w:rPr>
  </w:style>
  <w:style w:type="character" w:customStyle="1" w:styleId="TAHCar">
    <w:name w:val="TAH Car"/>
    <w:link w:val="TAH"/>
    <w:qFormat/>
    <w:rsid w:val="00D218A0"/>
    <w:rPr>
      <w:rFonts w:ascii="Arial" w:hAnsi="Arial" w:cs="Times New Roman"/>
      <w:b/>
      <w:sz w:val="18"/>
      <w:szCs w:val="20"/>
      <w:lang w:val="en-GB"/>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343D12"/>
    <w:rPr>
      <w:rFonts w:eastAsiaTheme="majorEastAsia" w:cstheme="minorHAnsi"/>
      <w:b/>
      <w:sz w:val="32"/>
      <w:szCs w:val="32"/>
      <w:lang w:eastAsia="ko-KR"/>
    </w:rPr>
  </w:style>
  <w:style w:type="character" w:styleId="Hyperlink">
    <w:name w:val="Hyperlink"/>
    <w:basedOn w:val="DefaultParagraphFont"/>
    <w:uiPriority w:val="99"/>
    <w:unhideWhenUsed/>
    <w:rsid w:val="00FD381C"/>
    <w:rPr>
      <w:color w:val="0563C1"/>
      <w:u w:val="single"/>
    </w:rPr>
  </w:style>
  <w:style w:type="paragraph" w:styleId="BalloonText">
    <w:name w:val="Balloon Text"/>
    <w:basedOn w:val="Normal"/>
    <w:link w:val="BalloonTextChar"/>
    <w:uiPriority w:val="99"/>
    <w:semiHidden/>
    <w:unhideWhenUsed/>
    <w:rsid w:val="005F6F4C"/>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F6F4C"/>
    <w:rPr>
      <w:rFonts w:asciiTheme="majorHAnsi" w:eastAsiaTheme="majorEastAsia" w:hAnsiTheme="majorHAnsi" w:cstheme="majorBidi"/>
      <w:sz w:val="18"/>
      <w:szCs w:val="18"/>
    </w:rPr>
  </w:style>
  <w:style w:type="character" w:customStyle="1" w:styleId="1">
    <w:name w:val="未解決のメンション1"/>
    <w:basedOn w:val="DefaultParagraphFont"/>
    <w:uiPriority w:val="99"/>
    <w:semiHidden/>
    <w:unhideWhenUsed/>
    <w:rsid w:val="00B32F84"/>
    <w:rPr>
      <w:color w:val="808080"/>
      <w:shd w:val="clear" w:color="auto" w:fill="E6E6E6"/>
    </w:rPr>
  </w:style>
  <w:style w:type="paragraph" w:customStyle="1" w:styleId="EQ">
    <w:name w:val="EQ"/>
    <w:basedOn w:val="Normal"/>
    <w:next w:val="Normal"/>
    <w:qFormat/>
    <w:rsid w:val="003D548E"/>
    <w:pPr>
      <w:keepLines/>
      <w:tabs>
        <w:tab w:val="center" w:pos="4536"/>
        <w:tab w:val="right" w:pos="9072"/>
      </w:tabs>
      <w:overflowPunct w:val="0"/>
      <w:autoSpaceDE w:val="0"/>
      <w:autoSpaceDN w:val="0"/>
      <w:adjustRightInd w:val="0"/>
      <w:spacing w:after="180"/>
      <w:textAlignment w:val="baseline"/>
    </w:pPr>
    <w:rPr>
      <w:rFonts w:eastAsia="SimSun"/>
      <w:noProof/>
      <w:sz w:val="20"/>
      <w:szCs w:val="20"/>
      <w:lang w:val="en-GB"/>
    </w:rPr>
  </w:style>
  <w:style w:type="paragraph" w:styleId="Header">
    <w:name w:val="header"/>
    <w:basedOn w:val="Normal"/>
    <w:link w:val="HeaderChar"/>
    <w:uiPriority w:val="99"/>
    <w:unhideWhenUsed/>
    <w:rsid w:val="00C36A51"/>
    <w:pPr>
      <w:tabs>
        <w:tab w:val="center" w:pos="4252"/>
        <w:tab w:val="right" w:pos="8504"/>
      </w:tabs>
      <w:snapToGrid w:val="0"/>
    </w:pPr>
  </w:style>
  <w:style w:type="character" w:customStyle="1" w:styleId="HeaderChar">
    <w:name w:val="Header Char"/>
    <w:basedOn w:val="DefaultParagraphFont"/>
    <w:link w:val="Header"/>
    <w:uiPriority w:val="99"/>
    <w:rsid w:val="00C36A51"/>
  </w:style>
  <w:style w:type="paragraph" w:styleId="Footer">
    <w:name w:val="footer"/>
    <w:basedOn w:val="Normal"/>
    <w:link w:val="FooterChar"/>
    <w:uiPriority w:val="99"/>
    <w:unhideWhenUsed/>
    <w:rsid w:val="00C36A51"/>
    <w:pPr>
      <w:tabs>
        <w:tab w:val="center" w:pos="4252"/>
        <w:tab w:val="right" w:pos="8504"/>
      </w:tabs>
      <w:snapToGrid w:val="0"/>
    </w:pPr>
  </w:style>
  <w:style w:type="character" w:customStyle="1" w:styleId="FooterChar">
    <w:name w:val="Footer Char"/>
    <w:basedOn w:val="DefaultParagraphFont"/>
    <w:link w:val="Footer"/>
    <w:uiPriority w:val="99"/>
    <w:rsid w:val="00C36A51"/>
  </w:style>
  <w:style w:type="character" w:styleId="PlaceholderText">
    <w:name w:val="Placeholder Text"/>
    <w:basedOn w:val="DefaultParagraphFont"/>
    <w:uiPriority w:val="99"/>
    <w:semiHidden/>
    <w:rsid w:val="000F243A"/>
    <w:rPr>
      <w:color w:val="808080"/>
    </w:rPr>
  </w:style>
  <w:style w:type="character" w:customStyle="1" w:styleId="Heading2Char">
    <w:name w:val="Heading 2 Char"/>
    <w:basedOn w:val="DefaultParagraphFont"/>
    <w:link w:val="Heading2"/>
    <w:uiPriority w:val="9"/>
    <w:rsid w:val="00B916C1"/>
    <w:rPr>
      <w:rFonts w:eastAsiaTheme="majorEastAsia" w:cstheme="minorHAnsi"/>
      <w:b/>
      <w:bCs/>
      <w:sz w:val="28"/>
      <w:szCs w:val="28"/>
      <w:lang w:eastAsia="ko-KR"/>
    </w:rPr>
  </w:style>
  <w:style w:type="character" w:customStyle="1" w:styleId="Heading3Char">
    <w:name w:val="Heading 3 Char"/>
    <w:basedOn w:val="DefaultParagraphFont"/>
    <w:link w:val="Heading3"/>
    <w:uiPriority w:val="9"/>
    <w:rsid w:val="00B916C1"/>
    <w:rPr>
      <w:rFonts w:eastAsiaTheme="majorEastAsia" w:cstheme="minorHAnsi"/>
      <w:b/>
      <w:bCs/>
      <w:lang w:eastAsia="ko-KR"/>
    </w:rPr>
  </w:style>
  <w:style w:type="character" w:customStyle="1" w:styleId="Heading4Char">
    <w:name w:val="Heading 4 Char"/>
    <w:basedOn w:val="DefaultParagraphFont"/>
    <w:link w:val="Heading4"/>
    <w:uiPriority w:val="9"/>
    <w:rsid w:val="00B916C1"/>
    <w:rPr>
      <w:rFonts w:eastAsia="Times New Roman" w:cstheme="minorHAnsi"/>
      <w:b/>
      <w:bCs/>
      <w:lang w:eastAsia="ko-KR"/>
    </w:rPr>
  </w:style>
  <w:style w:type="character" w:customStyle="1" w:styleId="UnresolvedMention1">
    <w:name w:val="Unresolved Mention1"/>
    <w:basedOn w:val="DefaultParagraphFont"/>
    <w:uiPriority w:val="99"/>
    <w:semiHidden/>
    <w:unhideWhenUsed/>
    <w:rsid w:val="00953DB4"/>
    <w:rPr>
      <w:color w:val="808080"/>
      <w:shd w:val="clear" w:color="auto" w:fill="E6E6E6"/>
    </w:rPr>
  </w:style>
  <w:style w:type="character" w:styleId="CommentReference">
    <w:name w:val="annotation reference"/>
    <w:basedOn w:val="DefaultParagraphFont"/>
    <w:unhideWhenUsed/>
    <w:qFormat/>
    <w:rsid w:val="00953DB4"/>
    <w:rPr>
      <w:sz w:val="16"/>
      <w:szCs w:val="16"/>
    </w:rPr>
  </w:style>
  <w:style w:type="paragraph" w:styleId="CommentText">
    <w:name w:val="annotation text"/>
    <w:basedOn w:val="Normal"/>
    <w:link w:val="CommentTextChar"/>
    <w:uiPriority w:val="99"/>
    <w:unhideWhenUsed/>
    <w:qFormat/>
    <w:rsid w:val="00953DB4"/>
    <w:rPr>
      <w:sz w:val="20"/>
      <w:szCs w:val="20"/>
    </w:rPr>
  </w:style>
  <w:style w:type="character" w:customStyle="1" w:styleId="CommentTextChar">
    <w:name w:val="Comment Text Char"/>
    <w:basedOn w:val="DefaultParagraphFont"/>
    <w:link w:val="CommentText"/>
    <w:uiPriority w:val="99"/>
    <w:qFormat/>
    <w:rsid w:val="00953DB4"/>
    <w:rPr>
      <w:sz w:val="20"/>
      <w:szCs w:val="20"/>
    </w:rPr>
  </w:style>
  <w:style w:type="character" w:customStyle="1" w:styleId="ListParagraphChar">
    <w:name w:val="List Paragraph Char"/>
    <w:aliases w:val="- Bullets Char,?? ?? Char,????? Char,???? Char,Lista1 Char,列出段落1 Char,中等深浅网格 1 - 着色 21 Char,목록 단락 Char,列表段落 Char,¥¡¡¡¡ì¬º¥¹¥È¶ÎÂä Char,ÁÐ³ö¶ÎÂä Char,列表段落1 Char,—ño’i—Ž Char,¥ê¥¹¥È¶ÎÂä Char,リスト段落 Char,Lettre d'introduction Char"/>
    <w:link w:val="ListParagraph"/>
    <w:uiPriority w:val="34"/>
    <w:qFormat/>
    <w:locked/>
    <w:rsid w:val="00953DB4"/>
  </w:style>
  <w:style w:type="character" w:customStyle="1" w:styleId="10">
    <w:name w:val="リスト段落 (文字)1"/>
    <w:aliases w:val="- Bullets (文字)1,목록 단락 (文字)"/>
    <w:uiPriority w:val="34"/>
    <w:qFormat/>
    <w:rsid w:val="00953DB4"/>
    <w:rPr>
      <w:rFonts w:ascii="Times" w:hAnsi="Times"/>
      <w:szCs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53DB4"/>
    <w:pPr>
      <w:spacing w:after="120"/>
      <w:ind w:left="720" w:hanging="720"/>
    </w:pPr>
    <w:rPr>
      <w:rFonts w:ascii="Times" w:eastAsia="Batang" w:hAnsi="Times"/>
      <w:sz w:val="20"/>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53DB4"/>
    <w:rPr>
      <w:rFonts w:ascii="Times" w:eastAsia="Batang" w:hAnsi="Times" w:cs="Times New Roman"/>
      <w:sz w:val="20"/>
      <w:szCs w:val="24"/>
      <w:lang w:val="en-GB" w:eastAsia="x-none"/>
    </w:rPr>
  </w:style>
  <w:style w:type="paragraph" w:styleId="Revision">
    <w:name w:val="Revision"/>
    <w:hidden/>
    <w:uiPriority w:val="99"/>
    <w:semiHidden/>
    <w:rsid w:val="004B42E5"/>
    <w:pPr>
      <w:spacing w:after="0" w:line="240" w:lineRule="auto"/>
    </w:pPr>
  </w:style>
  <w:style w:type="character" w:customStyle="1" w:styleId="Heading5Char">
    <w:name w:val="Heading 5 Char"/>
    <w:basedOn w:val="DefaultParagraphFont"/>
    <w:link w:val="Heading5"/>
    <w:uiPriority w:val="9"/>
    <w:semiHidden/>
    <w:rsid w:val="001C6238"/>
    <w:rPr>
      <w:rFonts w:asciiTheme="majorHAnsi" w:eastAsiaTheme="majorEastAsia" w:hAnsiTheme="majorHAnsi" w:cstheme="majorBidi"/>
      <w:lang w:eastAsia="ko-KR"/>
    </w:rPr>
  </w:style>
  <w:style w:type="paragraph" w:customStyle="1" w:styleId="B1">
    <w:name w:val="B1"/>
    <w:basedOn w:val="List"/>
    <w:link w:val="B1Char"/>
    <w:qFormat/>
    <w:rsid w:val="00607083"/>
    <w:pPr>
      <w:overflowPunct w:val="0"/>
      <w:autoSpaceDE w:val="0"/>
      <w:autoSpaceDN w:val="0"/>
      <w:adjustRightInd w:val="0"/>
      <w:spacing w:after="180"/>
      <w:ind w:left="568" w:firstLineChars="0" w:hanging="284"/>
      <w:contextualSpacing w:val="0"/>
      <w:textAlignment w:val="baseline"/>
    </w:pPr>
    <w:rPr>
      <w:rFonts w:eastAsia="SimSun"/>
      <w:sz w:val="20"/>
      <w:szCs w:val="20"/>
      <w:lang w:val="en-GB"/>
    </w:rPr>
  </w:style>
  <w:style w:type="character" w:customStyle="1" w:styleId="B1Char">
    <w:name w:val="B1 Char"/>
    <w:link w:val="B1"/>
    <w:locked/>
    <w:rsid w:val="00607083"/>
    <w:rPr>
      <w:rFonts w:ascii="Times New Roman" w:eastAsia="SimSun" w:hAnsi="Times New Roman" w:cs="Times New Roman"/>
      <w:sz w:val="20"/>
      <w:szCs w:val="20"/>
      <w:lang w:val="en-GB"/>
    </w:rPr>
  </w:style>
  <w:style w:type="paragraph" w:styleId="List">
    <w:name w:val="List"/>
    <w:basedOn w:val="Normal"/>
    <w:uiPriority w:val="99"/>
    <w:semiHidden/>
    <w:unhideWhenUsed/>
    <w:rsid w:val="00607083"/>
    <w:pPr>
      <w:ind w:left="200" w:hangingChars="200" w:hanging="200"/>
      <w:contextualSpacing/>
    </w:pPr>
  </w:style>
  <w:style w:type="character" w:customStyle="1" w:styleId="Heading8Char">
    <w:name w:val="Heading 8 Char"/>
    <w:aliases w:val="Table Heading Char"/>
    <w:basedOn w:val="DefaultParagraphFont"/>
    <w:link w:val="Heading8"/>
    <w:uiPriority w:val="9"/>
    <w:rsid w:val="00536B68"/>
    <w:rPr>
      <w:rFonts w:ascii="Arial" w:eastAsia="SimSun" w:hAnsi="Arial" w:cstheme="minorHAnsi"/>
      <w:b/>
      <w:sz w:val="36"/>
      <w:szCs w:val="20"/>
      <w:lang w:val="en-GB" w:eastAsia="ko-KR"/>
    </w:rPr>
  </w:style>
  <w:style w:type="character" w:customStyle="1" w:styleId="Heading9Char">
    <w:name w:val="Heading 9 Char"/>
    <w:aliases w:val="Figure Heading Char,FH Char"/>
    <w:basedOn w:val="DefaultParagraphFont"/>
    <w:link w:val="Heading9"/>
    <w:uiPriority w:val="9"/>
    <w:rsid w:val="00536B68"/>
    <w:rPr>
      <w:rFonts w:ascii="Arial" w:eastAsia="SimSun" w:hAnsi="Arial" w:cstheme="minorHAnsi"/>
      <w:b/>
      <w:sz w:val="36"/>
      <w:szCs w:val="20"/>
      <w:lang w:val="en-GB" w:eastAsia="ko-KR"/>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36B68"/>
    <w:pPr>
      <w:overflowPunct w:val="0"/>
      <w:autoSpaceDE w:val="0"/>
      <w:autoSpaceDN w:val="0"/>
      <w:adjustRightInd w:val="0"/>
      <w:spacing w:before="120" w:after="120"/>
      <w:jc w:val="center"/>
      <w:textAlignment w:val="baseline"/>
    </w:pPr>
    <w:rPr>
      <w:rFonts w:eastAsia="SimSun"/>
      <w:b/>
      <w:bCs/>
      <w:sz w:val="20"/>
      <w:szCs w:val="20"/>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36B68"/>
    <w:rPr>
      <w:rFonts w:ascii="Times New Roman" w:eastAsia="SimSun" w:hAnsi="Times New Roman" w:cs="Times New Roman"/>
      <w:b/>
      <w:bCs/>
      <w:sz w:val="20"/>
      <w:szCs w:val="20"/>
    </w:rPr>
  </w:style>
  <w:style w:type="table" w:customStyle="1" w:styleId="11">
    <w:name w:val="表 (格子)1"/>
    <w:basedOn w:val="TableNormal"/>
    <w:next w:val="TableGrid"/>
    <w:rsid w:val="00D31E51"/>
    <w:pPr>
      <w:spacing w:after="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2C68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2C68D6"/>
    <w:rPr>
      <w:rFonts w:ascii="Courier New" w:eastAsia="Batang" w:hAnsi="Courier New" w:cs="Times New Roman"/>
      <w:noProof/>
      <w:sz w:val="16"/>
      <w:szCs w:val="20"/>
      <w:shd w:val="clear" w:color="auto" w:fill="E6E6E6"/>
      <w:lang w:val="en-GB" w:eastAsia="sv-SE"/>
    </w:rPr>
  </w:style>
  <w:style w:type="character" w:customStyle="1" w:styleId="B10">
    <w:name w:val="B1 (文字)"/>
    <w:qFormat/>
    <w:locked/>
    <w:rsid w:val="00415929"/>
    <w:rPr>
      <w:lang w:val="en-GB" w:eastAsia="en-US"/>
    </w:rPr>
  </w:style>
  <w:style w:type="paragraph" w:customStyle="1" w:styleId="B2">
    <w:name w:val="B2"/>
    <w:basedOn w:val="Normal"/>
    <w:link w:val="B2Char"/>
    <w:qFormat/>
    <w:rsid w:val="00415929"/>
    <w:pPr>
      <w:spacing w:after="180"/>
      <w:ind w:left="851" w:hanging="284"/>
    </w:pPr>
    <w:rPr>
      <w:rFonts w:eastAsia="DengXian"/>
      <w:sz w:val="20"/>
      <w:szCs w:val="20"/>
      <w:lang w:val="en-GB"/>
    </w:rPr>
  </w:style>
  <w:style w:type="character" w:customStyle="1" w:styleId="B2Char">
    <w:name w:val="B2 Char"/>
    <w:link w:val="B2"/>
    <w:qFormat/>
    <w:locked/>
    <w:rsid w:val="00415929"/>
    <w:rPr>
      <w:rFonts w:ascii="Times New Roman" w:eastAsia="DengXian" w:hAnsi="Times New Roman" w:cs="Times New Roman"/>
      <w:sz w:val="20"/>
      <w:szCs w:val="20"/>
      <w:lang w:val="en-GB"/>
    </w:rPr>
  </w:style>
  <w:style w:type="character" w:customStyle="1" w:styleId="Doc-text2Char">
    <w:name w:val="Doc-text2 Char"/>
    <w:link w:val="Doc-text2"/>
    <w:locked/>
    <w:rsid w:val="006B4F82"/>
    <w:rPr>
      <w:rFonts w:ascii="Arial" w:eastAsia="MS Mincho" w:hAnsi="Arial" w:cs="Times New Roman"/>
      <w:sz w:val="20"/>
      <w:szCs w:val="24"/>
      <w:lang w:val="en-GB" w:eastAsia="en-GB"/>
    </w:rPr>
  </w:style>
  <w:style w:type="paragraph" w:customStyle="1" w:styleId="Doc-text2">
    <w:name w:val="Doc-text2"/>
    <w:basedOn w:val="Normal"/>
    <w:link w:val="Doc-text2Char"/>
    <w:qFormat/>
    <w:rsid w:val="006B4F82"/>
    <w:pPr>
      <w:tabs>
        <w:tab w:val="left" w:pos="1622"/>
      </w:tabs>
      <w:ind w:left="1622" w:hanging="363"/>
    </w:pPr>
    <w:rPr>
      <w:rFonts w:ascii="Arial" w:eastAsia="MS Mincho" w:hAnsi="Arial"/>
      <w:sz w:val="20"/>
      <w:szCs w:val="24"/>
      <w:lang w:val="en-GB" w:eastAsia="en-GB"/>
    </w:rPr>
  </w:style>
  <w:style w:type="character" w:customStyle="1" w:styleId="shorttext">
    <w:name w:val="short_text"/>
    <w:basedOn w:val="DefaultParagraphFont"/>
    <w:rsid w:val="00583466"/>
  </w:style>
  <w:style w:type="paragraph" w:customStyle="1" w:styleId="m-5714614678754178550msolistparagraph">
    <w:name w:val="m_-5714614678754178550msolistparagraph"/>
    <w:basedOn w:val="Normal"/>
    <w:rsid w:val="001B6E1D"/>
    <w:pPr>
      <w:spacing w:before="100" w:beforeAutospacing="1" w:after="100" w:afterAutospacing="1"/>
    </w:pPr>
    <w:rPr>
      <w:rFonts w:ascii="MS PGothic" w:eastAsia="MS PGothic" w:hAnsi="MS PGothic" w:cs="MS PGothic"/>
      <w:sz w:val="24"/>
      <w:szCs w:val="24"/>
    </w:rPr>
  </w:style>
  <w:style w:type="paragraph" w:styleId="CommentSubject">
    <w:name w:val="annotation subject"/>
    <w:basedOn w:val="CommentText"/>
    <w:next w:val="CommentText"/>
    <w:link w:val="CommentSubjectChar"/>
    <w:uiPriority w:val="99"/>
    <w:semiHidden/>
    <w:unhideWhenUsed/>
    <w:rsid w:val="007365AB"/>
    <w:rPr>
      <w:b/>
      <w:bCs/>
    </w:rPr>
  </w:style>
  <w:style w:type="character" w:customStyle="1" w:styleId="CommentSubjectChar">
    <w:name w:val="Comment Subject Char"/>
    <w:basedOn w:val="CommentTextChar"/>
    <w:link w:val="CommentSubject"/>
    <w:uiPriority w:val="99"/>
    <w:semiHidden/>
    <w:rsid w:val="007365AB"/>
    <w:rPr>
      <w:b/>
      <w:bCs/>
      <w:sz w:val="20"/>
      <w:szCs w:val="20"/>
    </w:rPr>
  </w:style>
  <w:style w:type="character" w:customStyle="1" w:styleId="B1Zchn">
    <w:name w:val="B1 Zchn"/>
    <w:qFormat/>
    <w:rsid w:val="007829E6"/>
    <w:rPr>
      <w:rFonts w:ascii="Times New Roman" w:hAnsi="Times New Roman"/>
      <w:lang w:val="en-GB" w:eastAsia="en-US"/>
    </w:rPr>
  </w:style>
  <w:style w:type="character" w:customStyle="1" w:styleId="B1Char1">
    <w:name w:val="B1 Char1"/>
    <w:qFormat/>
    <w:locked/>
    <w:rsid w:val="009F6AEF"/>
    <w:rPr>
      <w:rFonts w:ascii="Times New Roman" w:hAnsi="Times New Roman"/>
      <w:lang w:val="en-GB"/>
    </w:rPr>
  </w:style>
  <w:style w:type="paragraph" w:customStyle="1" w:styleId="Proposal">
    <w:name w:val="Proposal"/>
    <w:basedOn w:val="BodyText"/>
    <w:qFormat/>
    <w:rsid w:val="00D85E6E"/>
    <w:pPr>
      <w:numPr>
        <w:numId w:val="1"/>
      </w:numPr>
      <w:tabs>
        <w:tab w:val="clear" w:pos="1304"/>
        <w:tab w:val="left" w:pos="1701"/>
      </w:tabs>
      <w:overflowPunct w:val="0"/>
      <w:autoSpaceDE w:val="0"/>
      <w:autoSpaceDN w:val="0"/>
      <w:adjustRightInd w:val="0"/>
      <w:ind w:left="1701" w:hanging="1701"/>
      <w:textAlignment w:val="baseline"/>
    </w:pPr>
    <w:rPr>
      <w:rFonts w:ascii="Arial" w:eastAsia="MS Mincho" w:hAnsi="Arial"/>
      <w:b/>
      <w:bCs/>
      <w:szCs w:val="20"/>
      <w:lang w:eastAsia="zh-CN"/>
    </w:rPr>
  </w:style>
  <w:style w:type="paragraph" w:customStyle="1" w:styleId="Observation">
    <w:name w:val="Observation"/>
    <w:basedOn w:val="Proposal"/>
    <w:qFormat/>
    <w:rsid w:val="000E5480"/>
    <w:pPr>
      <w:numPr>
        <w:numId w:val="2"/>
      </w:numPr>
      <w:ind w:left="1701" w:hanging="1701"/>
    </w:pPr>
    <w:rPr>
      <w:lang w:eastAsia="ja-JP"/>
    </w:rPr>
  </w:style>
  <w:style w:type="paragraph" w:customStyle="1" w:styleId="CRCoverPage">
    <w:name w:val="CR Cover Page"/>
    <w:rsid w:val="00861592"/>
    <w:pPr>
      <w:spacing w:after="120" w:line="240" w:lineRule="auto"/>
    </w:pPr>
    <w:rPr>
      <w:rFonts w:ascii="Arial" w:eastAsia="MS Mincho" w:hAnsi="Arial" w:cs="Times New Roman"/>
      <w:sz w:val="20"/>
      <w:szCs w:val="20"/>
      <w:lang w:val="en-GB"/>
    </w:rPr>
  </w:style>
  <w:style w:type="paragraph" w:styleId="List3">
    <w:name w:val="List 3"/>
    <w:basedOn w:val="Normal"/>
    <w:uiPriority w:val="99"/>
    <w:semiHidden/>
    <w:unhideWhenUsed/>
    <w:rsid w:val="00313BD0"/>
    <w:pPr>
      <w:ind w:leftChars="400" w:left="100" w:hangingChars="200" w:hanging="200"/>
      <w:contextualSpacing/>
    </w:pPr>
  </w:style>
  <w:style w:type="paragraph" w:customStyle="1" w:styleId="TF">
    <w:name w:val="TF"/>
    <w:basedOn w:val="TH"/>
    <w:link w:val="TFChar"/>
    <w:rsid w:val="00632343"/>
    <w:pPr>
      <w:keepNext w:val="0"/>
      <w:overflowPunct w:val="0"/>
      <w:autoSpaceDE w:val="0"/>
      <w:autoSpaceDN w:val="0"/>
      <w:adjustRightInd w:val="0"/>
      <w:spacing w:before="0" w:after="240"/>
      <w:textAlignment w:val="baseline"/>
    </w:pPr>
  </w:style>
  <w:style w:type="character" w:customStyle="1" w:styleId="TFChar">
    <w:name w:val="TF Char"/>
    <w:link w:val="TF"/>
    <w:rsid w:val="00632343"/>
    <w:rPr>
      <w:rFonts w:ascii="Arial" w:eastAsia="Times New Roman" w:hAnsi="Arial" w:cs="Times New Roman"/>
      <w:b/>
      <w:sz w:val="20"/>
      <w:szCs w:val="20"/>
      <w:lang w:val="en-GB" w:eastAsia="ja-JP"/>
    </w:rPr>
  </w:style>
  <w:style w:type="paragraph" w:customStyle="1" w:styleId="berschrift1H1">
    <w:name w:val="Überschrift 1.H1"/>
    <w:basedOn w:val="Normal"/>
    <w:next w:val="Normal"/>
    <w:rsid w:val="00C431FE"/>
    <w:pPr>
      <w:keepNext/>
      <w:keepLines/>
      <w:numPr>
        <w:numId w:val="3"/>
      </w:numPr>
      <w:pBdr>
        <w:top w:val="single" w:sz="12" w:space="3" w:color="auto"/>
      </w:pBdr>
      <w:tabs>
        <w:tab w:val="clear" w:pos="735"/>
      </w:tabs>
      <w:overflowPunct w:val="0"/>
      <w:autoSpaceDE w:val="0"/>
      <w:autoSpaceDN w:val="0"/>
      <w:adjustRightInd w:val="0"/>
      <w:spacing w:before="240" w:after="180"/>
      <w:ind w:left="360" w:hanging="360"/>
      <w:textAlignment w:val="baseline"/>
      <w:outlineLvl w:val="0"/>
    </w:pPr>
    <w:rPr>
      <w:rFonts w:ascii="Arial" w:hAnsi="Arial"/>
      <w:sz w:val="36"/>
      <w:szCs w:val="20"/>
      <w:lang w:val="en-GB" w:eastAsia="de-DE"/>
    </w:rPr>
  </w:style>
  <w:style w:type="paragraph" w:styleId="ListBullet">
    <w:name w:val="List Bullet"/>
    <w:basedOn w:val="Normal"/>
    <w:uiPriority w:val="99"/>
    <w:unhideWhenUsed/>
    <w:rsid w:val="00025C29"/>
    <w:pPr>
      <w:numPr>
        <w:numId w:val="5"/>
      </w:numPr>
      <w:contextualSpacing/>
    </w:pPr>
  </w:style>
  <w:style w:type="paragraph" w:customStyle="1" w:styleId="textintend2">
    <w:name w:val="text intend 2"/>
    <w:basedOn w:val="Normal"/>
    <w:rsid w:val="007E72C3"/>
    <w:pPr>
      <w:numPr>
        <w:numId w:val="6"/>
      </w:numPr>
      <w:overflowPunct w:val="0"/>
      <w:autoSpaceDE w:val="0"/>
      <w:autoSpaceDN w:val="0"/>
      <w:adjustRightInd w:val="0"/>
      <w:spacing w:after="120"/>
      <w:textAlignment w:val="baseline"/>
    </w:pPr>
    <w:rPr>
      <w:rFonts w:eastAsia="MS Mincho"/>
      <w:sz w:val="24"/>
      <w:szCs w:val="20"/>
      <w:lang w:eastAsia="en-GB"/>
    </w:rPr>
  </w:style>
  <w:style w:type="character" w:customStyle="1" w:styleId="Heading6Char">
    <w:name w:val="Heading 6 Char"/>
    <w:basedOn w:val="DefaultParagraphFont"/>
    <w:link w:val="Heading6"/>
    <w:uiPriority w:val="9"/>
    <w:semiHidden/>
    <w:rsid w:val="0047481E"/>
    <w:rPr>
      <w:rFonts w:asciiTheme="majorHAnsi" w:eastAsiaTheme="majorEastAsia" w:hAnsiTheme="majorHAnsi" w:cstheme="majorBidi"/>
      <w:color w:val="243F60" w:themeColor="accent1" w:themeShade="7F"/>
      <w:lang w:eastAsia="ko-KR"/>
    </w:rPr>
  </w:style>
  <w:style w:type="character" w:customStyle="1" w:styleId="Heading7Char">
    <w:name w:val="Heading 7 Char"/>
    <w:basedOn w:val="DefaultParagraphFont"/>
    <w:link w:val="Heading7"/>
    <w:uiPriority w:val="9"/>
    <w:semiHidden/>
    <w:rsid w:val="0047481E"/>
    <w:rPr>
      <w:rFonts w:asciiTheme="majorHAnsi" w:eastAsiaTheme="majorEastAsia" w:hAnsiTheme="majorHAnsi" w:cstheme="majorBidi"/>
      <w:i/>
      <w:iCs/>
      <w:color w:val="243F60" w:themeColor="accent1" w:themeShade="7F"/>
      <w:lang w:eastAsia="ko-KR"/>
    </w:rPr>
  </w:style>
  <w:style w:type="character" w:styleId="UnresolvedMention">
    <w:name w:val="Unresolved Mention"/>
    <w:basedOn w:val="DefaultParagraphFont"/>
    <w:uiPriority w:val="99"/>
    <w:semiHidden/>
    <w:unhideWhenUsed/>
    <w:rsid w:val="00A24570"/>
    <w:rPr>
      <w:color w:val="605E5C"/>
      <w:shd w:val="clear" w:color="auto" w:fill="E1DFDD"/>
    </w:rPr>
  </w:style>
  <w:style w:type="character" w:styleId="Mention">
    <w:name w:val="Mention"/>
    <w:basedOn w:val="DefaultParagraphFont"/>
    <w:uiPriority w:val="99"/>
    <w:unhideWhenUsed/>
    <w:rsid w:val="00F26F5B"/>
    <w:rPr>
      <w:color w:val="2B579A"/>
      <w:shd w:val="clear" w:color="auto" w:fill="E1DFDD"/>
    </w:rPr>
  </w:style>
  <w:style w:type="character" w:customStyle="1" w:styleId="apple-converted-space">
    <w:name w:val="apple-converted-space"/>
    <w:basedOn w:val="DefaultParagraphFont"/>
    <w:qFormat/>
    <w:rsid w:val="00573458"/>
  </w:style>
  <w:style w:type="character" w:styleId="Strong">
    <w:name w:val="Strong"/>
    <w:uiPriority w:val="22"/>
    <w:qFormat/>
    <w:rsid w:val="00A46ABB"/>
    <w:rPr>
      <w:b/>
      <w:bCs/>
      <w:u w:val="single"/>
    </w:rPr>
  </w:style>
  <w:style w:type="character" w:styleId="Emphasis">
    <w:name w:val="Emphasis"/>
    <w:basedOn w:val="DefaultParagraphFont"/>
    <w:uiPriority w:val="20"/>
    <w:qFormat/>
    <w:rsid w:val="00A245D3"/>
    <w:rPr>
      <w:i/>
      <w:iCs/>
    </w:rPr>
  </w:style>
  <w:style w:type="paragraph" w:styleId="NormalWeb">
    <w:name w:val="Normal (Web)"/>
    <w:basedOn w:val="Normal"/>
    <w:uiPriority w:val="99"/>
    <w:unhideWhenUsed/>
    <w:qFormat/>
    <w:rsid w:val="00467182"/>
    <w:pPr>
      <w:spacing w:before="100" w:beforeAutospacing="1" w:after="100" w:afterAutospacing="1"/>
      <w:jc w:val="left"/>
    </w:pPr>
    <w:rPr>
      <w:rFonts w:ascii="Calibri" w:eastAsiaTheme="minorEastAsia" w:hAnsi="Calibri" w:cs="Calibri"/>
    </w:rPr>
  </w:style>
  <w:style w:type="character" w:customStyle="1" w:styleId="5">
    <w:name w:val="列表段落 字符5"/>
    <w:link w:val="2"/>
    <w:rsid w:val="0083132C"/>
    <w:rPr>
      <w:rFonts w:ascii="Times" w:eastAsia="Batang" w:hAnsi="Times" w:cs="Times"/>
      <w:szCs w:val="24"/>
    </w:rPr>
  </w:style>
  <w:style w:type="paragraph" w:customStyle="1" w:styleId="2">
    <w:name w:val="列表段落2"/>
    <w:basedOn w:val="Normal"/>
    <w:link w:val="5"/>
    <w:rsid w:val="0083132C"/>
    <w:pPr>
      <w:spacing w:before="120"/>
      <w:ind w:leftChars="400" w:left="840" w:hanging="1440"/>
      <w:jc w:val="left"/>
    </w:pPr>
    <w:rPr>
      <w:rFonts w:ascii="Times" w:eastAsia="Batang" w:hAnsi="Times" w:cs="Times"/>
      <w:szCs w:val="24"/>
      <w:lang w:eastAsia="en-US"/>
    </w:rPr>
  </w:style>
  <w:style w:type="character" w:customStyle="1" w:styleId="0MaintextChar">
    <w:name w:val="0 Main text Char"/>
    <w:link w:val="0Maintext"/>
    <w:qFormat/>
    <w:locked/>
    <w:rsid w:val="00304454"/>
    <w:rPr>
      <w:rFonts w:ascii="Times New Roman" w:hAnsi="Times New Roman"/>
      <w:lang w:val="en-GB"/>
    </w:rPr>
  </w:style>
  <w:style w:type="paragraph" w:customStyle="1" w:styleId="0Maintext">
    <w:name w:val="0 Main text"/>
    <w:basedOn w:val="Normal"/>
    <w:link w:val="0MaintextChar"/>
    <w:qFormat/>
    <w:rsid w:val="00304454"/>
    <w:rPr>
      <w:rFonts w:ascii="Times New Roman" w:eastAsiaTheme="minorEastAsia" w:hAnsi="Times New Roman" w:cstheme="minorBidi"/>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672680">
      <w:bodyDiv w:val="1"/>
      <w:marLeft w:val="0"/>
      <w:marRight w:val="0"/>
      <w:marTop w:val="0"/>
      <w:marBottom w:val="0"/>
      <w:divBdr>
        <w:top w:val="none" w:sz="0" w:space="0" w:color="auto"/>
        <w:left w:val="none" w:sz="0" w:space="0" w:color="auto"/>
        <w:bottom w:val="none" w:sz="0" w:space="0" w:color="auto"/>
        <w:right w:val="none" w:sz="0" w:space="0" w:color="auto"/>
      </w:divBdr>
      <w:divsChild>
        <w:div w:id="1875845486">
          <w:marLeft w:val="0"/>
          <w:marRight w:val="0"/>
          <w:marTop w:val="0"/>
          <w:marBottom w:val="0"/>
          <w:divBdr>
            <w:top w:val="none" w:sz="0" w:space="0" w:color="auto"/>
            <w:left w:val="none" w:sz="0" w:space="0" w:color="auto"/>
            <w:bottom w:val="none" w:sz="0" w:space="0" w:color="auto"/>
            <w:right w:val="none" w:sz="0" w:space="0" w:color="auto"/>
          </w:divBdr>
          <w:divsChild>
            <w:div w:id="1619556800">
              <w:marLeft w:val="0"/>
              <w:marRight w:val="0"/>
              <w:marTop w:val="0"/>
              <w:marBottom w:val="0"/>
              <w:divBdr>
                <w:top w:val="none" w:sz="0" w:space="0" w:color="auto"/>
                <w:left w:val="none" w:sz="0" w:space="0" w:color="auto"/>
                <w:bottom w:val="none" w:sz="0" w:space="0" w:color="auto"/>
                <w:right w:val="none" w:sz="0" w:space="0" w:color="auto"/>
              </w:divBdr>
              <w:divsChild>
                <w:div w:id="534275305">
                  <w:marLeft w:val="0"/>
                  <w:marRight w:val="0"/>
                  <w:marTop w:val="0"/>
                  <w:marBottom w:val="0"/>
                  <w:divBdr>
                    <w:top w:val="none" w:sz="0" w:space="0" w:color="auto"/>
                    <w:left w:val="none" w:sz="0" w:space="0" w:color="auto"/>
                    <w:bottom w:val="none" w:sz="0" w:space="0" w:color="auto"/>
                    <w:right w:val="none" w:sz="0" w:space="0" w:color="auto"/>
                  </w:divBdr>
                  <w:divsChild>
                    <w:div w:id="166945273">
                      <w:marLeft w:val="0"/>
                      <w:marRight w:val="0"/>
                      <w:marTop w:val="0"/>
                      <w:marBottom w:val="0"/>
                      <w:divBdr>
                        <w:top w:val="none" w:sz="0" w:space="0" w:color="auto"/>
                        <w:left w:val="none" w:sz="0" w:space="0" w:color="auto"/>
                        <w:bottom w:val="none" w:sz="0" w:space="0" w:color="auto"/>
                        <w:right w:val="none" w:sz="0" w:space="0" w:color="auto"/>
                      </w:divBdr>
                      <w:divsChild>
                        <w:div w:id="195701286">
                          <w:marLeft w:val="0"/>
                          <w:marRight w:val="0"/>
                          <w:marTop w:val="0"/>
                          <w:marBottom w:val="0"/>
                          <w:divBdr>
                            <w:top w:val="none" w:sz="0" w:space="0" w:color="auto"/>
                            <w:left w:val="none" w:sz="0" w:space="0" w:color="auto"/>
                            <w:bottom w:val="none" w:sz="0" w:space="0" w:color="auto"/>
                            <w:right w:val="none" w:sz="0" w:space="0" w:color="auto"/>
                          </w:divBdr>
                          <w:divsChild>
                            <w:div w:id="739251562">
                              <w:marLeft w:val="0"/>
                              <w:marRight w:val="0"/>
                              <w:marTop w:val="0"/>
                              <w:marBottom w:val="0"/>
                              <w:divBdr>
                                <w:top w:val="none" w:sz="0" w:space="0" w:color="auto"/>
                                <w:left w:val="none" w:sz="0" w:space="0" w:color="auto"/>
                                <w:bottom w:val="none" w:sz="0" w:space="0" w:color="auto"/>
                                <w:right w:val="none" w:sz="0" w:space="0" w:color="auto"/>
                              </w:divBdr>
                              <w:divsChild>
                                <w:div w:id="957562298">
                                  <w:marLeft w:val="0"/>
                                  <w:marRight w:val="0"/>
                                  <w:marTop w:val="0"/>
                                  <w:marBottom w:val="0"/>
                                  <w:divBdr>
                                    <w:top w:val="none" w:sz="0" w:space="0" w:color="auto"/>
                                    <w:left w:val="none" w:sz="0" w:space="0" w:color="auto"/>
                                    <w:bottom w:val="none" w:sz="0" w:space="0" w:color="auto"/>
                                    <w:right w:val="none" w:sz="0" w:space="0" w:color="auto"/>
                                  </w:divBdr>
                                  <w:divsChild>
                                    <w:div w:id="755251889">
                                      <w:marLeft w:val="0"/>
                                      <w:marRight w:val="0"/>
                                      <w:marTop w:val="0"/>
                                      <w:marBottom w:val="0"/>
                                      <w:divBdr>
                                        <w:top w:val="none" w:sz="0" w:space="0" w:color="auto"/>
                                        <w:left w:val="none" w:sz="0" w:space="0" w:color="auto"/>
                                        <w:bottom w:val="none" w:sz="0" w:space="0" w:color="auto"/>
                                        <w:right w:val="none" w:sz="0" w:space="0" w:color="auto"/>
                                      </w:divBdr>
                                      <w:divsChild>
                                        <w:div w:id="1291128954">
                                          <w:marLeft w:val="0"/>
                                          <w:marRight w:val="0"/>
                                          <w:marTop w:val="0"/>
                                          <w:marBottom w:val="0"/>
                                          <w:divBdr>
                                            <w:top w:val="none" w:sz="0" w:space="0" w:color="auto"/>
                                            <w:left w:val="none" w:sz="0" w:space="0" w:color="auto"/>
                                            <w:bottom w:val="none" w:sz="0" w:space="0" w:color="auto"/>
                                            <w:right w:val="none" w:sz="0" w:space="0" w:color="auto"/>
                                          </w:divBdr>
                                          <w:divsChild>
                                            <w:div w:id="1620185208">
                                              <w:marLeft w:val="0"/>
                                              <w:marRight w:val="0"/>
                                              <w:marTop w:val="0"/>
                                              <w:marBottom w:val="0"/>
                                              <w:divBdr>
                                                <w:top w:val="none" w:sz="0" w:space="0" w:color="auto"/>
                                                <w:left w:val="none" w:sz="0" w:space="0" w:color="auto"/>
                                                <w:bottom w:val="none" w:sz="0" w:space="0" w:color="auto"/>
                                                <w:right w:val="none" w:sz="0" w:space="0" w:color="auto"/>
                                              </w:divBdr>
                                              <w:divsChild>
                                                <w:div w:id="978996178">
                                                  <w:marLeft w:val="0"/>
                                                  <w:marRight w:val="0"/>
                                                  <w:marTop w:val="0"/>
                                                  <w:marBottom w:val="0"/>
                                                  <w:divBdr>
                                                    <w:top w:val="none" w:sz="0" w:space="0" w:color="auto"/>
                                                    <w:left w:val="none" w:sz="0" w:space="0" w:color="auto"/>
                                                    <w:bottom w:val="none" w:sz="0" w:space="0" w:color="auto"/>
                                                    <w:right w:val="none" w:sz="0" w:space="0" w:color="auto"/>
                                                  </w:divBdr>
                                                  <w:divsChild>
                                                    <w:div w:id="830216629">
                                                      <w:marLeft w:val="0"/>
                                                      <w:marRight w:val="0"/>
                                                      <w:marTop w:val="0"/>
                                                      <w:marBottom w:val="0"/>
                                                      <w:divBdr>
                                                        <w:top w:val="none" w:sz="0" w:space="0" w:color="auto"/>
                                                        <w:left w:val="none" w:sz="0" w:space="0" w:color="auto"/>
                                                        <w:bottom w:val="none" w:sz="0" w:space="0" w:color="auto"/>
                                                        <w:right w:val="none" w:sz="0" w:space="0" w:color="auto"/>
                                                      </w:divBdr>
                                                      <w:divsChild>
                                                        <w:div w:id="1203203474">
                                                          <w:marLeft w:val="0"/>
                                                          <w:marRight w:val="0"/>
                                                          <w:marTop w:val="0"/>
                                                          <w:marBottom w:val="0"/>
                                                          <w:divBdr>
                                                            <w:top w:val="none" w:sz="0" w:space="0" w:color="auto"/>
                                                            <w:left w:val="none" w:sz="0" w:space="0" w:color="auto"/>
                                                            <w:bottom w:val="none" w:sz="0" w:space="0" w:color="auto"/>
                                                            <w:right w:val="none" w:sz="0" w:space="0" w:color="auto"/>
                                                          </w:divBdr>
                                                          <w:divsChild>
                                                            <w:div w:id="459301026">
                                                              <w:marLeft w:val="0"/>
                                                              <w:marRight w:val="0"/>
                                                              <w:marTop w:val="0"/>
                                                              <w:marBottom w:val="0"/>
                                                              <w:divBdr>
                                                                <w:top w:val="none" w:sz="0" w:space="0" w:color="auto"/>
                                                                <w:left w:val="none" w:sz="0" w:space="0" w:color="auto"/>
                                                                <w:bottom w:val="none" w:sz="0" w:space="0" w:color="auto"/>
                                                                <w:right w:val="none" w:sz="0" w:space="0" w:color="auto"/>
                                                              </w:divBdr>
                                                              <w:divsChild>
                                                                <w:div w:id="626621646">
                                                                  <w:marLeft w:val="0"/>
                                                                  <w:marRight w:val="0"/>
                                                                  <w:marTop w:val="0"/>
                                                                  <w:marBottom w:val="0"/>
                                                                  <w:divBdr>
                                                                    <w:top w:val="none" w:sz="0" w:space="0" w:color="auto"/>
                                                                    <w:left w:val="none" w:sz="0" w:space="0" w:color="auto"/>
                                                                    <w:bottom w:val="none" w:sz="0" w:space="0" w:color="auto"/>
                                                                    <w:right w:val="none" w:sz="0" w:space="0" w:color="auto"/>
                                                                  </w:divBdr>
                                                                  <w:divsChild>
                                                                    <w:div w:id="820082510">
                                                                      <w:marLeft w:val="0"/>
                                                                      <w:marRight w:val="0"/>
                                                                      <w:marTop w:val="0"/>
                                                                      <w:marBottom w:val="0"/>
                                                                      <w:divBdr>
                                                                        <w:top w:val="none" w:sz="0" w:space="0" w:color="auto"/>
                                                                        <w:left w:val="none" w:sz="0" w:space="0" w:color="auto"/>
                                                                        <w:bottom w:val="none" w:sz="0" w:space="0" w:color="auto"/>
                                                                        <w:right w:val="none" w:sz="0" w:space="0" w:color="auto"/>
                                                                      </w:divBdr>
                                                                      <w:divsChild>
                                                                        <w:div w:id="2120680427">
                                                                          <w:marLeft w:val="0"/>
                                                                          <w:marRight w:val="0"/>
                                                                          <w:marTop w:val="0"/>
                                                                          <w:marBottom w:val="0"/>
                                                                          <w:divBdr>
                                                                            <w:top w:val="none" w:sz="0" w:space="0" w:color="auto"/>
                                                                            <w:left w:val="none" w:sz="0" w:space="0" w:color="auto"/>
                                                                            <w:bottom w:val="none" w:sz="0" w:space="0" w:color="auto"/>
                                                                            <w:right w:val="none" w:sz="0" w:space="0" w:color="auto"/>
                                                                          </w:divBdr>
                                                                          <w:divsChild>
                                                                            <w:div w:id="912741989">
                                                                              <w:marLeft w:val="0"/>
                                                                              <w:marRight w:val="0"/>
                                                                              <w:marTop w:val="0"/>
                                                                              <w:marBottom w:val="0"/>
                                                                              <w:divBdr>
                                                                                <w:top w:val="none" w:sz="0" w:space="0" w:color="auto"/>
                                                                                <w:left w:val="none" w:sz="0" w:space="0" w:color="auto"/>
                                                                                <w:bottom w:val="none" w:sz="0" w:space="0" w:color="auto"/>
                                                                                <w:right w:val="none" w:sz="0" w:space="0" w:color="auto"/>
                                                                              </w:divBdr>
                                                                              <w:divsChild>
                                                                                <w:div w:id="1466778223">
                                                                                  <w:marLeft w:val="0"/>
                                                                                  <w:marRight w:val="0"/>
                                                                                  <w:marTop w:val="0"/>
                                                                                  <w:marBottom w:val="0"/>
                                                                                  <w:divBdr>
                                                                                    <w:top w:val="none" w:sz="0" w:space="0" w:color="auto"/>
                                                                                    <w:left w:val="none" w:sz="0" w:space="0" w:color="auto"/>
                                                                                    <w:bottom w:val="none" w:sz="0" w:space="0" w:color="auto"/>
                                                                                    <w:right w:val="none" w:sz="0" w:space="0" w:color="auto"/>
                                                                                  </w:divBdr>
                                                                                  <w:divsChild>
                                                                                    <w:div w:id="1857235549">
                                                                                      <w:marLeft w:val="0"/>
                                                                                      <w:marRight w:val="0"/>
                                                                                      <w:marTop w:val="0"/>
                                                                                      <w:marBottom w:val="0"/>
                                                                                      <w:divBdr>
                                                                                        <w:top w:val="none" w:sz="0" w:space="0" w:color="auto"/>
                                                                                        <w:left w:val="none" w:sz="0" w:space="0" w:color="auto"/>
                                                                                        <w:bottom w:val="none" w:sz="0" w:space="0" w:color="auto"/>
                                                                                        <w:right w:val="none" w:sz="0" w:space="0" w:color="auto"/>
                                                                                      </w:divBdr>
                                                                                      <w:divsChild>
                                                                                        <w:div w:id="1863787822">
                                                                                          <w:marLeft w:val="0"/>
                                                                                          <w:marRight w:val="0"/>
                                                                                          <w:marTop w:val="0"/>
                                                                                          <w:marBottom w:val="0"/>
                                                                                          <w:divBdr>
                                                                                            <w:top w:val="none" w:sz="0" w:space="0" w:color="auto"/>
                                                                                            <w:left w:val="none" w:sz="0" w:space="0" w:color="auto"/>
                                                                                            <w:bottom w:val="none" w:sz="0" w:space="0" w:color="auto"/>
                                                                                            <w:right w:val="none" w:sz="0" w:space="0" w:color="auto"/>
                                                                                          </w:divBdr>
                                                                                          <w:divsChild>
                                                                                            <w:div w:id="207686616">
                                                                                              <w:marLeft w:val="0"/>
                                                                                              <w:marRight w:val="120"/>
                                                                                              <w:marTop w:val="0"/>
                                                                                              <w:marBottom w:val="150"/>
                                                                                              <w:divBdr>
                                                                                                <w:top w:val="single" w:sz="2" w:space="0" w:color="EFEFEF"/>
                                                                                                <w:left w:val="single" w:sz="6" w:space="0" w:color="EFEFEF"/>
                                                                                                <w:bottom w:val="single" w:sz="6" w:space="0" w:color="E2E2E2"/>
                                                                                                <w:right w:val="single" w:sz="6" w:space="0" w:color="EFEFEF"/>
                                                                                              </w:divBdr>
                                                                                              <w:divsChild>
                                                                                                <w:div w:id="667488871">
                                                                                                  <w:marLeft w:val="0"/>
                                                                                                  <w:marRight w:val="0"/>
                                                                                                  <w:marTop w:val="0"/>
                                                                                                  <w:marBottom w:val="0"/>
                                                                                                  <w:divBdr>
                                                                                                    <w:top w:val="none" w:sz="0" w:space="0" w:color="auto"/>
                                                                                                    <w:left w:val="none" w:sz="0" w:space="0" w:color="auto"/>
                                                                                                    <w:bottom w:val="none" w:sz="0" w:space="0" w:color="auto"/>
                                                                                                    <w:right w:val="none" w:sz="0" w:space="0" w:color="auto"/>
                                                                                                  </w:divBdr>
                                                                                                  <w:divsChild>
                                                                                                    <w:div w:id="1753315047">
                                                                                                      <w:marLeft w:val="0"/>
                                                                                                      <w:marRight w:val="0"/>
                                                                                                      <w:marTop w:val="0"/>
                                                                                                      <w:marBottom w:val="0"/>
                                                                                                      <w:divBdr>
                                                                                                        <w:top w:val="none" w:sz="0" w:space="0" w:color="auto"/>
                                                                                                        <w:left w:val="none" w:sz="0" w:space="0" w:color="auto"/>
                                                                                                        <w:bottom w:val="none" w:sz="0" w:space="0" w:color="auto"/>
                                                                                                        <w:right w:val="none" w:sz="0" w:space="0" w:color="auto"/>
                                                                                                      </w:divBdr>
                                                                                                      <w:divsChild>
                                                                                                        <w:div w:id="1966764546">
                                                                                                          <w:marLeft w:val="0"/>
                                                                                                          <w:marRight w:val="0"/>
                                                                                                          <w:marTop w:val="0"/>
                                                                                                          <w:marBottom w:val="0"/>
                                                                                                          <w:divBdr>
                                                                                                            <w:top w:val="none" w:sz="0" w:space="0" w:color="auto"/>
                                                                                                            <w:left w:val="none" w:sz="0" w:space="0" w:color="auto"/>
                                                                                                            <w:bottom w:val="none" w:sz="0" w:space="0" w:color="auto"/>
                                                                                                            <w:right w:val="none" w:sz="0" w:space="0" w:color="auto"/>
                                                                                                          </w:divBdr>
                                                                                                          <w:divsChild>
                                                                                                            <w:div w:id="1865558385">
                                                                                                              <w:marLeft w:val="0"/>
                                                                                                              <w:marRight w:val="0"/>
                                                                                                              <w:marTop w:val="0"/>
                                                                                                              <w:marBottom w:val="0"/>
                                                                                                              <w:divBdr>
                                                                                                                <w:top w:val="none" w:sz="0" w:space="0" w:color="auto"/>
                                                                                                                <w:left w:val="none" w:sz="0" w:space="0" w:color="auto"/>
                                                                                                                <w:bottom w:val="none" w:sz="0" w:space="0" w:color="auto"/>
                                                                                                                <w:right w:val="none" w:sz="0" w:space="0" w:color="auto"/>
                                                                                                              </w:divBdr>
                                                                                                              <w:divsChild>
                                                                                                                <w:div w:id="1073430802">
                                                                                                                  <w:marLeft w:val="0"/>
                                                                                                                  <w:marRight w:val="0"/>
                                                                                                                  <w:marTop w:val="0"/>
                                                                                                                  <w:marBottom w:val="0"/>
                                                                                                                  <w:divBdr>
                                                                                                                    <w:top w:val="none" w:sz="0" w:space="0" w:color="auto"/>
                                                                                                                    <w:left w:val="none" w:sz="0" w:space="0" w:color="auto"/>
                                                                                                                    <w:bottom w:val="none" w:sz="0" w:space="0" w:color="auto"/>
                                                                                                                    <w:right w:val="none" w:sz="0" w:space="0" w:color="auto"/>
                                                                                                                  </w:divBdr>
                                                                                                                  <w:divsChild>
                                                                                                                    <w:div w:id="132841503">
                                                                                                                      <w:marLeft w:val="-570"/>
                                                                                                                      <w:marRight w:val="0"/>
                                                                                                                      <w:marTop w:val="150"/>
                                                                                                                      <w:marBottom w:val="225"/>
                                                                                                                      <w:divBdr>
                                                                                                                        <w:top w:val="single" w:sz="6" w:space="2" w:color="D8D8D8"/>
                                                                                                                        <w:left w:val="single" w:sz="6" w:space="2" w:color="D8D8D8"/>
                                                                                                                        <w:bottom w:val="single" w:sz="6" w:space="2" w:color="D8D8D8"/>
                                                                                                                        <w:right w:val="single" w:sz="6" w:space="2" w:color="D8D8D8"/>
                                                                                                                      </w:divBdr>
                                                                                                                      <w:divsChild>
                                                                                                                        <w:div w:id="1556042511">
                                                                                                                          <w:marLeft w:val="225"/>
                                                                                                                          <w:marRight w:val="225"/>
                                                                                                                          <w:marTop w:val="75"/>
                                                                                                                          <w:marBottom w:val="75"/>
                                                                                                                          <w:divBdr>
                                                                                                                            <w:top w:val="none" w:sz="0" w:space="0" w:color="auto"/>
                                                                                                                            <w:left w:val="none" w:sz="0" w:space="0" w:color="auto"/>
                                                                                                                            <w:bottom w:val="none" w:sz="0" w:space="0" w:color="auto"/>
                                                                                                                            <w:right w:val="none" w:sz="0" w:space="0" w:color="auto"/>
                                                                                                                          </w:divBdr>
                                                                                                                          <w:divsChild>
                                                                                                                            <w:div w:id="1838692552">
                                                                                                                              <w:marLeft w:val="0"/>
                                                                                                                              <w:marRight w:val="0"/>
                                                                                                                              <w:marTop w:val="0"/>
                                                                                                                              <w:marBottom w:val="0"/>
                                                                                                                              <w:divBdr>
                                                                                                                                <w:top w:val="single" w:sz="6" w:space="0" w:color="auto"/>
                                                                                                                                <w:left w:val="single" w:sz="6" w:space="0" w:color="auto"/>
                                                                                                                                <w:bottom w:val="single" w:sz="6" w:space="0" w:color="auto"/>
                                                                                                                                <w:right w:val="single" w:sz="6" w:space="0" w:color="auto"/>
                                                                                                                              </w:divBdr>
                                                                                                                              <w:divsChild>
                                                                                                                                <w:div w:id="1940601556">
                                                                                                                                  <w:marLeft w:val="0"/>
                                                                                                                                  <w:marRight w:val="0"/>
                                                                                                                                  <w:marTop w:val="0"/>
                                                                                                                                  <w:marBottom w:val="0"/>
                                                                                                                                  <w:divBdr>
                                                                                                                                    <w:top w:val="none" w:sz="0" w:space="0" w:color="auto"/>
                                                                                                                                    <w:left w:val="none" w:sz="0" w:space="0" w:color="auto"/>
                                                                                                                                    <w:bottom w:val="none" w:sz="0" w:space="0" w:color="auto"/>
                                                                                                                                    <w:right w:val="none" w:sz="0" w:space="0" w:color="auto"/>
                                                                                                                                  </w:divBdr>
                                                                                                                                  <w:divsChild>
                                                                                                                                    <w:div w:id="1055395113">
                                                                                                                                      <w:marLeft w:val="0"/>
                                                                                                                                      <w:marRight w:val="0"/>
                                                                                                                                      <w:marTop w:val="0"/>
                                                                                                                                      <w:marBottom w:val="0"/>
                                                                                                                                      <w:divBdr>
                                                                                                                                        <w:top w:val="none" w:sz="0" w:space="0" w:color="auto"/>
                                                                                                                                        <w:left w:val="none" w:sz="0" w:space="0" w:color="auto"/>
                                                                                                                                        <w:bottom w:val="none" w:sz="0" w:space="0" w:color="auto"/>
                                                                                                                                        <w:right w:val="none" w:sz="0" w:space="0" w:color="auto"/>
                                                                                                                                      </w:divBdr>
                                                                                                                                      <w:divsChild>
                                                                                                                                        <w:div w:id="1924601986">
                                                                                                                                          <w:marLeft w:val="120"/>
                                                                                                                                          <w:marRight w:val="120"/>
                                                                                                                                          <w:marTop w:val="0"/>
                                                                                                                                          <w:marBottom w:val="0"/>
                                                                                                                                          <w:divBdr>
                                                                                                                                            <w:top w:val="none" w:sz="0" w:space="0" w:color="auto"/>
                                                                                                                                            <w:left w:val="none" w:sz="0" w:space="0" w:color="auto"/>
                                                                                                                                            <w:bottom w:val="none" w:sz="0" w:space="0" w:color="auto"/>
                                                                                                                                            <w:right w:val="none" w:sz="0" w:space="0" w:color="auto"/>
                                                                                                                                          </w:divBdr>
                                                                                                                                          <w:divsChild>
                                                                                                                                            <w:div w:id="192761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97772">
      <w:bodyDiv w:val="1"/>
      <w:marLeft w:val="0"/>
      <w:marRight w:val="0"/>
      <w:marTop w:val="0"/>
      <w:marBottom w:val="0"/>
      <w:divBdr>
        <w:top w:val="none" w:sz="0" w:space="0" w:color="auto"/>
        <w:left w:val="none" w:sz="0" w:space="0" w:color="auto"/>
        <w:bottom w:val="none" w:sz="0" w:space="0" w:color="auto"/>
        <w:right w:val="none" w:sz="0" w:space="0" w:color="auto"/>
      </w:divBdr>
    </w:div>
    <w:div w:id="23025669">
      <w:bodyDiv w:val="1"/>
      <w:marLeft w:val="0"/>
      <w:marRight w:val="0"/>
      <w:marTop w:val="0"/>
      <w:marBottom w:val="0"/>
      <w:divBdr>
        <w:top w:val="none" w:sz="0" w:space="0" w:color="auto"/>
        <w:left w:val="none" w:sz="0" w:space="0" w:color="auto"/>
        <w:bottom w:val="none" w:sz="0" w:space="0" w:color="auto"/>
        <w:right w:val="none" w:sz="0" w:space="0" w:color="auto"/>
      </w:divBdr>
      <w:divsChild>
        <w:div w:id="169301387">
          <w:marLeft w:val="533"/>
          <w:marRight w:val="0"/>
          <w:marTop w:val="0"/>
          <w:marBottom w:val="0"/>
          <w:divBdr>
            <w:top w:val="none" w:sz="0" w:space="0" w:color="auto"/>
            <w:left w:val="none" w:sz="0" w:space="0" w:color="auto"/>
            <w:bottom w:val="none" w:sz="0" w:space="0" w:color="auto"/>
            <w:right w:val="none" w:sz="0" w:space="0" w:color="auto"/>
          </w:divBdr>
        </w:div>
        <w:div w:id="1834905237">
          <w:marLeft w:val="533"/>
          <w:marRight w:val="0"/>
          <w:marTop w:val="0"/>
          <w:marBottom w:val="0"/>
          <w:divBdr>
            <w:top w:val="none" w:sz="0" w:space="0" w:color="auto"/>
            <w:left w:val="none" w:sz="0" w:space="0" w:color="auto"/>
            <w:bottom w:val="none" w:sz="0" w:space="0" w:color="auto"/>
            <w:right w:val="none" w:sz="0" w:space="0" w:color="auto"/>
          </w:divBdr>
        </w:div>
        <w:div w:id="1890726549">
          <w:marLeft w:val="533"/>
          <w:marRight w:val="0"/>
          <w:marTop w:val="0"/>
          <w:marBottom w:val="0"/>
          <w:divBdr>
            <w:top w:val="none" w:sz="0" w:space="0" w:color="auto"/>
            <w:left w:val="none" w:sz="0" w:space="0" w:color="auto"/>
            <w:bottom w:val="none" w:sz="0" w:space="0" w:color="auto"/>
            <w:right w:val="none" w:sz="0" w:space="0" w:color="auto"/>
          </w:divBdr>
        </w:div>
        <w:div w:id="1972976876">
          <w:marLeft w:val="533"/>
          <w:marRight w:val="0"/>
          <w:marTop w:val="0"/>
          <w:marBottom w:val="0"/>
          <w:divBdr>
            <w:top w:val="none" w:sz="0" w:space="0" w:color="auto"/>
            <w:left w:val="none" w:sz="0" w:space="0" w:color="auto"/>
            <w:bottom w:val="none" w:sz="0" w:space="0" w:color="auto"/>
            <w:right w:val="none" w:sz="0" w:space="0" w:color="auto"/>
          </w:divBdr>
        </w:div>
      </w:divsChild>
    </w:div>
    <w:div w:id="24260439">
      <w:bodyDiv w:val="1"/>
      <w:marLeft w:val="0"/>
      <w:marRight w:val="0"/>
      <w:marTop w:val="0"/>
      <w:marBottom w:val="0"/>
      <w:divBdr>
        <w:top w:val="none" w:sz="0" w:space="0" w:color="auto"/>
        <w:left w:val="none" w:sz="0" w:space="0" w:color="auto"/>
        <w:bottom w:val="none" w:sz="0" w:space="0" w:color="auto"/>
        <w:right w:val="none" w:sz="0" w:space="0" w:color="auto"/>
      </w:divBdr>
    </w:div>
    <w:div w:id="31926551">
      <w:bodyDiv w:val="1"/>
      <w:marLeft w:val="0"/>
      <w:marRight w:val="0"/>
      <w:marTop w:val="0"/>
      <w:marBottom w:val="0"/>
      <w:divBdr>
        <w:top w:val="none" w:sz="0" w:space="0" w:color="auto"/>
        <w:left w:val="none" w:sz="0" w:space="0" w:color="auto"/>
        <w:bottom w:val="none" w:sz="0" w:space="0" w:color="auto"/>
        <w:right w:val="none" w:sz="0" w:space="0" w:color="auto"/>
      </w:divBdr>
    </w:div>
    <w:div w:id="39015277">
      <w:bodyDiv w:val="1"/>
      <w:marLeft w:val="0"/>
      <w:marRight w:val="0"/>
      <w:marTop w:val="0"/>
      <w:marBottom w:val="0"/>
      <w:divBdr>
        <w:top w:val="none" w:sz="0" w:space="0" w:color="auto"/>
        <w:left w:val="none" w:sz="0" w:space="0" w:color="auto"/>
        <w:bottom w:val="none" w:sz="0" w:space="0" w:color="auto"/>
        <w:right w:val="none" w:sz="0" w:space="0" w:color="auto"/>
      </w:divBdr>
    </w:div>
    <w:div w:id="40450051">
      <w:bodyDiv w:val="1"/>
      <w:marLeft w:val="0"/>
      <w:marRight w:val="0"/>
      <w:marTop w:val="0"/>
      <w:marBottom w:val="0"/>
      <w:divBdr>
        <w:top w:val="none" w:sz="0" w:space="0" w:color="auto"/>
        <w:left w:val="none" w:sz="0" w:space="0" w:color="auto"/>
        <w:bottom w:val="none" w:sz="0" w:space="0" w:color="auto"/>
        <w:right w:val="none" w:sz="0" w:space="0" w:color="auto"/>
      </w:divBdr>
    </w:div>
    <w:div w:id="71048939">
      <w:bodyDiv w:val="1"/>
      <w:marLeft w:val="0"/>
      <w:marRight w:val="0"/>
      <w:marTop w:val="0"/>
      <w:marBottom w:val="0"/>
      <w:divBdr>
        <w:top w:val="none" w:sz="0" w:space="0" w:color="auto"/>
        <w:left w:val="none" w:sz="0" w:space="0" w:color="auto"/>
        <w:bottom w:val="none" w:sz="0" w:space="0" w:color="auto"/>
        <w:right w:val="none" w:sz="0" w:space="0" w:color="auto"/>
      </w:divBdr>
    </w:div>
    <w:div w:id="81688627">
      <w:bodyDiv w:val="1"/>
      <w:marLeft w:val="0"/>
      <w:marRight w:val="0"/>
      <w:marTop w:val="0"/>
      <w:marBottom w:val="0"/>
      <w:divBdr>
        <w:top w:val="none" w:sz="0" w:space="0" w:color="auto"/>
        <w:left w:val="none" w:sz="0" w:space="0" w:color="auto"/>
        <w:bottom w:val="none" w:sz="0" w:space="0" w:color="auto"/>
        <w:right w:val="none" w:sz="0" w:space="0" w:color="auto"/>
      </w:divBdr>
    </w:div>
    <w:div w:id="90666502">
      <w:bodyDiv w:val="1"/>
      <w:marLeft w:val="0"/>
      <w:marRight w:val="0"/>
      <w:marTop w:val="0"/>
      <w:marBottom w:val="0"/>
      <w:divBdr>
        <w:top w:val="none" w:sz="0" w:space="0" w:color="auto"/>
        <w:left w:val="none" w:sz="0" w:space="0" w:color="auto"/>
        <w:bottom w:val="none" w:sz="0" w:space="0" w:color="auto"/>
        <w:right w:val="none" w:sz="0" w:space="0" w:color="auto"/>
      </w:divBdr>
    </w:div>
    <w:div w:id="104665690">
      <w:bodyDiv w:val="1"/>
      <w:marLeft w:val="0"/>
      <w:marRight w:val="0"/>
      <w:marTop w:val="0"/>
      <w:marBottom w:val="0"/>
      <w:divBdr>
        <w:top w:val="none" w:sz="0" w:space="0" w:color="auto"/>
        <w:left w:val="none" w:sz="0" w:space="0" w:color="auto"/>
        <w:bottom w:val="none" w:sz="0" w:space="0" w:color="auto"/>
        <w:right w:val="none" w:sz="0" w:space="0" w:color="auto"/>
      </w:divBdr>
    </w:div>
    <w:div w:id="108091123">
      <w:bodyDiv w:val="1"/>
      <w:marLeft w:val="0"/>
      <w:marRight w:val="0"/>
      <w:marTop w:val="0"/>
      <w:marBottom w:val="0"/>
      <w:divBdr>
        <w:top w:val="none" w:sz="0" w:space="0" w:color="auto"/>
        <w:left w:val="none" w:sz="0" w:space="0" w:color="auto"/>
        <w:bottom w:val="none" w:sz="0" w:space="0" w:color="auto"/>
        <w:right w:val="none" w:sz="0" w:space="0" w:color="auto"/>
      </w:divBdr>
    </w:div>
    <w:div w:id="157159350">
      <w:bodyDiv w:val="1"/>
      <w:marLeft w:val="0"/>
      <w:marRight w:val="0"/>
      <w:marTop w:val="0"/>
      <w:marBottom w:val="0"/>
      <w:divBdr>
        <w:top w:val="none" w:sz="0" w:space="0" w:color="auto"/>
        <w:left w:val="none" w:sz="0" w:space="0" w:color="auto"/>
        <w:bottom w:val="none" w:sz="0" w:space="0" w:color="auto"/>
        <w:right w:val="none" w:sz="0" w:space="0" w:color="auto"/>
      </w:divBdr>
    </w:div>
    <w:div w:id="183447675">
      <w:bodyDiv w:val="1"/>
      <w:marLeft w:val="0"/>
      <w:marRight w:val="0"/>
      <w:marTop w:val="0"/>
      <w:marBottom w:val="0"/>
      <w:divBdr>
        <w:top w:val="none" w:sz="0" w:space="0" w:color="auto"/>
        <w:left w:val="none" w:sz="0" w:space="0" w:color="auto"/>
        <w:bottom w:val="none" w:sz="0" w:space="0" w:color="auto"/>
        <w:right w:val="none" w:sz="0" w:space="0" w:color="auto"/>
      </w:divBdr>
    </w:div>
    <w:div w:id="204559362">
      <w:bodyDiv w:val="1"/>
      <w:marLeft w:val="0"/>
      <w:marRight w:val="0"/>
      <w:marTop w:val="0"/>
      <w:marBottom w:val="0"/>
      <w:divBdr>
        <w:top w:val="none" w:sz="0" w:space="0" w:color="auto"/>
        <w:left w:val="none" w:sz="0" w:space="0" w:color="auto"/>
        <w:bottom w:val="none" w:sz="0" w:space="0" w:color="auto"/>
        <w:right w:val="none" w:sz="0" w:space="0" w:color="auto"/>
      </w:divBdr>
    </w:div>
    <w:div w:id="209222589">
      <w:bodyDiv w:val="1"/>
      <w:marLeft w:val="0"/>
      <w:marRight w:val="0"/>
      <w:marTop w:val="0"/>
      <w:marBottom w:val="0"/>
      <w:divBdr>
        <w:top w:val="none" w:sz="0" w:space="0" w:color="auto"/>
        <w:left w:val="none" w:sz="0" w:space="0" w:color="auto"/>
        <w:bottom w:val="none" w:sz="0" w:space="0" w:color="auto"/>
        <w:right w:val="none" w:sz="0" w:space="0" w:color="auto"/>
      </w:divBdr>
    </w:div>
    <w:div w:id="220020997">
      <w:bodyDiv w:val="1"/>
      <w:marLeft w:val="0"/>
      <w:marRight w:val="0"/>
      <w:marTop w:val="0"/>
      <w:marBottom w:val="0"/>
      <w:divBdr>
        <w:top w:val="none" w:sz="0" w:space="0" w:color="auto"/>
        <w:left w:val="none" w:sz="0" w:space="0" w:color="auto"/>
        <w:bottom w:val="none" w:sz="0" w:space="0" w:color="auto"/>
        <w:right w:val="none" w:sz="0" w:space="0" w:color="auto"/>
      </w:divBdr>
    </w:div>
    <w:div w:id="238830785">
      <w:bodyDiv w:val="1"/>
      <w:marLeft w:val="0"/>
      <w:marRight w:val="0"/>
      <w:marTop w:val="0"/>
      <w:marBottom w:val="0"/>
      <w:divBdr>
        <w:top w:val="none" w:sz="0" w:space="0" w:color="auto"/>
        <w:left w:val="none" w:sz="0" w:space="0" w:color="auto"/>
        <w:bottom w:val="none" w:sz="0" w:space="0" w:color="auto"/>
        <w:right w:val="none" w:sz="0" w:space="0" w:color="auto"/>
      </w:divBdr>
    </w:div>
    <w:div w:id="250044805">
      <w:bodyDiv w:val="1"/>
      <w:marLeft w:val="0"/>
      <w:marRight w:val="0"/>
      <w:marTop w:val="0"/>
      <w:marBottom w:val="0"/>
      <w:divBdr>
        <w:top w:val="none" w:sz="0" w:space="0" w:color="auto"/>
        <w:left w:val="none" w:sz="0" w:space="0" w:color="auto"/>
        <w:bottom w:val="none" w:sz="0" w:space="0" w:color="auto"/>
        <w:right w:val="none" w:sz="0" w:space="0" w:color="auto"/>
      </w:divBdr>
    </w:div>
    <w:div w:id="269091636">
      <w:bodyDiv w:val="1"/>
      <w:marLeft w:val="0"/>
      <w:marRight w:val="0"/>
      <w:marTop w:val="0"/>
      <w:marBottom w:val="0"/>
      <w:divBdr>
        <w:top w:val="none" w:sz="0" w:space="0" w:color="auto"/>
        <w:left w:val="none" w:sz="0" w:space="0" w:color="auto"/>
        <w:bottom w:val="none" w:sz="0" w:space="0" w:color="auto"/>
        <w:right w:val="none" w:sz="0" w:space="0" w:color="auto"/>
      </w:divBdr>
    </w:div>
    <w:div w:id="282467014">
      <w:bodyDiv w:val="1"/>
      <w:marLeft w:val="0"/>
      <w:marRight w:val="0"/>
      <w:marTop w:val="0"/>
      <w:marBottom w:val="0"/>
      <w:divBdr>
        <w:top w:val="none" w:sz="0" w:space="0" w:color="auto"/>
        <w:left w:val="none" w:sz="0" w:space="0" w:color="auto"/>
        <w:bottom w:val="none" w:sz="0" w:space="0" w:color="auto"/>
        <w:right w:val="none" w:sz="0" w:space="0" w:color="auto"/>
      </w:divBdr>
    </w:div>
    <w:div w:id="285044899">
      <w:bodyDiv w:val="1"/>
      <w:marLeft w:val="0"/>
      <w:marRight w:val="0"/>
      <w:marTop w:val="0"/>
      <w:marBottom w:val="0"/>
      <w:divBdr>
        <w:top w:val="none" w:sz="0" w:space="0" w:color="auto"/>
        <w:left w:val="none" w:sz="0" w:space="0" w:color="auto"/>
        <w:bottom w:val="none" w:sz="0" w:space="0" w:color="auto"/>
        <w:right w:val="none" w:sz="0" w:space="0" w:color="auto"/>
      </w:divBdr>
      <w:divsChild>
        <w:div w:id="62342637">
          <w:marLeft w:val="533"/>
          <w:marRight w:val="0"/>
          <w:marTop w:val="0"/>
          <w:marBottom w:val="0"/>
          <w:divBdr>
            <w:top w:val="none" w:sz="0" w:space="0" w:color="auto"/>
            <w:left w:val="none" w:sz="0" w:space="0" w:color="auto"/>
            <w:bottom w:val="none" w:sz="0" w:space="0" w:color="auto"/>
            <w:right w:val="none" w:sz="0" w:space="0" w:color="auto"/>
          </w:divBdr>
        </w:div>
        <w:div w:id="66265327">
          <w:marLeft w:val="533"/>
          <w:marRight w:val="0"/>
          <w:marTop w:val="0"/>
          <w:marBottom w:val="0"/>
          <w:divBdr>
            <w:top w:val="none" w:sz="0" w:space="0" w:color="auto"/>
            <w:left w:val="none" w:sz="0" w:space="0" w:color="auto"/>
            <w:bottom w:val="none" w:sz="0" w:space="0" w:color="auto"/>
            <w:right w:val="none" w:sz="0" w:space="0" w:color="auto"/>
          </w:divBdr>
        </w:div>
        <w:div w:id="1240873024">
          <w:marLeft w:val="533"/>
          <w:marRight w:val="0"/>
          <w:marTop w:val="0"/>
          <w:marBottom w:val="0"/>
          <w:divBdr>
            <w:top w:val="none" w:sz="0" w:space="0" w:color="auto"/>
            <w:left w:val="none" w:sz="0" w:space="0" w:color="auto"/>
            <w:bottom w:val="none" w:sz="0" w:space="0" w:color="auto"/>
            <w:right w:val="none" w:sz="0" w:space="0" w:color="auto"/>
          </w:divBdr>
        </w:div>
      </w:divsChild>
    </w:div>
    <w:div w:id="290986520">
      <w:bodyDiv w:val="1"/>
      <w:marLeft w:val="0"/>
      <w:marRight w:val="0"/>
      <w:marTop w:val="0"/>
      <w:marBottom w:val="0"/>
      <w:divBdr>
        <w:top w:val="none" w:sz="0" w:space="0" w:color="auto"/>
        <w:left w:val="none" w:sz="0" w:space="0" w:color="auto"/>
        <w:bottom w:val="none" w:sz="0" w:space="0" w:color="auto"/>
        <w:right w:val="none" w:sz="0" w:space="0" w:color="auto"/>
      </w:divBdr>
    </w:div>
    <w:div w:id="335503193">
      <w:bodyDiv w:val="1"/>
      <w:marLeft w:val="0"/>
      <w:marRight w:val="0"/>
      <w:marTop w:val="0"/>
      <w:marBottom w:val="0"/>
      <w:divBdr>
        <w:top w:val="none" w:sz="0" w:space="0" w:color="auto"/>
        <w:left w:val="none" w:sz="0" w:space="0" w:color="auto"/>
        <w:bottom w:val="none" w:sz="0" w:space="0" w:color="auto"/>
        <w:right w:val="none" w:sz="0" w:space="0" w:color="auto"/>
      </w:divBdr>
    </w:div>
    <w:div w:id="346103594">
      <w:bodyDiv w:val="1"/>
      <w:marLeft w:val="0"/>
      <w:marRight w:val="0"/>
      <w:marTop w:val="0"/>
      <w:marBottom w:val="0"/>
      <w:divBdr>
        <w:top w:val="none" w:sz="0" w:space="0" w:color="auto"/>
        <w:left w:val="none" w:sz="0" w:space="0" w:color="auto"/>
        <w:bottom w:val="none" w:sz="0" w:space="0" w:color="auto"/>
        <w:right w:val="none" w:sz="0" w:space="0" w:color="auto"/>
      </w:divBdr>
      <w:divsChild>
        <w:div w:id="581255344">
          <w:marLeft w:val="893"/>
          <w:marRight w:val="0"/>
          <w:marTop w:val="0"/>
          <w:marBottom w:val="0"/>
          <w:divBdr>
            <w:top w:val="none" w:sz="0" w:space="0" w:color="auto"/>
            <w:left w:val="none" w:sz="0" w:space="0" w:color="auto"/>
            <w:bottom w:val="none" w:sz="0" w:space="0" w:color="auto"/>
            <w:right w:val="none" w:sz="0" w:space="0" w:color="auto"/>
          </w:divBdr>
        </w:div>
        <w:div w:id="668755938">
          <w:marLeft w:val="1426"/>
          <w:marRight w:val="0"/>
          <w:marTop w:val="0"/>
          <w:marBottom w:val="0"/>
          <w:divBdr>
            <w:top w:val="none" w:sz="0" w:space="0" w:color="auto"/>
            <w:left w:val="none" w:sz="0" w:space="0" w:color="auto"/>
            <w:bottom w:val="none" w:sz="0" w:space="0" w:color="auto"/>
            <w:right w:val="none" w:sz="0" w:space="0" w:color="auto"/>
          </w:divBdr>
        </w:div>
        <w:div w:id="64379016">
          <w:marLeft w:val="893"/>
          <w:marRight w:val="0"/>
          <w:marTop w:val="0"/>
          <w:marBottom w:val="0"/>
          <w:divBdr>
            <w:top w:val="none" w:sz="0" w:space="0" w:color="auto"/>
            <w:left w:val="none" w:sz="0" w:space="0" w:color="auto"/>
            <w:bottom w:val="none" w:sz="0" w:space="0" w:color="auto"/>
            <w:right w:val="none" w:sz="0" w:space="0" w:color="auto"/>
          </w:divBdr>
        </w:div>
        <w:div w:id="198394417">
          <w:marLeft w:val="1426"/>
          <w:marRight w:val="0"/>
          <w:marTop w:val="0"/>
          <w:marBottom w:val="0"/>
          <w:divBdr>
            <w:top w:val="none" w:sz="0" w:space="0" w:color="auto"/>
            <w:left w:val="none" w:sz="0" w:space="0" w:color="auto"/>
            <w:bottom w:val="none" w:sz="0" w:space="0" w:color="auto"/>
            <w:right w:val="none" w:sz="0" w:space="0" w:color="auto"/>
          </w:divBdr>
        </w:div>
        <w:div w:id="1865441217">
          <w:marLeft w:val="893"/>
          <w:marRight w:val="0"/>
          <w:marTop w:val="0"/>
          <w:marBottom w:val="0"/>
          <w:divBdr>
            <w:top w:val="none" w:sz="0" w:space="0" w:color="auto"/>
            <w:left w:val="none" w:sz="0" w:space="0" w:color="auto"/>
            <w:bottom w:val="none" w:sz="0" w:space="0" w:color="auto"/>
            <w:right w:val="none" w:sz="0" w:space="0" w:color="auto"/>
          </w:divBdr>
        </w:div>
        <w:div w:id="1854028692">
          <w:marLeft w:val="893"/>
          <w:marRight w:val="0"/>
          <w:marTop w:val="0"/>
          <w:marBottom w:val="0"/>
          <w:divBdr>
            <w:top w:val="none" w:sz="0" w:space="0" w:color="auto"/>
            <w:left w:val="none" w:sz="0" w:space="0" w:color="auto"/>
            <w:bottom w:val="none" w:sz="0" w:space="0" w:color="auto"/>
            <w:right w:val="none" w:sz="0" w:space="0" w:color="auto"/>
          </w:divBdr>
        </w:div>
        <w:div w:id="900866561">
          <w:marLeft w:val="893"/>
          <w:marRight w:val="0"/>
          <w:marTop w:val="0"/>
          <w:marBottom w:val="0"/>
          <w:divBdr>
            <w:top w:val="none" w:sz="0" w:space="0" w:color="auto"/>
            <w:left w:val="none" w:sz="0" w:space="0" w:color="auto"/>
            <w:bottom w:val="none" w:sz="0" w:space="0" w:color="auto"/>
            <w:right w:val="none" w:sz="0" w:space="0" w:color="auto"/>
          </w:divBdr>
        </w:div>
      </w:divsChild>
    </w:div>
    <w:div w:id="353458161">
      <w:bodyDiv w:val="1"/>
      <w:marLeft w:val="0"/>
      <w:marRight w:val="0"/>
      <w:marTop w:val="0"/>
      <w:marBottom w:val="0"/>
      <w:divBdr>
        <w:top w:val="none" w:sz="0" w:space="0" w:color="auto"/>
        <w:left w:val="none" w:sz="0" w:space="0" w:color="auto"/>
        <w:bottom w:val="none" w:sz="0" w:space="0" w:color="auto"/>
        <w:right w:val="none" w:sz="0" w:space="0" w:color="auto"/>
      </w:divBdr>
    </w:div>
    <w:div w:id="353657457">
      <w:bodyDiv w:val="1"/>
      <w:marLeft w:val="0"/>
      <w:marRight w:val="0"/>
      <w:marTop w:val="0"/>
      <w:marBottom w:val="0"/>
      <w:divBdr>
        <w:top w:val="none" w:sz="0" w:space="0" w:color="auto"/>
        <w:left w:val="none" w:sz="0" w:space="0" w:color="auto"/>
        <w:bottom w:val="none" w:sz="0" w:space="0" w:color="auto"/>
        <w:right w:val="none" w:sz="0" w:space="0" w:color="auto"/>
      </w:divBdr>
    </w:div>
    <w:div w:id="363558098">
      <w:bodyDiv w:val="1"/>
      <w:marLeft w:val="0"/>
      <w:marRight w:val="0"/>
      <w:marTop w:val="0"/>
      <w:marBottom w:val="0"/>
      <w:divBdr>
        <w:top w:val="none" w:sz="0" w:space="0" w:color="auto"/>
        <w:left w:val="none" w:sz="0" w:space="0" w:color="auto"/>
        <w:bottom w:val="none" w:sz="0" w:space="0" w:color="auto"/>
        <w:right w:val="none" w:sz="0" w:space="0" w:color="auto"/>
      </w:divBdr>
    </w:div>
    <w:div w:id="366805515">
      <w:bodyDiv w:val="1"/>
      <w:marLeft w:val="0"/>
      <w:marRight w:val="0"/>
      <w:marTop w:val="0"/>
      <w:marBottom w:val="0"/>
      <w:divBdr>
        <w:top w:val="none" w:sz="0" w:space="0" w:color="auto"/>
        <w:left w:val="none" w:sz="0" w:space="0" w:color="auto"/>
        <w:bottom w:val="none" w:sz="0" w:space="0" w:color="auto"/>
        <w:right w:val="none" w:sz="0" w:space="0" w:color="auto"/>
      </w:divBdr>
    </w:div>
    <w:div w:id="369494622">
      <w:bodyDiv w:val="1"/>
      <w:marLeft w:val="0"/>
      <w:marRight w:val="0"/>
      <w:marTop w:val="0"/>
      <w:marBottom w:val="0"/>
      <w:divBdr>
        <w:top w:val="none" w:sz="0" w:space="0" w:color="auto"/>
        <w:left w:val="none" w:sz="0" w:space="0" w:color="auto"/>
        <w:bottom w:val="none" w:sz="0" w:space="0" w:color="auto"/>
        <w:right w:val="none" w:sz="0" w:space="0" w:color="auto"/>
      </w:divBdr>
    </w:div>
    <w:div w:id="396438173">
      <w:bodyDiv w:val="1"/>
      <w:marLeft w:val="0"/>
      <w:marRight w:val="0"/>
      <w:marTop w:val="0"/>
      <w:marBottom w:val="0"/>
      <w:divBdr>
        <w:top w:val="none" w:sz="0" w:space="0" w:color="auto"/>
        <w:left w:val="none" w:sz="0" w:space="0" w:color="auto"/>
        <w:bottom w:val="none" w:sz="0" w:space="0" w:color="auto"/>
        <w:right w:val="none" w:sz="0" w:space="0" w:color="auto"/>
      </w:divBdr>
    </w:div>
    <w:div w:id="400756089">
      <w:bodyDiv w:val="1"/>
      <w:marLeft w:val="0"/>
      <w:marRight w:val="0"/>
      <w:marTop w:val="0"/>
      <w:marBottom w:val="0"/>
      <w:divBdr>
        <w:top w:val="none" w:sz="0" w:space="0" w:color="auto"/>
        <w:left w:val="none" w:sz="0" w:space="0" w:color="auto"/>
        <w:bottom w:val="none" w:sz="0" w:space="0" w:color="auto"/>
        <w:right w:val="none" w:sz="0" w:space="0" w:color="auto"/>
      </w:divBdr>
      <w:divsChild>
        <w:div w:id="22944614">
          <w:marLeft w:val="533"/>
          <w:marRight w:val="0"/>
          <w:marTop w:val="0"/>
          <w:marBottom w:val="0"/>
          <w:divBdr>
            <w:top w:val="none" w:sz="0" w:space="0" w:color="auto"/>
            <w:left w:val="none" w:sz="0" w:space="0" w:color="auto"/>
            <w:bottom w:val="none" w:sz="0" w:space="0" w:color="auto"/>
            <w:right w:val="none" w:sz="0" w:space="0" w:color="auto"/>
          </w:divBdr>
        </w:div>
        <w:div w:id="489175632">
          <w:marLeft w:val="533"/>
          <w:marRight w:val="0"/>
          <w:marTop w:val="0"/>
          <w:marBottom w:val="0"/>
          <w:divBdr>
            <w:top w:val="none" w:sz="0" w:space="0" w:color="auto"/>
            <w:left w:val="none" w:sz="0" w:space="0" w:color="auto"/>
            <w:bottom w:val="none" w:sz="0" w:space="0" w:color="auto"/>
            <w:right w:val="none" w:sz="0" w:space="0" w:color="auto"/>
          </w:divBdr>
        </w:div>
        <w:div w:id="1867595599">
          <w:marLeft w:val="533"/>
          <w:marRight w:val="0"/>
          <w:marTop w:val="0"/>
          <w:marBottom w:val="0"/>
          <w:divBdr>
            <w:top w:val="none" w:sz="0" w:space="0" w:color="auto"/>
            <w:left w:val="none" w:sz="0" w:space="0" w:color="auto"/>
            <w:bottom w:val="none" w:sz="0" w:space="0" w:color="auto"/>
            <w:right w:val="none" w:sz="0" w:space="0" w:color="auto"/>
          </w:divBdr>
        </w:div>
      </w:divsChild>
    </w:div>
    <w:div w:id="419067802">
      <w:bodyDiv w:val="1"/>
      <w:marLeft w:val="0"/>
      <w:marRight w:val="0"/>
      <w:marTop w:val="0"/>
      <w:marBottom w:val="0"/>
      <w:divBdr>
        <w:top w:val="none" w:sz="0" w:space="0" w:color="auto"/>
        <w:left w:val="none" w:sz="0" w:space="0" w:color="auto"/>
        <w:bottom w:val="none" w:sz="0" w:space="0" w:color="auto"/>
        <w:right w:val="none" w:sz="0" w:space="0" w:color="auto"/>
      </w:divBdr>
    </w:div>
    <w:div w:id="420755301">
      <w:bodyDiv w:val="1"/>
      <w:marLeft w:val="0"/>
      <w:marRight w:val="0"/>
      <w:marTop w:val="0"/>
      <w:marBottom w:val="0"/>
      <w:divBdr>
        <w:top w:val="none" w:sz="0" w:space="0" w:color="auto"/>
        <w:left w:val="none" w:sz="0" w:space="0" w:color="auto"/>
        <w:bottom w:val="none" w:sz="0" w:space="0" w:color="auto"/>
        <w:right w:val="none" w:sz="0" w:space="0" w:color="auto"/>
      </w:divBdr>
      <w:divsChild>
        <w:div w:id="889149530">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470562664">
              <w:marLeft w:val="0"/>
              <w:marRight w:val="0"/>
              <w:marTop w:val="0"/>
              <w:marBottom w:val="0"/>
              <w:divBdr>
                <w:top w:val="none" w:sz="0" w:space="0" w:color="auto"/>
                <w:left w:val="none" w:sz="0" w:space="0" w:color="auto"/>
                <w:bottom w:val="none" w:sz="0" w:space="0" w:color="auto"/>
                <w:right w:val="none" w:sz="0" w:space="0" w:color="auto"/>
              </w:divBdr>
              <w:divsChild>
                <w:div w:id="555698782">
                  <w:marLeft w:val="0"/>
                  <w:marRight w:val="0"/>
                  <w:marTop w:val="0"/>
                  <w:marBottom w:val="0"/>
                  <w:divBdr>
                    <w:top w:val="none" w:sz="0" w:space="0" w:color="auto"/>
                    <w:left w:val="none" w:sz="0" w:space="0" w:color="auto"/>
                    <w:bottom w:val="none" w:sz="0" w:space="0" w:color="auto"/>
                    <w:right w:val="none" w:sz="0" w:space="0" w:color="auto"/>
                  </w:divBdr>
                  <w:divsChild>
                    <w:div w:id="590315496">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1661343730">
                          <w:marLeft w:val="0"/>
                          <w:marRight w:val="0"/>
                          <w:marTop w:val="0"/>
                          <w:marBottom w:val="0"/>
                          <w:divBdr>
                            <w:top w:val="none" w:sz="0" w:space="0" w:color="auto"/>
                            <w:left w:val="none" w:sz="0" w:space="0" w:color="auto"/>
                            <w:bottom w:val="none" w:sz="0" w:space="0" w:color="auto"/>
                            <w:right w:val="none" w:sz="0" w:space="0" w:color="auto"/>
                          </w:divBdr>
                          <w:divsChild>
                            <w:div w:id="794762224">
                              <w:marLeft w:val="0"/>
                              <w:marRight w:val="0"/>
                              <w:marTop w:val="0"/>
                              <w:marBottom w:val="0"/>
                              <w:divBdr>
                                <w:top w:val="none" w:sz="0" w:space="0" w:color="auto"/>
                                <w:left w:val="none" w:sz="0" w:space="0" w:color="auto"/>
                                <w:bottom w:val="none" w:sz="0" w:space="0" w:color="auto"/>
                                <w:right w:val="none" w:sz="0" w:space="0" w:color="auto"/>
                              </w:divBdr>
                              <w:divsChild>
                                <w:div w:id="1776167603">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526670685">
                                      <w:marLeft w:val="0"/>
                                      <w:marRight w:val="0"/>
                                      <w:marTop w:val="0"/>
                                      <w:marBottom w:val="0"/>
                                      <w:divBdr>
                                        <w:top w:val="none" w:sz="0" w:space="0" w:color="auto"/>
                                        <w:left w:val="none" w:sz="0" w:space="0" w:color="auto"/>
                                        <w:bottom w:val="none" w:sz="0" w:space="0" w:color="auto"/>
                                        <w:right w:val="none" w:sz="0" w:space="0" w:color="auto"/>
                                      </w:divBdr>
                                      <w:divsChild>
                                        <w:div w:id="1730693434">
                                          <w:marLeft w:val="0"/>
                                          <w:marRight w:val="0"/>
                                          <w:marTop w:val="0"/>
                                          <w:marBottom w:val="0"/>
                                          <w:divBdr>
                                            <w:top w:val="none" w:sz="0" w:space="0" w:color="auto"/>
                                            <w:left w:val="none" w:sz="0" w:space="0" w:color="auto"/>
                                            <w:bottom w:val="none" w:sz="0" w:space="0" w:color="auto"/>
                                            <w:right w:val="none" w:sz="0" w:space="0" w:color="auto"/>
                                          </w:divBdr>
                                          <w:divsChild>
                                            <w:div w:id="1487353976">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75454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37676309">
      <w:bodyDiv w:val="1"/>
      <w:marLeft w:val="0"/>
      <w:marRight w:val="0"/>
      <w:marTop w:val="0"/>
      <w:marBottom w:val="0"/>
      <w:divBdr>
        <w:top w:val="none" w:sz="0" w:space="0" w:color="auto"/>
        <w:left w:val="none" w:sz="0" w:space="0" w:color="auto"/>
        <w:bottom w:val="none" w:sz="0" w:space="0" w:color="auto"/>
        <w:right w:val="none" w:sz="0" w:space="0" w:color="auto"/>
      </w:divBdr>
    </w:div>
    <w:div w:id="441192615">
      <w:bodyDiv w:val="1"/>
      <w:marLeft w:val="0"/>
      <w:marRight w:val="0"/>
      <w:marTop w:val="0"/>
      <w:marBottom w:val="0"/>
      <w:divBdr>
        <w:top w:val="none" w:sz="0" w:space="0" w:color="auto"/>
        <w:left w:val="none" w:sz="0" w:space="0" w:color="auto"/>
        <w:bottom w:val="none" w:sz="0" w:space="0" w:color="auto"/>
        <w:right w:val="none" w:sz="0" w:space="0" w:color="auto"/>
      </w:divBdr>
      <w:divsChild>
        <w:div w:id="888808848">
          <w:marLeft w:val="0"/>
          <w:marRight w:val="0"/>
          <w:marTop w:val="0"/>
          <w:marBottom w:val="0"/>
          <w:divBdr>
            <w:top w:val="none" w:sz="0" w:space="0" w:color="auto"/>
            <w:left w:val="none" w:sz="0" w:space="0" w:color="auto"/>
            <w:bottom w:val="none" w:sz="0" w:space="0" w:color="auto"/>
            <w:right w:val="none" w:sz="0" w:space="0" w:color="auto"/>
          </w:divBdr>
          <w:divsChild>
            <w:div w:id="1897664000">
              <w:marLeft w:val="0"/>
              <w:marRight w:val="0"/>
              <w:marTop w:val="0"/>
              <w:marBottom w:val="0"/>
              <w:divBdr>
                <w:top w:val="none" w:sz="0" w:space="0" w:color="auto"/>
                <w:left w:val="none" w:sz="0" w:space="0" w:color="auto"/>
                <w:bottom w:val="none" w:sz="0" w:space="0" w:color="auto"/>
                <w:right w:val="none" w:sz="0" w:space="0" w:color="auto"/>
              </w:divBdr>
              <w:divsChild>
                <w:div w:id="451828585">
                  <w:marLeft w:val="0"/>
                  <w:marRight w:val="0"/>
                  <w:marTop w:val="0"/>
                  <w:marBottom w:val="0"/>
                  <w:divBdr>
                    <w:top w:val="none" w:sz="0" w:space="0" w:color="auto"/>
                    <w:left w:val="none" w:sz="0" w:space="0" w:color="auto"/>
                    <w:bottom w:val="none" w:sz="0" w:space="0" w:color="auto"/>
                    <w:right w:val="none" w:sz="0" w:space="0" w:color="auto"/>
                  </w:divBdr>
                  <w:divsChild>
                    <w:div w:id="1722171764">
                      <w:marLeft w:val="0"/>
                      <w:marRight w:val="0"/>
                      <w:marTop w:val="0"/>
                      <w:marBottom w:val="0"/>
                      <w:divBdr>
                        <w:top w:val="none" w:sz="0" w:space="0" w:color="auto"/>
                        <w:left w:val="none" w:sz="0" w:space="0" w:color="auto"/>
                        <w:bottom w:val="none" w:sz="0" w:space="0" w:color="auto"/>
                        <w:right w:val="none" w:sz="0" w:space="0" w:color="auto"/>
                      </w:divBdr>
                      <w:divsChild>
                        <w:div w:id="883366923">
                          <w:marLeft w:val="120"/>
                          <w:marRight w:val="120"/>
                          <w:marTop w:val="120"/>
                          <w:marBottom w:val="120"/>
                          <w:divBdr>
                            <w:top w:val="none" w:sz="0" w:space="0" w:color="auto"/>
                            <w:left w:val="none" w:sz="0" w:space="0" w:color="auto"/>
                            <w:bottom w:val="none" w:sz="0" w:space="0" w:color="auto"/>
                            <w:right w:val="none" w:sz="0" w:space="0" w:color="auto"/>
                          </w:divBdr>
                          <w:divsChild>
                            <w:div w:id="696733393">
                              <w:marLeft w:val="0"/>
                              <w:marRight w:val="0"/>
                              <w:marTop w:val="0"/>
                              <w:marBottom w:val="0"/>
                              <w:divBdr>
                                <w:top w:val="single" w:sz="6" w:space="8" w:color="CCCCCC"/>
                                <w:left w:val="none" w:sz="0" w:space="0" w:color="auto"/>
                                <w:bottom w:val="none" w:sz="0" w:space="0" w:color="auto"/>
                                <w:right w:val="none" w:sz="0" w:space="0" w:color="auto"/>
                              </w:divBdr>
                              <w:divsChild>
                                <w:div w:id="2022200741">
                                  <w:marLeft w:val="0"/>
                                  <w:marRight w:val="0"/>
                                  <w:marTop w:val="0"/>
                                  <w:marBottom w:val="0"/>
                                  <w:divBdr>
                                    <w:top w:val="none" w:sz="0" w:space="0" w:color="auto"/>
                                    <w:left w:val="none" w:sz="0" w:space="0" w:color="auto"/>
                                    <w:bottom w:val="none" w:sz="0" w:space="0" w:color="auto"/>
                                    <w:right w:val="none" w:sz="0" w:space="0" w:color="auto"/>
                                  </w:divBdr>
                                  <w:divsChild>
                                    <w:div w:id="1281953062">
                                      <w:blockQuote w:val="1"/>
                                      <w:marLeft w:val="0"/>
                                      <w:marRight w:val="0"/>
                                      <w:marTop w:val="0"/>
                                      <w:marBottom w:val="0"/>
                                      <w:divBdr>
                                        <w:top w:val="none" w:sz="0" w:space="0" w:color="auto"/>
                                        <w:left w:val="single" w:sz="12" w:space="5" w:color="1010FF"/>
                                        <w:bottom w:val="none" w:sz="0" w:space="0" w:color="auto"/>
                                        <w:right w:val="none" w:sz="0" w:space="0" w:color="auto"/>
                                      </w:divBdr>
                                      <w:divsChild>
                                        <w:div w:id="89743278">
                                          <w:marLeft w:val="0"/>
                                          <w:marRight w:val="0"/>
                                          <w:marTop w:val="0"/>
                                          <w:marBottom w:val="0"/>
                                          <w:divBdr>
                                            <w:top w:val="none" w:sz="0" w:space="0" w:color="auto"/>
                                            <w:left w:val="none" w:sz="0" w:space="0" w:color="auto"/>
                                            <w:bottom w:val="none" w:sz="0" w:space="0" w:color="auto"/>
                                            <w:right w:val="none" w:sz="0" w:space="0" w:color="auto"/>
                                          </w:divBdr>
                                          <w:divsChild>
                                            <w:div w:id="1521698891">
                                              <w:marLeft w:val="0"/>
                                              <w:marRight w:val="0"/>
                                              <w:marTop w:val="0"/>
                                              <w:marBottom w:val="0"/>
                                              <w:divBdr>
                                                <w:top w:val="none" w:sz="0" w:space="0" w:color="auto"/>
                                                <w:left w:val="none" w:sz="0" w:space="0" w:color="auto"/>
                                                <w:bottom w:val="none" w:sz="0" w:space="0" w:color="auto"/>
                                                <w:right w:val="none" w:sz="0" w:space="0" w:color="auto"/>
                                              </w:divBdr>
                                              <w:divsChild>
                                                <w:div w:id="372508143">
                                                  <w:marLeft w:val="0"/>
                                                  <w:marRight w:val="0"/>
                                                  <w:marTop w:val="0"/>
                                                  <w:marBottom w:val="0"/>
                                                  <w:divBdr>
                                                    <w:top w:val="none" w:sz="0" w:space="0" w:color="auto"/>
                                                    <w:left w:val="none" w:sz="0" w:space="0" w:color="auto"/>
                                                    <w:bottom w:val="none" w:sz="0" w:space="0" w:color="auto"/>
                                                    <w:right w:val="none" w:sz="0" w:space="0" w:color="auto"/>
                                                  </w:divBdr>
                                                </w:div>
                                                <w:div w:id="509101693">
                                                  <w:marLeft w:val="0"/>
                                                  <w:marRight w:val="0"/>
                                                  <w:marTop w:val="0"/>
                                                  <w:marBottom w:val="0"/>
                                                  <w:divBdr>
                                                    <w:top w:val="none" w:sz="0" w:space="0" w:color="auto"/>
                                                    <w:left w:val="none" w:sz="0" w:space="0" w:color="auto"/>
                                                    <w:bottom w:val="none" w:sz="0" w:space="0" w:color="auto"/>
                                                    <w:right w:val="none" w:sz="0" w:space="0" w:color="auto"/>
                                                  </w:divBdr>
                                                </w:div>
                                                <w:div w:id="543375348">
                                                  <w:marLeft w:val="0"/>
                                                  <w:marRight w:val="0"/>
                                                  <w:marTop w:val="0"/>
                                                  <w:marBottom w:val="0"/>
                                                  <w:divBdr>
                                                    <w:top w:val="none" w:sz="0" w:space="0" w:color="auto"/>
                                                    <w:left w:val="none" w:sz="0" w:space="0" w:color="auto"/>
                                                    <w:bottom w:val="none" w:sz="0" w:space="0" w:color="auto"/>
                                                    <w:right w:val="none" w:sz="0" w:space="0" w:color="auto"/>
                                                  </w:divBdr>
                                                </w:div>
                                                <w:div w:id="660427119">
                                                  <w:marLeft w:val="0"/>
                                                  <w:marRight w:val="0"/>
                                                  <w:marTop w:val="0"/>
                                                  <w:marBottom w:val="0"/>
                                                  <w:divBdr>
                                                    <w:top w:val="none" w:sz="0" w:space="0" w:color="auto"/>
                                                    <w:left w:val="none" w:sz="0" w:space="0" w:color="auto"/>
                                                    <w:bottom w:val="none" w:sz="0" w:space="0" w:color="auto"/>
                                                    <w:right w:val="none" w:sz="0" w:space="0" w:color="auto"/>
                                                  </w:divBdr>
                                                </w:div>
                                                <w:div w:id="744961320">
                                                  <w:marLeft w:val="0"/>
                                                  <w:marRight w:val="0"/>
                                                  <w:marTop w:val="0"/>
                                                  <w:marBottom w:val="0"/>
                                                  <w:divBdr>
                                                    <w:top w:val="none" w:sz="0" w:space="0" w:color="auto"/>
                                                    <w:left w:val="none" w:sz="0" w:space="0" w:color="auto"/>
                                                    <w:bottom w:val="none" w:sz="0" w:space="0" w:color="auto"/>
                                                    <w:right w:val="none" w:sz="0" w:space="0" w:color="auto"/>
                                                  </w:divBdr>
                                                </w:div>
                                                <w:div w:id="1156149181">
                                                  <w:marLeft w:val="0"/>
                                                  <w:marRight w:val="0"/>
                                                  <w:marTop w:val="0"/>
                                                  <w:marBottom w:val="0"/>
                                                  <w:divBdr>
                                                    <w:top w:val="none" w:sz="0" w:space="0" w:color="auto"/>
                                                    <w:left w:val="none" w:sz="0" w:space="0" w:color="auto"/>
                                                    <w:bottom w:val="none" w:sz="0" w:space="0" w:color="auto"/>
                                                    <w:right w:val="none" w:sz="0" w:space="0" w:color="auto"/>
                                                  </w:divBdr>
                                                </w:div>
                                                <w:div w:id="1918205215">
                                                  <w:marLeft w:val="0"/>
                                                  <w:marRight w:val="0"/>
                                                  <w:marTop w:val="0"/>
                                                  <w:marBottom w:val="0"/>
                                                  <w:divBdr>
                                                    <w:top w:val="none" w:sz="0" w:space="0" w:color="auto"/>
                                                    <w:left w:val="none" w:sz="0" w:space="0" w:color="auto"/>
                                                    <w:bottom w:val="none" w:sz="0" w:space="0" w:color="auto"/>
                                                    <w:right w:val="none" w:sz="0" w:space="0" w:color="auto"/>
                                                  </w:divBdr>
                                                </w:div>
                                                <w:div w:id="192429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8814165">
      <w:bodyDiv w:val="1"/>
      <w:marLeft w:val="0"/>
      <w:marRight w:val="0"/>
      <w:marTop w:val="0"/>
      <w:marBottom w:val="0"/>
      <w:divBdr>
        <w:top w:val="none" w:sz="0" w:space="0" w:color="auto"/>
        <w:left w:val="none" w:sz="0" w:space="0" w:color="auto"/>
        <w:bottom w:val="none" w:sz="0" w:space="0" w:color="auto"/>
        <w:right w:val="none" w:sz="0" w:space="0" w:color="auto"/>
      </w:divBdr>
    </w:div>
    <w:div w:id="470828894">
      <w:bodyDiv w:val="1"/>
      <w:marLeft w:val="0"/>
      <w:marRight w:val="0"/>
      <w:marTop w:val="0"/>
      <w:marBottom w:val="0"/>
      <w:divBdr>
        <w:top w:val="none" w:sz="0" w:space="0" w:color="auto"/>
        <w:left w:val="none" w:sz="0" w:space="0" w:color="auto"/>
        <w:bottom w:val="none" w:sz="0" w:space="0" w:color="auto"/>
        <w:right w:val="none" w:sz="0" w:space="0" w:color="auto"/>
      </w:divBdr>
    </w:div>
    <w:div w:id="495150140">
      <w:bodyDiv w:val="1"/>
      <w:marLeft w:val="0"/>
      <w:marRight w:val="0"/>
      <w:marTop w:val="0"/>
      <w:marBottom w:val="0"/>
      <w:divBdr>
        <w:top w:val="none" w:sz="0" w:space="0" w:color="auto"/>
        <w:left w:val="none" w:sz="0" w:space="0" w:color="auto"/>
        <w:bottom w:val="none" w:sz="0" w:space="0" w:color="auto"/>
        <w:right w:val="none" w:sz="0" w:space="0" w:color="auto"/>
      </w:divBdr>
    </w:div>
    <w:div w:id="500048281">
      <w:bodyDiv w:val="1"/>
      <w:marLeft w:val="0"/>
      <w:marRight w:val="0"/>
      <w:marTop w:val="0"/>
      <w:marBottom w:val="0"/>
      <w:divBdr>
        <w:top w:val="none" w:sz="0" w:space="0" w:color="auto"/>
        <w:left w:val="none" w:sz="0" w:space="0" w:color="auto"/>
        <w:bottom w:val="none" w:sz="0" w:space="0" w:color="auto"/>
        <w:right w:val="none" w:sz="0" w:space="0" w:color="auto"/>
      </w:divBdr>
    </w:div>
    <w:div w:id="505244708">
      <w:bodyDiv w:val="1"/>
      <w:marLeft w:val="0"/>
      <w:marRight w:val="0"/>
      <w:marTop w:val="0"/>
      <w:marBottom w:val="0"/>
      <w:divBdr>
        <w:top w:val="none" w:sz="0" w:space="0" w:color="auto"/>
        <w:left w:val="none" w:sz="0" w:space="0" w:color="auto"/>
        <w:bottom w:val="none" w:sz="0" w:space="0" w:color="auto"/>
        <w:right w:val="none" w:sz="0" w:space="0" w:color="auto"/>
      </w:divBdr>
    </w:div>
    <w:div w:id="538399658">
      <w:bodyDiv w:val="1"/>
      <w:marLeft w:val="0"/>
      <w:marRight w:val="0"/>
      <w:marTop w:val="0"/>
      <w:marBottom w:val="0"/>
      <w:divBdr>
        <w:top w:val="none" w:sz="0" w:space="0" w:color="auto"/>
        <w:left w:val="none" w:sz="0" w:space="0" w:color="auto"/>
        <w:bottom w:val="none" w:sz="0" w:space="0" w:color="auto"/>
        <w:right w:val="none" w:sz="0" w:space="0" w:color="auto"/>
      </w:divBdr>
    </w:div>
    <w:div w:id="543324679">
      <w:bodyDiv w:val="1"/>
      <w:marLeft w:val="0"/>
      <w:marRight w:val="0"/>
      <w:marTop w:val="0"/>
      <w:marBottom w:val="0"/>
      <w:divBdr>
        <w:top w:val="none" w:sz="0" w:space="0" w:color="auto"/>
        <w:left w:val="none" w:sz="0" w:space="0" w:color="auto"/>
        <w:bottom w:val="none" w:sz="0" w:space="0" w:color="auto"/>
        <w:right w:val="none" w:sz="0" w:space="0" w:color="auto"/>
      </w:divBdr>
    </w:div>
    <w:div w:id="545525119">
      <w:bodyDiv w:val="1"/>
      <w:marLeft w:val="0"/>
      <w:marRight w:val="0"/>
      <w:marTop w:val="0"/>
      <w:marBottom w:val="0"/>
      <w:divBdr>
        <w:top w:val="none" w:sz="0" w:space="0" w:color="auto"/>
        <w:left w:val="none" w:sz="0" w:space="0" w:color="auto"/>
        <w:bottom w:val="none" w:sz="0" w:space="0" w:color="auto"/>
        <w:right w:val="none" w:sz="0" w:space="0" w:color="auto"/>
      </w:divBdr>
    </w:div>
    <w:div w:id="563953524">
      <w:bodyDiv w:val="1"/>
      <w:marLeft w:val="0"/>
      <w:marRight w:val="0"/>
      <w:marTop w:val="0"/>
      <w:marBottom w:val="0"/>
      <w:divBdr>
        <w:top w:val="none" w:sz="0" w:space="0" w:color="auto"/>
        <w:left w:val="none" w:sz="0" w:space="0" w:color="auto"/>
        <w:bottom w:val="none" w:sz="0" w:space="0" w:color="auto"/>
        <w:right w:val="none" w:sz="0" w:space="0" w:color="auto"/>
      </w:divBdr>
    </w:div>
    <w:div w:id="568225381">
      <w:bodyDiv w:val="1"/>
      <w:marLeft w:val="0"/>
      <w:marRight w:val="0"/>
      <w:marTop w:val="0"/>
      <w:marBottom w:val="0"/>
      <w:divBdr>
        <w:top w:val="none" w:sz="0" w:space="0" w:color="auto"/>
        <w:left w:val="none" w:sz="0" w:space="0" w:color="auto"/>
        <w:bottom w:val="none" w:sz="0" w:space="0" w:color="auto"/>
        <w:right w:val="none" w:sz="0" w:space="0" w:color="auto"/>
      </w:divBdr>
      <w:divsChild>
        <w:div w:id="881861899">
          <w:marLeft w:val="274"/>
          <w:marRight w:val="0"/>
          <w:marTop w:val="120"/>
          <w:marBottom w:val="0"/>
          <w:divBdr>
            <w:top w:val="none" w:sz="0" w:space="0" w:color="auto"/>
            <w:left w:val="none" w:sz="0" w:space="0" w:color="auto"/>
            <w:bottom w:val="none" w:sz="0" w:space="0" w:color="auto"/>
            <w:right w:val="none" w:sz="0" w:space="0" w:color="auto"/>
          </w:divBdr>
        </w:div>
        <w:div w:id="865289058">
          <w:marLeft w:val="619"/>
          <w:marRight w:val="0"/>
          <w:marTop w:val="0"/>
          <w:marBottom w:val="0"/>
          <w:divBdr>
            <w:top w:val="none" w:sz="0" w:space="0" w:color="auto"/>
            <w:left w:val="none" w:sz="0" w:space="0" w:color="auto"/>
            <w:bottom w:val="none" w:sz="0" w:space="0" w:color="auto"/>
            <w:right w:val="none" w:sz="0" w:space="0" w:color="auto"/>
          </w:divBdr>
        </w:div>
        <w:div w:id="1890654400">
          <w:marLeft w:val="878"/>
          <w:marRight w:val="0"/>
          <w:marTop w:val="0"/>
          <w:marBottom w:val="0"/>
          <w:divBdr>
            <w:top w:val="none" w:sz="0" w:space="0" w:color="auto"/>
            <w:left w:val="none" w:sz="0" w:space="0" w:color="auto"/>
            <w:bottom w:val="none" w:sz="0" w:space="0" w:color="auto"/>
            <w:right w:val="none" w:sz="0" w:space="0" w:color="auto"/>
          </w:divBdr>
        </w:div>
        <w:div w:id="1068452692">
          <w:marLeft w:val="878"/>
          <w:marRight w:val="0"/>
          <w:marTop w:val="0"/>
          <w:marBottom w:val="0"/>
          <w:divBdr>
            <w:top w:val="none" w:sz="0" w:space="0" w:color="auto"/>
            <w:left w:val="none" w:sz="0" w:space="0" w:color="auto"/>
            <w:bottom w:val="none" w:sz="0" w:space="0" w:color="auto"/>
            <w:right w:val="none" w:sz="0" w:space="0" w:color="auto"/>
          </w:divBdr>
        </w:div>
        <w:div w:id="2121147636">
          <w:marLeft w:val="878"/>
          <w:marRight w:val="0"/>
          <w:marTop w:val="0"/>
          <w:marBottom w:val="0"/>
          <w:divBdr>
            <w:top w:val="none" w:sz="0" w:space="0" w:color="auto"/>
            <w:left w:val="none" w:sz="0" w:space="0" w:color="auto"/>
            <w:bottom w:val="none" w:sz="0" w:space="0" w:color="auto"/>
            <w:right w:val="none" w:sz="0" w:space="0" w:color="auto"/>
          </w:divBdr>
        </w:div>
        <w:div w:id="1457528835">
          <w:marLeft w:val="274"/>
          <w:marRight w:val="0"/>
          <w:marTop w:val="120"/>
          <w:marBottom w:val="0"/>
          <w:divBdr>
            <w:top w:val="none" w:sz="0" w:space="0" w:color="auto"/>
            <w:left w:val="none" w:sz="0" w:space="0" w:color="auto"/>
            <w:bottom w:val="none" w:sz="0" w:space="0" w:color="auto"/>
            <w:right w:val="none" w:sz="0" w:space="0" w:color="auto"/>
          </w:divBdr>
        </w:div>
      </w:divsChild>
    </w:div>
    <w:div w:id="574440838">
      <w:bodyDiv w:val="1"/>
      <w:marLeft w:val="0"/>
      <w:marRight w:val="0"/>
      <w:marTop w:val="0"/>
      <w:marBottom w:val="0"/>
      <w:divBdr>
        <w:top w:val="none" w:sz="0" w:space="0" w:color="auto"/>
        <w:left w:val="none" w:sz="0" w:space="0" w:color="auto"/>
        <w:bottom w:val="none" w:sz="0" w:space="0" w:color="auto"/>
        <w:right w:val="none" w:sz="0" w:space="0" w:color="auto"/>
      </w:divBdr>
    </w:div>
    <w:div w:id="575480335">
      <w:bodyDiv w:val="1"/>
      <w:marLeft w:val="0"/>
      <w:marRight w:val="0"/>
      <w:marTop w:val="0"/>
      <w:marBottom w:val="0"/>
      <w:divBdr>
        <w:top w:val="none" w:sz="0" w:space="0" w:color="auto"/>
        <w:left w:val="none" w:sz="0" w:space="0" w:color="auto"/>
        <w:bottom w:val="none" w:sz="0" w:space="0" w:color="auto"/>
        <w:right w:val="none" w:sz="0" w:space="0" w:color="auto"/>
      </w:divBdr>
    </w:div>
    <w:div w:id="629894284">
      <w:bodyDiv w:val="1"/>
      <w:marLeft w:val="0"/>
      <w:marRight w:val="0"/>
      <w:marTop w:val="0"/>
      <w:marBottom w:val="0"/>
      <w:divBdr>
        <w:top w:val="none" w:sz="0" w:space="0" w:color="auto"/>
        <w:left w:val="none" w:sz="0" w:space="0" w:color="auto"/>
        <w:bottom w:val="none" w:sz="0" w:space="0" w:color="auto"/>
        <w:right w:val="none" w:sz="0" w:space="0" w:color="auto"/>
      </w:divBdr>
    </w:div>
    <w:div w:id="636378133">
      <w:bodyDiv w:val="1"/>
      <w:marLeft w:val="0"/>
      <w:marRight w:val="0"/>
      <w:marTop w:val="0"/>
      <w:marBottom w:val="0"/>
      <w:divBdr>
        <w:top w:val="none" w:sz="0" w:space="0" w:color="auto"/>
        <w:left w:val="none" w:sz="0" w:space="0" w:color="auto"/>
        <w:bottom w:val="none" w:sz="0" w:space="0" w:color="auto"/>
        <w:right w:val="none" w:sz="0" w:space="0" w:color="auto"/>
      </w:divBdr>
    </w:div>
    <w:div w:id="638733221">
      <w:bodyDiv w:val="1"/>
      <w:marLeft w:val="0"/>
      <w:marRight w:val="0"/>
      <w:marTop w:val="0"/>
      <w:marBottom w:val="0"/>
      <w:divBdr>
        <w:top w:val="none" w:sz="0" w:space="0" w:color="auto"/>
        <w:left w:val="none" w:sz="0" w:space="0" w:color="auto"/>
        <w:bottom w:val="none" w:sz="0" w:space="0" w:color="auto"/>
        <w:right w:val="none" w:sz="0" w:space="0" w:color="auto"/>
      </w:divBdr>
    </w:div>
    <w:div w:id="639650260">
      <w:bodyDiv w:val="1"/>
      <w:marLeft w:val="0"/>
      <w:marRight w:val="0"/>
      <w:marTop w:val="0"/>
      <w:marBottom w:val="0"/>
      <w:divBdr>
        <w:top w:val="none" w:sz="0" w:space="0" w:color="auto"/>
        <w:left w:val="none" w:sz="0" w:space="0" w:color="auto"/>
        <w:bottom w:val="none" w:sz="0" w:space="0" w:color="auto"/>
        <w:right w:val="none" w:sz="0" w:space="0" w:color="auto"/>
      </w:divBdr>
    </w:div>
    <w:div w:id="665979164">
      <w:bodyDiv w:val="1"/>
      <w:marLeft w:val="0"/>
      <w:marRight w:val="0"/>
      <w:marTop w:val="0"/>
      <w:marBottom w:val="0"/>
      <w:divBdr>
        <w:top w:val="none" w:sz="0" w:space="0" w:color="auto"/>
        <w:left w:val="none" w:sz="0" w:space="0" w:color="auto"/>
        <w:bottom w:val="none" w:sz="0" w:space="0" w:color="auto"/>
        <w:right w:val="none" w:sz="0" w:space="0" w:color="auto"/>
      </w:divBdr>
    </w:div>
    <w:div w:id="713622429">
      <w:bodyDiv w:val="1"/>
      <w:marLeft w:val="0"/>
      <w:marRight w:val="0"/>
      <w:marTop w:val="0"/>
      <w:marBottom w:val="0"/>
      <w:divBdr>
        <w:top w:val="none" w:sz="0" w:space="0" w:color="auto"/>
        <w:left w:val="none" w:sz="0" w:space="0" w:color="auto"/>
        <w:bottom w:val="none" w:sz="0" w:space="0" w:color="auto"/>
        <w:right w:val="none" w:sz="0" w:space="0" w:color="auto"/>
      </w:divBdr>
      <w:divsChild>
        <w:div w:id="2067952442">
          <w:marLeft w:val="274"/>
          <w:marRight w:val="0"/>
          <w:marTop w:val="240"/>
          <w:marBottom w:val="0"/>
          <w:divBdr>
            <w:top w:val="none" w:sz="0" w:space="0" w:color="auto"/>
            <w:left w:val="none" w:sz="0" w:space="0" w:color="auto"/>
            <w:bottom w:val="none" w:sz="0" w:space="0" w:color="auto"/>
            <w:right w:val="none" w:sz="0" w:space="0" w:color="auto"/>
          </w:divBdr>
        </w:div>
      </w:divsChild>
    </w:div>
    <w:div w:id="721753674">
      <w:bodyDiv w:val="1"/>
      <w:marLeft w:val="0"/>
      <w:marRight w:val="0"/>
      <w:marTop w:val="0"/>
      <w:marBottom w:val="0"/>
      <w:divBdr>
        <w:top w:val="none" w:sz="0" w:space="0" w:color="auto"/>
        <w:left w:val="none" w:sz="0" w:space="0" w:color="auto"/>
        <w:bottom w:val="none" w:sz="0" w:space="0" w:color="auto"/>
        <w:right w:val="none" w:sz="0" w:space="0" w:color="auto"/>
      </w:divBdr>
    </w:div>
    <w:div w:id="738672805">
      <w:bodyDiv w:val="1"/>
      <w:marLeft w:val="0"/>
      <w:marRight w:val="0"/>
      <w:marTop w:val="0"/>
      <w:marBottom w:val="0"/>
      <w:divBdr>
        <w:top w:val="none" w:sz="0" w:space="0" w:color="auto"/>
        <w:left w:val="none" w:sz="0" w:space="0" w:color="auto"/>
        <w:bottom w:val="none" w:sz="0" w:space="0" w:color="auto"/>
        <w:right w:val="none" w:sz="0" w:space="0" w:color="auto"/>
      </w:divBdr>
    </w:div>
    <w:div w:id="742920456">
      <w:bodyDiv w:val="1"/>
      <w:marLeft w:val="0"/>
      <w:marRight w:val="0"/>
      <w:marTop w:val="0"/>
      <w:marBottom w:val="0"/>
      <w:divBdr>
        <w:top w:val="none" w:sz="0" w:space="0" w:color="auto"/>
        <w:left w:val="none" w:sz="0" w:space="0" w:color="auto"/>
        <w:bottom w:val="none" w:sz="0" w:space="0" w:color="auto"/>
        <w:right w:val="none" w:sz="0" w:space="0" w:color="auto"/>
      </w:divBdr>
    </w:div>
    <w:div w:id="774832380">
      <w:bodyDiv w:val="1"/>
      <w:marLeft w:val="0"/>
      <w:marRight w:val="0"/>
      <w:marTop w:val="0"/>
      <w:marBottom w:val="0"/>
      <w:divBdr>
        <w:top w:val="none" w:sz="0" w:space="0" w:color="auto"/>
        <w:left w:val="none" w:sz="0" w:space="0" w:color="auto"/>
        <w:bottom w:val="none" w:sz="0" w:space="0" w:color="auto"/>
        <w:right w:val="none" w:sz="0" w:space="0" w:color="auto"/>
      </w:divBdr>
    </w:div>
    <w:div w:id="777606945">
      <w:bodyDiv w:val="1"/>
      <w:marLeft w:val="0"/>
      <w:marRight w:val="0"/>
      <w:marTop w:val="0"/>
      <w:marBottom w:val="0"/>
      <w:divBdr>
        <w:top w:val="none" w:sz="0" w:space="0" w:color="auto"/>
        <w:left w:val="none" w:sz="0" w:space="0" w:color="auto"/>
        <w:bottom w:val="none" w:sz="0" w:space="0" w:color="auto"/>
        <w:right w:val="none" w:sz="0" w:space="0" w:color="auto"/>
      </w:divBdr>
    </w:div>
    <w:div w:id="790517470">
      <w:bodyDiv w:val="1"/>
      <w:marLeft w:val="0"/>
      <w:marRight w:val="0"/>
      <w:marTop w:val="0"/>
      <w:marBottom w:val="0"/>
      <w:divBdr>
        <w:top w:val="none" w:sz="0" w:space="0" w:color="auto"/>
        <w:left w:val="none" w:sz="0" w:space="0" w:color="auto"/>
        <w:bottom w:val="none" w:sz="0" w:space="0" w:color="auto"/>
        <w:right w:val="none" w:sz="0" w:space="0" w:color="auto"/>
      </w:divBdr>
      <w:divsChild>
        <w:div w:id="339545991">
          <w:marLeft w:val="533"/>
          <w:marRight w:val="0"/>
          <w:marTop w:val="0"/>
          <w:marBottom w:val="0"/>
          <w:divBdr>
            <w:top w:val="none" w:sz="0" w:space="0" w:color="auto"/>
            <w:left w:val="none" w:sz="0" w:space="0" w:color="auto"/>
            <w:bottom w:val="none" w:sz="0" w:space="0" w:color="auto"/>
            <w:right w:val="none" w:sz="0" w:space="0" w:color="auto"/>
          </w:divBdr>
        </w:div>
        <w:div w:id="440957619">
          <w:marLeft w:val="533"/>
          <w:marRight w:val="0"/>
          <w:marTop w:val="0"/>
          <w:marBottom w:val="0"/>
          <w:divBdr>
            <w:top w:val="none" w:sz="0" w:space="0" w:color="auto"/>
            <w:left w:val="none" w:sz="0" w:space="0" w:color="auto"/>
            <w:bottom w:val="none" w:sz="0" w:space="0" w:color="auto"/>
            <w:right w:val="none" w:sz="0" w:space="0" w:color="auto"/>
          </w:divBdr>
        </w:div>
        <w:div w:id="1955018657">
          <w:marLeft w:val="533"/>
          <w:marRight w:val="0"/>
          <w:marTop w:val="0"/>
          <w:marBottom w:val="0"/>
          <w:divBdr>
            <w:top w:val="none" w:sz="0" w:space="0" w:color="auto"/>
            <w:left w:val="none" w:sz="0" w:space="0" w:color="auto"/>
            <w:bottom w:val="none" w:sz="0" w:space="0" w:color="auto"/>
            <w:right w:val="none" w:sz="0" w:space="0" w:color="auto"/>
          </w:divBdr>
        </w:div>
      </w:divsChild>
    </w:div>
    <w:div w:id="802894731">
      <w:bodyDiv w:val="1"/>
      <w:marLeft w:val="0"/>
      <w:marRight w:val="0"/>
      <w:marTop w:val="0"/>
      <w:marBottom w:val="0"/>
      <w:divBdr>
        <w:top w:val="none" w:sz="0" w:space="0" w:color="auto"/>
        <w:left w:val="none" w:sz="0" w:space="0" w:color="auto"/>
        <w:bottom w:val="none" w:sz="0" w:space="0" w:color="auto"/>
        <w:right w:val="none" w:sz="0" w:space="0" w:color="auto"/>
      </w:divBdr>
    </w:div>
    <w:div w:id="819350950">
      <w:bodyDiv w:val="1"/>
      <w:marLeft w:val="0"/>
      <w:marRight w:val="0"/>
      <w:marTop w:val="0"/>
      <w:marBottom w:val="0"/>
      <w:divBdr>
        <w:top w:val="none" w:sz="0" w:space="0" w:color="auto"/>
        <w:left w:val="none" w:sz="0" w:space="0" w:color="auto"/>
        <w:bottom w:val="none" w:sz="0" w:space="0" w:color="auto"/>
        <w:right w:val="none" w:sz="0" w:space="0" w:color="auto"/>
      </w:divBdr>
    </w:div>
    <w:div w:id="869873873">
      <w:bodyDiv w:val="1"/>
      <w:marLeft w:val="0"/>
      <w:marRight w:val="0"/>
      <w:marTop w:val="0"/>
      <w:marBottom w:val="0"/>
      <w:divBdr>
        <w:top w:val="none" w:sz="0" w:space="0" w:color="auto"/>
        <w:left w:val="none" w:sz="0" w:space="0" w:color="auto"/>
        <w:bottom w:val="none" w:sz="0" w:space="0" w:color="auto"/>
        <w:right w:val="none" w:sz="0" w:space="0" w:color="auto"/>
      </w:divBdr>
    </w:div>
    <w:div w:id="885139099">
      <w:bodyDiv w:val="1"/>
      <w:marLeft w:val="0"/>
      <w:marRight w:val="0"/>
      <w:marTop w:val="0"/>
      <w:marBottom w:val="0"/>
      <w:divBdr>
        <w:top w:val="none" w:sz="0" w:space="0" w:color="auto"/>
        <w:left w:val="none" w:sz="0" w:space="0" w:color="auto"/>
        <w:bottom w:val="none" w:sz="0" w:space="0" w:color="auto"/>
        <w:right w:val="none" w:sz="0" w:space="0" w:color="auto"/>
      </w:divBdr>
    </w:div>
    <w:div w:id="891431208">
      <w:bodyDiv w:val="1"/>
      <w:marLeft w:val="0"/>
      <w:marRight w:val="0"/>
      <w:marTop w:val="0"/>
      <w:marBottom w:val="0"/>
      <w:divBdr>
        <w:top w:val="none" w:sz="0" w:space="0" w:color="auto"/>
        <w:left w:val="none" w:sz="0" w:space="0" w:color="auto"/>
        <w:bottom w:val="none" w:sz="0" w:space="0" w:color="auto"/>
        <w:right w:val="none" w:sz="0" w:space="0" w:color="auto"/>
      </w:divBdr>
      <w:divsChild>
        <w:div w:id="1928074072">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1680811057">
              <w:marLeft w:val="0"/>
              <w:marRight w:val="0"/>
              <w:marTop w:val="0"/>
              <w:marBottom w:val="0"/>
              <w:divBdr>
                <w:top w:val="none" w:sz="0" w:space="0" w:color="auto"/>
                <w:left w:val="none" w:sz="0" w:space="0" w:color="auto"/>
                <w:bottom w:val="none" w:sz="0" w:space="0" w:color="auto"/>
                <w:right w:val="none" w:sz="0" w:space="0" w:color="auto"/>
              </w:divBdr>
              <w:divsChild>
                <w:div w:id="1576738997">
                  <w:marLeft w:val="0"/>
                  <w:marRight w:val="0"/>
                  <w:marTop w:val="0"/>
                  <w:marBottom w:val="0"/>
                  <w:divBdr>
                    <w:top w:val="none" w:sz="0" w:space="0" w:color="auto"/>
                    <w:left w:val="none" w:sz="0" w:space="0" w:color="auto"/>
                    <w:bottom w:val="none" w:sz="0" w:space="0" w:color="auto"/>
                    <w:right w:val="none" w:sz="0" w:space="0" w:color="auto"/>
                  </w:divBdr>
                  <w:divsChild>
                    <w:div w:id="722172919">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794180853">
                          <w:marLeft w:val="0"/>
                          <w:marRight w:val="0"/>
                          <w:marTop w:val="0"/>
                          <w:marBottom w:val="0"/>
                          <w:divBdr>
                            <w:top w:val="none" w:sz="0" w:space="0" w:color="auto"/>
                            <w:left w:val="none" w:sz="0" w:space="0" w:color="auto"/>
                            <w:bottom w:val="none" w:sz="0" w:space="0" w:color="auto"/>
                            <w:right w:val="none" w:sz="0" w:space="0" w:color="auto"/>
                          </w:divBdr>
                          <w:divsChild>
                            <w:div w:id="410125637">
                              <w:marLeft w:val="0"/>
                              <w:marRight w:val="0"/>
                              <w:marTop w:val="0"/>
                              <w:marBottom w:val="0"/>
                              <w:divBdr>
                                <w:top w:val="none" w:sz="0" w:space="0" w:color="auto"/>
                                <w:left w:val="none" w:sz="0" w:space="0" w:color="auto"/>
                                <w:bottom w:val="none" w:sz="0" w:space="0" w:color="auto"/>
                                <w:right w:val="none" w:sz="0" w:space="0" w:color="auto"/>
                              </w:divBdr>
                              <w:divsChild>
                                <w:div w:id="1971472880">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812599982">
                                      <w:marLeft w:val="0"/>
                                      <w:marRight w:val="0"/>
                                      <w:marTop w:val="0"/>
                                      <w:marBottom w:val="0"/>
                                      <w:divBdr>
                                        <w:top w:val="none" w:sz="0" w:space="0" w:color="auto"/>
                                        <w:left w:val="none" w:sz="0" w:space="0" w:color="auto"/>
                                        <w:bottom w:val="none" w:sz="0" w:space="0" w:color="auto"/>
                                        <w:right w:val="none" w:sz="0" w:space="0" w:color="auto"/>
                                      </w:divBdr>
                                      <w:divsChild>
                                        <w:div w:id="463278761">
                                          <w:marLeft w:val="0"/>
                                          <w:marRight w:val="0"/>
                                          <w:marTop w:val="0"/>
                                          <w:marBottom w:val="0"/>
                                          <w:divBdr>
                                            <w:top w:val="none" w:sz="0" w:space="0" w:color="auto"/>
                                            <w:left w:val="none" w:sz="0" w:space="0" w:color="auto"/>
                                            <w:bottom w:val="none" w:sz="0" w:space="0" w:color="auto"/>
                                            <w:right w:val="none" w:sz="0" w:space="0" w:color="auto"/>
                                          </w:divBdr>
                                          <w:divsChild>
                                            <w:div w:id="1777946143">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04235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96356844">
      <w:bodyDiv w:val="1"/>
      <w:marLeft w:val="0"/>
      <w:marRight w:val="0"/>
      <w:marTop w:val="0"/>
      <w:marBottom w:val="0"/>
      <w:divBdr>
        <w:top w:val="none" w:sz="0" w:space="0" w:color="auto"/>
        <w:left w:val="none" w:sz="0" w:space="0" w:color="auto"/>
        <w:bottom w:val="none" w:sz="0" w:space="0" w:color="auto"/>
        <w:right w:val="none" w:sz="0" w:space="0" w:color="auto"/>
      </w:divBdr>
    </w:div>
    <w:div w:id="897395195">
      <w:bodyDiv w:val="1"/>
      <w:marLeft w:val="0"/>
      <w:marRight w:val="0"/>
      <w:marTop w:val="0"/>
      <w:marBottom w:val="0"/>
      <w:divBdr>
        <w:top w:val="none" w:sz="0" w:space="0" w:color="auto"/>
        <w:left w:val="none" w:sz="0" w:space="0" w:color="auto"/>
        <w:bottom w:val="none" w:sz="0" w:space="0" w:color="auto"/>
        <w:right w:val="none" w:sz="0" w:space="0" w:color="auto"/>
      </w:divBdr>
    </w:div>
    <w:div w:id="899949347">
      <w:bodyDiv w:val="1"/>
      <w:marLeft w:val="0"/>
      <w:marRight w:val="0"/>
      <w:marTop w:val="0"/>
      <w:marBottom w:val="0"/>
      <w:divBdr>
        <w:top w:val="none" w:sz="0" w:space="0" w:color="auto"/>
        <w:left w:val="none" w:sz="0" w:space="0" w:color="auto"/>
        <w:bottom w:val="none" w:sz="0" w:space="0" w:color="auto"/>
        <w:right w:val="none" w:sz="0" w:space="0" w:color="auto"/>
      </w:divBdr>
    </w:div>
    <w:div w:id="910964645">
      <w:bodyDiv w:val="1"/>
      <w:marLeft w:val="0"/>
      <w:marRight w:val="0"/>
      <w:marTop w:val="0"/>
      <w:marBottom w:val="0"/>
      <w:divBdr>
        <w:top w:val="none" w:sz="0" w:space="0" w:color="auto"/>
        <w:left w:val="none" w:sz="0" w:space="0" w:color="auto"/>
        <w:bottom w:val="none" w:sz="0" w:space="0" w:color="auto"/>
        <w:right w:val="none" w:sz="0" w:space="0" w:color="auto"/>
      </w:divBdr>
    </w:div>
    <w:div w:id="938220116">
      <w:bodyDiv w:val="1"/>
      <w:marLeft w:val="0"/>
      <w:marRight w:val="0"/>
      <w:marTop w:val="0"/>
      <w:marBottom w:val="0"/>
      <w:divBdr>
        <w:top w:val="none" w:sz="0" w:space="0" w:color="auto"/>
        <w:left w:val="none" w:sz="0" w:space="0" w:color="auto"/>
        <w:bottom w:val="none" w:sz="0" w:space="0" w:color="auto"/>
        <w:right w:val="none" w:sz="0" w:space="0" w:color="auto"/>
      </w:divBdr>
    </w:div>
    <w:div w:id="973750559">
      <w:bodyDiv w:val="1"/>
      <w:marLeft w:val="0"/>
      <w:marRight w:val="0"/>
      <w:marTop w:val="0"/>
      <w:marBottom w:val="0"/>
      <w:divBdr>
        <w:top w:val="none" w:sz="0" w:space="0" w:color="auto"/>
        <w:left w:val="none" w:sz="0" w:space="0" w:color="auto"/>
        <w:bottom w:val="none" w:sz="0" w:space="0" w:color="auto"/>
        <w:right w:val="none" w:sz="0" w:space="0" w:color="auto"/>
      </w:divBdr>
    </w:div>
    <w:div w:id="1002315617">
      <w:bodyDiv w:val="1"/>
      <w:marLeft w:val="0"/>
      <w:marRight w:val="0"/>
      <w:marTop w:val="0"/>
      <w:marBottom w:val="0"/>
      <w:divBdr>
        <w:top w:val="none" w:sz="0" w:space="0" w:color="auto"/>
        <w:left w:val="none" w:sz="0" w:space="0" w:color="auto"/>
        <w:bottom w:val="none" w:sz="0" w:space="0" w:color="auto"/>
        <w:right w:val="none" w:sz="0" w:space="0" w:color="auto"/>
      </w:divBdr>
    </w:div>
    <w:div w:id="1032337947">
      <w:bodyDiv w:val="1"/>
      <w:marLeft w:val="0"/>
      <w:marRight w:val="0"/>
      <w:marTop w:val="0"/>
      <w:marBottom w:val="0"/>
      <w:divBdr>
        <w:top w:val="none" w:sz="0" w:space="0" w:color="auto"/>
        <w:left w:val="none" w:sz="0" w:space="0" w:color="auto"/>
        <w:bottom w:val="none" w:sz="0" w:space="0" w:color="auto"/>
        <w:right w:val="none" w:sz="0" w:space="0" w:color="auto"/>
      </w:divBdr>
      <w:divsChild>
        <w:div w:id="1935044471">
          <w:marLeft w:val="1080"/>
          <w:marRight w:val="0"/>
          <w:marTop w:val="100"/>
          <w:marBottom w:val="0"/>
          <w:divBdr>
            <w:top w:val="none" w:sz="0" w:space="0" w:color="auto"/>
            <w:left w:val="none" w:sz="0" w:space="0" w:color="auto"/>
            <w:bottom w:val="none" w:sz="0" w:space="0" w:color="auto"/>
            <w:right w:val="none" w:sz="0" w:space="0" w:color="auto"/>
          </w:divBdr>
        </w:div>
        <w:div w:id="1253004582">
          <w:marLeft w:val="1800"/>
          <w:marRight w:val="0"/>
          <w:marTop w:val="100"/>
          <w:marBottom w:val="0"/>
          <w:divBdr>
            <w:top w:val="none" w:sz="0" w:space="0" w:color="auto"/>
            <w:left w:val="none" w:sz="0" w:space="0" w:color="auto"/>
            <w:bottom w:val="none" w:sz="0" w:space="0" w:color="auto"/>
            <w:right w:val="none" w:sz="0" w:space="0" w:color="auto"/>
          </w:divBdr>
        </w:div>
        <w:div w:id="1480609793">
          <w:marLeft w:val="1080"/>
          <w:marRight w:val="0"/>
          <w:marTop w:val="100"/>
          <w:marBottom w:val="0"/>
          <w:divBdr>
            <w:top w:val="none" w:sz="0" w:space="0" w:color="auto"/>
            <w:left w:val="none" w:sz="0" w:space="0" w:color="auto"/>
            <w:bottom w:val="none" w:sz="0" w:space="0" w:color="auto"/>
            <w:right w:val="none" w:sz="0" w:space="0" w:color="auto"/>
          </w:divBdr>
        </w:div>
        <w:div w:id="13194561">
          <w:marLeft w:val="1800"/>
          <w:marRight w:val="0"/>
          <w:marTop w:val="100"/>
          <w:marBottom w:val="0"/>
          <w:divBdr>
            <w:top w:val="none" w:sz="0" w:space="0" w:color="auto"/>
            <w:left w:val="none" w:sz="0" w:space="0" w:color="auto"/>
            <w:bottom w:val="none" w:sz="0" w:space="0" w:color="auto"/>
            <w:right w:val="none" w:sz="0" w:space="0" w:color="auto"/>
          </w:divBdr>
        </w:div>
        <w:div w:id="195508864">
          <w:marLeft w:val="1080"/>
          <w:marRight w:val="0"/>
          <w:marTop w:val="100"/>
          <w:marBottom w:val="0"/>
          <w:divBdr>
            <w:top w:val="none" w:sz="0" w:space="0" w:color="auto"/>
            <w:left w:val="none" w:sz="0" w:space="0" w:color="auto"/>
            <w:bottom w:val="none" w:sz="0" w:space="0" w:color="auto"/>
            <w:right w:val="none" w:sz="0" w:space="0" w:color="auto"/>
          </w:divBdr>
        </w:div>
        <w:div w:id="1289317863">
          <w:marLeft w:val="1800"/>
          <w:marRight w:val="0"/>
          <w:marTop w:val="100"/>
          <w:marBottom w:val="0"/>
          <w:divBdr>
            <w:top w:val="none" w:sz="0" w:space="0" w:color="auto"/>
            <w:left w:val="none" w:sz="0" w:space="0" w:color="auto"/>
            <w:bottom w:val="none" w:sz="0" w:space="0" w:color="auto"/>
            <w:right w:val="none" w:sz="0" w:space="0" w:color="auto"/>
          </w:divBdr>
        </w:div>
        <w:div w:id="861627390">
          <w:marLeft w:val="1080"/>
          <w:marRight w:val="0"/>
          <w:marTop w:val="100"/>
          <w:marBottom w:val="0"/>
          <w:divBdr>
            <w:top w:val="none" w:sz="0" w:space="0" w:color="auto"/>
            <w:left w:val="none" w:sz="0" w:space="0" w:color="auto"/>
            <w:bottom w:val="none" w:sz="0" w:space="0" w:color="auto"/>
            <w:right w:val="none" w:sz="0" w:space="0" w:color="auto"/>
          </w:divBdr>
        </w:div>
        <w:div w:id="930892181">
          <w:marLeft w:val="1800"/>
          <w:marRight w:val="0"/>
          <w:marTop w:val="100"/>
          <w:marBottom w:val="0"/>
          <w:divBdr>
            <w:top w:val="none" w:sz="0" w:space="0" w:color="auto"/>
            <w:left w:val="none" w:sz="0" w:space="0" w:color="auto"/>
            <w:bottom w:val="none" w:sz="0" w:space="0" w:color="auto"/>
            <w:right w:val="none" w:sz="0" w:space="0" w:color="auto"/>
          </w:divBdr>
        </w:div>
        <w:div w:id="1102339826">
          <w:marLeft w:val="1080"/>
          <w:marRight w:val="0"/>
          <w:marTop w:val="100"/>
          <w:marBottom w:val="0"/>
          <w:divBdr>
            <w:top w:val="none" w:sz="0" w:space="0" w:color="auto"/>
            <w:left w:val="none" w:sz="0" w:space="0" w:color="auto"/>
            <w:bottom w:val="none" w:sz="0" w:space="0" w:color="auto"/>
            <w:right w:val="none" w:sz="0" w:space="0" w:color="auto"/>
          </w:divBdr>
        </w:div>
        <w:div w:id="1026373870">
          <w:marLeft w:val="1800"/>
          <w:marRight w:val="0"/>
          <w:marTop w:val="100"/>
          <w:marBottom w:val="0"/>
          <w:divBdr>
            <w:top w:val="none" w:sz="0" w:space="0" w:color="auto"/>
            <w:left w:val="none" w:sz="0" w:space="0" w:color="auto"/>
            <w:bottom w:val="none" w:sz="0" w:space="0" w:color="auto"/>
            <w:right w:val="none" w:sz="0" w:space="0" w:color="auto"/>
          </w:divBdr>
        </w:div>
        <w:div w:id="359280666">
          <w:marLeft w:val="1080"/>
          <w:marRight w:val="0"/>
          <w:marTop w:val="100"/>
          <w:marBottom w:val="0"/>
          <w:divBdr>
            <w:top w:val="none" w:sz="0" w:space="0" w:color="auto"/>
            <w:left w:val="none" w:sz="0" w:space="0" w:color="auto"/>
            <w:bottom w:val="none" w:sz="0" w:space="0" w:color="auto"/>
            <w:right w:val="none" w:sz="0" w:space="0" w:color="auto"/>
          </w:divBdr>
        </w:div>
        <w:div w:id="1204751422">
          <w:marLeft w:val="1800"/>
          <w:marRight w:val="0"/>
          <w:marTop w:val="100"/>
          <w:marBottom w:val="0"/>
          <w:divBdr>
            <w:top w:val="none" w:sz="0" w:space="0" w:color="auto"/>
            <w:left w:val="none" w:sz="0" w:space="0" w:color="auto"/>
            <w:bottom w:val="none" w:sz="0" w:space="0" w:color="auto"/>
            <w:right w:val="none" w:sz="0" w:space="0" w:color="auto"/>
          </w:divBdr>
        </w:div>
      </w:divsChild>
    </w:div>
    <w:div w:id="1035543042">
      <w:bodyDiv w:val="1"/>
      <w:marLeft w:val="0"/>
      <w:marRight w:val="0"/>
      <w:marTop w:val="0"/>
      <w:marBottom w:val="0"/>
      <w:divBdr>
        <w:top w:val="none" w:sz="0" w:space="0" w:color="auto"/>
        <w:left w:val="none" w:sz="0" w:space="0" w:color="auto"/>
        <w:bottom w:val="none" w:sz="0" w:space="0" w:color="auto"/>
        <w:right w:val="none" w:sz="0" w:space="0" w:color="auto"/>
      </w:divBdr>
    </w:div>
    <w:div w:id="1049036140">
      <w:bodyDiv w:val="1"/>
      <w:marLeft w:val="0"/>
      <w:marRight w:val="0"/>
      <w:marTop w:val="0"/>
      <w:marBottom w:val="0"/>
      <w:divBdr>
        <w:top w:val="none" w:sz="0" w:space="0" w:color="auto"/>
        <w:left w:val="none" w:sz="0" w:space="0" w:color="auto"/>
        <w:bottom w:val="none" w:sz="0" w:space="0" w:color="auto"/>
        <w:right w:val="none" w:sz="0" w:space="0" w:color="auto"/>
      </w:divBdr>
    </w:div>
    <w:div w:id="1058553985">
      <w:bodyDiv w:val="1"/>
      <w:marLeft w:val="0"/>
      <w:marRight w:val="0"/>
      <w:marTop w:val="0"/>
      <w:marBottom w:val="0"/>
      <w:divBdr>
        <w:top w:val="none" w:sz="0" w:space="0" w:color="auto"/>
        <w:left w:val="none" w:sz="0" w:space="0" w:color="auto"/>
        <w:bottom w:val="none" w:sz="0" w:space="0" w:color="auto"/>
        <w:right w:val="none" w:sz="0" w:space="0" w:color="auto"/>
      </w:divBdr>
      <w:divsChild>
        <w:div w:id="238557854">
          <w:marLeft w:val="547"/>
          <w:marRight w:val="0"/>
          <w:marTop w:val="0"/>
          <w:marBottom w:val="0"/>
          <w:divBdr>
            <w:top w:val="none" w:sz="0" w:space="0" w:color="auto"/>
            <w:left w:val="none" w:sz="0" w:space="0" w:color="auto"/>
            <w:bottom w:val="none" w:sz="0" w:space="0" w:color="auto"/>
            <w:right w:val="none" w:sz="0" w:space="0" w:color="auto"/>
          </w:divBdr>
        </w:div>
        <w:div w:id="552810935">
          <w:marLeft w:val="547"/>
          <w:marRight w:val="0"/>
          <w:marTop w:val="0"/>
          <w:marBottom w:val="0"/>
          <w:divBdr>
            <w:top w:val="none" w:sz="0" w:space="0" w:color="auto"/>
            <w:left w:val="none" w:sz="0" w:space="0" w:color="auto"/>
            <w:bottom w:val="none" w:sz="0" w:space="0" w:color="auto"/>
            <w:right w:val="none" w:sz="0" w:space="0" w:color="auto"/>
          </w:divBdr>
        </w:div>
        <w:div w:id="566038859">
          <w:marLeft w:val="2520"/>
          <w:marRight w:val="0"/>
          <w:marTop w:val="0"/>
          <w:marBottom w:val="0"/>
          <w:divBdr>
            <w:top w:val="none" w:sz="0" w:space="0" w:color="auto"/>
            <w:left w:val="none" w:sz="0" w:space="0" w:color="auto"/>
            <w:bottom w:val="none" w:sz="0" w:space="0" w:color="auto"/>
            <w:right w:val="none" w:sz="0" w:space="0" w:color="auto"/>
          </w:divBdr>
        </w:div>
        <w:div w:id="602421413">
          <w:marLeft w:val="1800"/>
          <w:marRight w:val="0"/>
          <w:marTop w:val="0"/>
          <w:marBottom w:val="0"/>
          <w:divBdr>
            <w:top w:val="none" w:sz="0" w:space="0" w:color="auto"/>
            <w:left w:val="none" w:sz="0" w:space="0" w:color="auto"/>
            <w:bottom w:val="none" w:sz="0" w:space="0" w:color="auto"/>
            <w:right w:val="none" w:sz="0" w:space="0" w:color="auto"/>
          </w:divBdr>
        </w:div>
        <w:div w:id="632296502">
          <w:marLeft w:val="1800"/>
          <w:marRight w:val="0"/>
          <w:marTop w:val="0"/>
          <w:marBottom w:val="0"/>
          <w:divBdr>
            <w:top w:val="none" w:sz="0" w:space="0" w:color="auto"/>
            <w:left w:val="none" w:sz="0" w:space="0" w:color="auto"/>
            <w:bottom w:val="none" w:sz="0" w:space="0" w:color="auto"/>
            <w:right w:val="none" w:sz="0" w:space="0" w:color="auto"/>
          </w:divBdr>
        </w:div>
        <w:div w:id="670260049">
          <w:marLeft w:val="547"/>
          <w:marRight w:val="0"/>
          <w:marTop w:val="0"/>
          <w:marBottom w:val="0"/>
          <w:divBdr>
            <w:top w:val="none" w:sz="0" w:space="0" w:color="auto"/>
            <w:left w:val="none" w:sz="0" w:space="0" w:color="auto"/>
            <w:bottom w:val="none" w:sz="0" w:space="0" w:color="auto"/>
            <w:right w:val="none" w:sz="0" w:space="0" w:color="auto"/>
          </w:divBdr>
        </w:div>
        <w:div w:id="736170228">
          <w:marLeft w:val="1800"/>
          <w:marRight w:val="0"/>
          <w:marTop w:val="0"/>
          <w:marBottom w:val="0"/>
          <w:divBdr>
            <w:top w:val="none" w:sz="0" w:space="0" w:color="auto"/>
            <w:left w:val="none" w:sz="0" w:space="0" w:color="auto"/>
            <w:bottom w:val="none" w:sz="0" w:space="0" w:color="auto"/>
            <w:right w:val="none" w:sz="0" w:space="0" w:color="auto"/>
          </w:divBdr>
        </w:div>
        <w:div w:id="935946203">
          <w:marLeft w:val="1166"/>
          <w:marRight w:val="0"/>
          <w:marTop w:val="0"/>
          <w:marBottom w:val="0"/>
          <w:divBdr>
            <w:top w:val="none" w:sz="0" w:space="0" w:color="auto"/>
            <w:left w:val="none" w:sz="0" w:space="0" w:color="auto"/>
            <w:bottom w:val="none" w:sz="0" w:space="0" w:color="auto"/>
            <w:right w:val="none" w:sz="0" w:space="0" w:color="auto"/>
          </w:divBdr>
        </w:div>
        <w:div w:id="1009721279">
          <w:marLeft w:val="1800"/>
          <w:marRight w:val="0"/>
          <w:marTop w:val="0"/>
          <w:marBottom w:val="0"/>
          <w:divBdr>
            <w:top w:val="none" w:sz="0" w:space="0" w:color="auto"/>
            <w:left w:val="none" w:sz="0" w:space="0" w:color="auto"/>
            <w:bottom w:val="none" w:sz="0" w:space="0" w:color="auto"/>
            <w:right w:val="none" w:sz="0" w:space="0" w:color="auto"/>
          </w:divBdr>
        </w:div>
        <w:div w:id="1479616638">
          <w:marLeft w:val="1166"/>
          <w:marRight w:val="0"/>
          <w:marTop w:val="0"/>
          <w:marBottom w:val="0"/>
          <w:divBdr>
            <w:top w:val="none" w:sz="0" w:space="0" w:color="auto"/>
            <w:left w:val="none" w:sz="0" w:space="0" w:color="auto"/>
            <w:bottom w:val="none" w:sz="0" w:space="0" w:color="auto"/>
            <w:right w:val="none" w:sz="0" w:space="0" w:color="auto"/>
          </w:divBdr>
        </w:div>
        <w:div w:id="1683242587">
          <w:marLeft w:val="1800"/>
          <w:marRight w:val="0"/>
          <w:marTop w:val="0"/>
          <w:marBottom w:val="0"/>
          <w:divBdr>
            <w:top w:val="none" w:sz="0" w:space="0" w:color="auto"/>
            <w:left w:val="none" w:sz="0" w:space="0" w:color="auto"/>
            <w:bottom w:val="none" w:sz="0" w:space="0" w:color="auto"/>
            <w:right w:val="none" w:sz="0" w:space="0" w:color="auto"/>
          </w:divBdr>
        </w:div>
        <w:div w:id="1727140056">
          <w:marLeft w:val="547"/>
          <w:marRight w:val="0"/>
          <w:marTop w:val="0"/>
          <w:marBottom w:val="0"/>
          <w:divBdr>
            <w:top w:val="none" w:sz="0" w:space="0" w:color="auto"/>
            <w:left w:val="none" w:sz="0" w:space="0" w:color="auto"/>
            <w:bottom w:val="none" w:sz="0" w:space="0" w:color="auto"/>
            <w:right w:val="none" w:sz="0" w:space="0" w:color="auto"/>
          </w:divBdr>
        </w:div>
        <w:div w:id="1822844939">
          <w:marLeft w:val="1800"/>
          <w:marRight w:val="0"/>
          <w:marTop w:val="0"/>
          <w:marBottom w:val="0"/>
          <w:divBdr>
            <w:top w:val="none" w:sz="0" w:space="0" w:color="auto"/>
            <w:left w:val="none" w:sz="0" w:space="0" w:color="auto"/>
            <w:bottom w:val="none" w:sz="0" w:space="0" w:color="auto"/>
            <w:right w:val="none" w:sz="0" w:space="0" w:color="auto"/>
          </w:divBdr>
        </w:div>
        <w:div w:id="2073843989">
          <w:marLeft w:val="1166"/>
          <w:marRight w:val="0"/>
          <w:marTop w:val="0"/>
          <w:marBottom w:val="0"/>
          <w:divBdr>
            <w:top w:val="none" w:sz="0" w:space="0" w:color="auto"/>
            <w:left w:val="none" w:sz="0" w:space="0" w:color="auto"/>
            <w:bottom w:val="none" w:sz="0" w:space="0" w:color="auto"/>
            <w:right w:val="none" w:sz="0" w:space="0" w:color="auto"/>
          </w:divBdr>
        </w:div>
      </w:divsChild>
    </w:div>
    <w:div w:id="1087733236">
      <w:bodyDiv w:val="1"/>
      <w:marLeft w:val="0"/>
      <w:marRight w:val="0"/>
      <w:marTop w:val="0"/>
      <w:marBottom w:val="0"/>
      <w:divBdr>
        <w:top w:val="none" w:sz="0" w:space="0" w:color="auto"/>
        <w:left w:val="none" w:sz="0" w:space="0" w:color="auto"/>
        <w:bottom w:val="none" w:sz="0" w:space="0" w:color="auto"/>
        <w:right w:val="none" w:sz="0" w:space="0" w:color="auto"/>
      </w:divBdr>
    </w:div>
    <w:div w:id="1097402649">
      <w:bodyDiv w:val="1"/>
      <w:marLeft w:val="0"/>
      <w:marRight w:val="0"/>
      <w:marTop w:val="0"/>
      <w:marBottom w:val="0"/>
      <w:divBdr>
        <w:top w:val="none" w:sz="0" w:space="0" w:color="auto"/>
        <w:left w:val="none" w:sz="0" w:space="0" w:color="auto"/>
        <w:bottom w:val="none" w:sz="0" w:space="0" w:color="auto"/>
        <w:right w:val="none" w:sz="0" w:space="0" w:color="auto"/>
      </w:divBdr>
    </w:div>
    <w:div w:id="1106852968">
      <w:bodyDiv w:val="1"/>
      <w:marLeft w:val="0"/>
      <w:marRight w:val="0"/>
      <w:marTop w:val="0"/>
      <w:marBottom w:val="0"/>
      <w:divBdr>
        <w:top w:val="none" w:sz="0" w:space="0" w:color="auto"/>
        <w:left w:val="none" w:sz="0" w:space="0" w:color="auto"/>
        <w:bottom w:val="none" w:sz="0" w:space="0" w:color="auto"/>
        <w:right w:val="none" w:sz="0" w:space="0" w:color="auto"/>
      </w:divBdr>
    </w:div>
    <w:div w:id="1147434508">
      <w:bodyDiv w:val="1"/>
      <w:marLeft w:val="0"/>
      <w:marRight w:val="0"/>
      <w:marTop w:val="0"/>
      <w:marBottom w:val="0"/>
      <w:divBdr>
        <w:top w:val="none" w:sz="0" w:space="0" w:color="auto"/>
        <w:left w:val="none" w:sz="0" w:space="0" w:color="auto"/>
        <w:bottom w:val="none" w:sz="0" w:space="0" w:color="auto"/>
        <w:right w:val="none" w:sz="0" w:space="0" w:color="auto"/>
      </w:divBdr>
    </w:div>
    <w:div w:id="1178080173">
      <w:bodyDiv w:val="1"/>
      <w:marLeft w:val="0"/>
      <w:marRight w:val="0"/>
      <w:marTop w:val="0"/>
      <w:marBottom w:val="0"/>
      <w:divBdr>
        <w:top w:val="none" w:sz="0" w:space="0" w:color="auto"/>
        <w:left w:val="none" w:sz="0" w:space="0" w:color="auto"/>
        <w:bottom w:val="none" w:sz="0" w:space="0" w:color="auto"/>
        <w:right w:val="none" w:sz="0" w:space="0" w:color="auto"/>
      </w:divBdr>
    </w:div>
    <w:div w:id="1184051625">
      <w:bodyDiv w:val="1"/>
      <w:marLeft w:val="0"/>
      <w:marRight w:val="0"/>
      <w:marTop w:val="0"/>
      <w:marBottom w:val="0"/>
      <w:divBdr>
        <w:top w:val="none" w:sz="0" w:space="0" w:color="auto"/>
        <w:left w:val="none" w:sz="0" w:space="0" w:color="auto"/>
        <w:bottom w:val="none" w:sz="0" w:space="0" w:color="auto"/>
        <w:right w:val="none" w:sz="0" w:space="0" w:color="auto"/>
      </w:divBdr>
    </w:div>
    <w:div w:id="1196581254">
      <w:bodyDiv w:val="1"/>
      <w:marLeft w:val="0"/>
      <w:marRight w:val="0"/>
      <w:marTop w:val="0"/>
      <w:marBottom w:val="0"/>
      <w:divBdr>
        <w:top w:val="none" w:sz="0" w:space="0" w:color="auto"/>
        <w:left w:val="none" w:sz="0" w:space="0" w:color="auto"/>
        <w:bottom w:val="none" w:sz="0" w:space="0" w:color="auto"/>
        <w:right w:val="none" w:sz="0" w:space="0" w:color="auto"/>
      </w:divBdr>
      <w:divsChild>
        <w:div w:id="1567648226">
          <w:marLeft w:val="1440"/>
          <w:marRight w:val="0"/>
          <w:marTop w:val="100"/>
          <w:marBottom w:val="0"/>
          <w:divBdr>
            <w:top w:val="none" w:sz="0" w:space="0" w:color="auto"/>
            <w:left w:val="none" w:sz="0" w:space="0" w:color="auto"/>
            <w:bottom w:val="none" w:sz="0" w:space="0" w:color="auto"/>
            <w:right w:val="none" w:sz="0" w:space="0" w:color="auto"/>
          </w:divBdr>
        </w:div>
        <w:div w:id="1867979096">
          <w:marLeft w:val="1440"/>
          <w:marRight w:val="0"/>
          <w:marTop w:val="100"/>
          <w:marBottom w:val="0"/>
          <w:divBdr>
            <w:top w:val="none" w:sz="0" w:space="0" w:color="auto"/>
            <w:left w:val="none" w:sz="0" w:space="0" w:color="auto"/>
            <w:bottom w:val="none" w:sz="0" w:space="0" w:color="auto"/>
            <w:right w:val="none" w:sz="0" w:space="0" w:color="auto"/>
          </w:divBdr>
        </w:div>
        <w:div w:id="396822546">
          <w:marLeft w:val="1440"/>
          <w:marRight w:val="0"/>
          <w:marTop w:val="100"/>
          <w:marBottom w:val="0"/>
          <w:divBdr>
            <w:top w:val="none" w:sz="0" w:space="0" w:color="auto"/>
            <w:left w:val="none" w:sz="0" w:space="0" w:color="auto"/>
            <w:bottom w:val="none" w:sz="0" w:space="0" w:color="auto"/>
            <w:right w:val="none" w:sz="0" w:space="0" w:color="auto"/>
          </w:divBdr>
        </w:div>
        <w:div w:id="504708203">
          <w:marLeft w:val="1440"/>
          <w:marRight w:val="0"/>
          <w:marTop w:val="100"/>
          <w:marBottom w:val="0"/>
          <w:divBdr>
            <w:top w:val="none" w:sz="0" w:space="0" w:color="auto"/>
            <w:left w:val="none" w:sz="0" w:space="0" w:color="auto"/>
            <w:bottom w:val="none" w:sz="0" w:space="0" w:color="auto"/>
            <w:right w:val="none" w:sz="0" w:space="0" w:color="auto"/>
          </w:divBdr>
        </w:div>
        <w:div w:id="1501039043">
          <w:marLeft w:val="1440"/>
          <w:marRight w:val="0"/>
          <w:marTop w:val="100"/>
          <w:marBottom w:val="0"/>
          <w:divBdr>
            <w:top w:val="none" w:sz="0" w:space="0" w:color="auto"/>
            <w:left w:val="none" w:sz="0" w:space="0" w:color="auto"/>
            <w:bottom w:val="none" w:sz="0" w:space="0" w:color="auto"/>
            <w:right w:val="none" w:sz="0" w:space="0" w:color="auto"/>
          </w:divBdr>
        </w:div>
        <w:div w:id="762141868">
          <w:marLeft w:val="1440"/>
          <w:marRight w:val="0"/>
          <w:marTop w:val="100"/>
          <w:marBottom w:val="0"/>
          <w:divBdr>
            <w:top w:val="none" w:sz="0" w:space="0" w:color="auto"/>
            <w:left w:val="none" w:sz="0" w:space="0" w:color="auto"/>
            <w:bottom w:val="none" w:sz="0" w:space="0" w:color="auto"/>
            <w:right w:val="none" w:sz="0" w:space="0" w:color="auto"/>
          </w:divBdr>
        </w:div>
      </w:divsChild>
    </w:div>
    <w:div w:id="1200969644">
      <w:bodyDiv w:val="1"/>
      <w:marLeft w:val="0"/>
      <w:marRight w:val="0"/>
      <w:marTop w:val="0"/>
      <w:marBottom w:val="0"/>
      <w:divBdr>
        <w:top w:val="none" w:sz="0" w:space="0" w:color="auto"/>
        <w:left w:val="none" w:sz="0" w:space="0" w:color="auto"/>
        <w:bottom w:val="none" w:sz="0" w:space="0" w:color="auto"/>
        <w:right w:val="none" w:sz="0" w:space="0" w:color="auto"/>
      </w:divBdr>
    </w:div>
    <w:div w:id="1222399055">
      <w:bodyDiv w:val="1"/>
      <w:marLeft w:val="0"/>
      <w:marRight w:val="0"/>
      <w:marTop w:val="0"/>
      <w:marBottom w:val="0"/>
      <w:divBdr>
        <w:top w:val="none" w:sz="0" w:space="0" w:color="auto"/>
        <w:left w:val="none" w:sz="0" w:space="0" w:color="auto"/>
        <w:bottom w:val="none" w:sz="0" w:space="0" w:color="auto"/>
        <w:right w:val="none" w:sz="0" w:space="0" w:color="auto"/>
      </w:divBdr>
    </w:div>
    <w:div w:id="1223833838">
      <w:bodyDiv w:val="1"/>
      <w:marLeft w:val="0"/>
      <w:marRight w:val="0"/>
      <w:marTop w:val="0"/>
      <w:marBottom w:val="0"/>
      <w:divBdr>
        <w:top w:val="none" w:sz="0" w:space="0" w:color="auto"/>
        <w:left w:val="none" w:sz="0" w:space="0" w:color="auto"/>
        <w:bottom w:val="none" w:sz="0" w:space="0" w:color="auto"/>
        <w:right w:val="none" w:sz="0" w:space="0" w:color="auto"/>
      </w:divBdr>
    </w:div>
    <w:div w:id="1286236625">
      <w:bodyDiv w:val="1"/>
      <w:marLeft w:val="0"/>
      <w:marRight w:val="0"/>
      <w:marTop w:val="0"/>
      <w:marBottom w:val="0"/>
      <w:divBdr>
        <w:top w:val="none" w:sz="0" w:space="0" w:color="auto"/>
        <w:left w:val="none" w:sz="0" w:space="0" w:color="auto"/>
        <w:bottom w:val="none" w:sz="0" w:space="0" w:color="auto"/>
        <w:right w:val="none" w:sz="0" w:space="0" w:color="auto"/>
      </w:divBdr>
    </w:div>
    <w:div w:id="1291669854">
      <w:bodyDiv w:val="1"/>
      <w:marLeft w:val="0"/>
      <w:marRight w:val="0"/>
      <w:marTop w:val="0"/>
      <w:marBottom w:val="0"/>
      <w:divBdr>
        <w:top w:val="none" w:sz="0" w:space="0" w:color="auto"/>
        <w:left w:val="none" w:sz="0" w:space="0" w:color="auto"/>
        <w:bottom w:val="none" w:sz="0" w:space="0" w:color="auto"/>
        <w:right w:val="none" w:sz="0" w:space="0" w:color="auto"/>
      </w:divBdr>
    </w:div>
    <w:div w:id="1327126516">
      <w:bodyDiv w:val="1"/>
      <w:marLeft w:val="0"/>
      <w:marRight w:val="0"/>
      <w:marTop w:val="0"/>
      <w:marBottom w:val="0"/>
      <w:divBdr>
        <w:top w:val="none" w:sz="0" w:space="0" w:color="auto"/>
        <w:left w:val="none" w:sz="0" w:space="0" w:color="auto"/>
        <w:bottom w:val="none" w:sz="0" w:space="0" w:color="auto"/>
        <w:right w:val="none" w:sz="0" w:space="0" w:color="auto"/>
      </w:divBdr>
    </w:div>
    <w:div w:id="1331561782">
      <w:bodyDiv w:val="1"/>
      <w:marLeft w:val="0"/>
      <w:marRight w:val="0"/>
      <w:marTop w:val="0"/>
      <w:marBottom w:val="0"/>
      <w:divBdr>
        <w:top w:val="none" w:sz="0" w:space="0" w:color="auto"/>
        <w:left w:val="none" w:sz="0" w:space="0" w:color="auto"/>
        <w:bottom w:val="none" w:sz="0" w:space="0" w:color="auto"/>
        <w:right w:val="none" w:sz="0" w:space="0" w:color="auto"/>
      </w:divBdr>
    </w:div>
    <w:div w:id="1399983450">
      <w:bodyDiv w:val="1"/>
      <w:marLeft w:val="0"/>
      <w:marRight w:val="0"/>
      <w:marTop w:val="0"/>
      <w:marBottom w:val="0"/>
      <w:divBdr>
        <w:top w:val="none" w:sz="0" w:space="0" w:color="auto"/>
        <w:left w:val="none" w:sz="0" w:space="0" w:color="auto"/>
        <w:bottom w:val="none" w:sz="0" w:space="0" w:color="auto"/>
        <w:right w:val="none" w:sz="0" w:space="0" w:color="auto"/>
      </w:divBdr>
    </w:div>
    <w:div w:id="1412308407">
      <w:bodyDiv w:val="1"/>
      <w:marLeft w:val="0"/>
      <w:marRight w:val="0"/>
      <w:marTop w:val="0"/>
      <w:marBottom w:val="0"/>
      <w:divBdr>
        <w:top w:val="none" w:sz="0" w:space="0" w:color="auto"/>
        <w:left w:val="none" w:sz="0" w:space="0" w:color="auto"/>
        <w:bottom w:val="none" w:sz="0" w:space="0" w:color="auto"/>
        <w:right w:val="none" w:sz="0" w:space="0" w:color="auto"/>
      </w:divBdr>
    </w:div>
    <w:div w:id="1425228132">
      <w:bodyDiv w:val="1"/>
      <w:marLeft w:val="0"/>
      <w:marRight w:val="0"/>
      <w:marTop w:val="0"/>
      <w:marBottom w:val="0"/>
      <w:divBdr>
        <w:top w:val="none" w:sz="0" w:space="0" w:color="auto"/>
        <w:left w:val="none" w:sz="0" w:space="0" w:color="auto"/>
        <w:bottom w:val="none" w:sz="0" w:space="0" w:color="auto"/>
        <w:right w:val="none" w:sz="0" w:space="0" w:color="auto"/>
      </w:divBdr>
    </w:div>
    <w:div w:id="1432551523">
      <w:bodyDiv w:val="1"/>
      <w:marLeft w:val="0"/>
      <w:marRight w:val="0"/>
      <w:marTop w:val="0"/>
      <w:marBottom w:val="0"/>
      <w:divBdr>
        <w:top w:val="none" w:sz="0" w:space="0" w:color="auto"/>
        <w:left w:val="none" w:sz="0" w:space="0" w:color="auto"/>
        <w:bottom w:val="none" w:sz="0" w:space="0" w:color="auto"/>
        <w:right w:val="none" w:sz="0" w:space="0" w:color="auto"/>
      </w:divBdr>
    </w:div>
    <w:div w:id="1439719585">
      <w:bodyDiv w:val="1"/>
      <w:marLeft w:val="0"/>
      <w:marRight w:val="0"/>
      <w:marTop w:val="0"/>
      <w:marBottom w:val="0"/>
      <w:divBdr>
        <w:top w:val="none" w:sz="0" w:space="0" w:color="auto"/>
        <w:left w:val="none" w:sz="0" w:space="0" w:color="auto"/>
        <w:bottom w:val="none" w:sz="0" w:space="0" w:color="auto"/>
        <w:right w:val="none" w:sz="0" w:space="0" w:color="auto"/>
      </w:divBdr>
    </w:div>
    <w:div w:id="1447895175">
      <w:bodyDiv w:val="1"/>
      <w:marLeft w:val="0"/>
      <w:marRight w:val="0"/>
      <w:marTop w:val="0"/>
      <w:marBottom w:val="0"/>
      <w:divBdr>
        <w:top w:val="none" w:sz="0" w:space="0" w:color="auto"/>
        <w:left w:val="none" w:sz="0" w:space="0" w:color="auto"/>
        <w:bottom w:val="none" w:sz="0" w:space="0" w:color="auto"/>
        <w:right w:val="none" w:sz="0" w:space="0" w:color="auto"/>
      </w:divBdr>
    </w:div>
    <w:div w:id="1454250611">
      <w:bodyDiv w:val="1"/>
      <w:marLeft w:val="0"/>
      <w:marRight w:val="0"/>
      <w:marTop w:val="0"/>
      <w:marBottom w:val="0"/>
      <w:divBdr>
        <w:top w:val="none" w:sz="0" w:space="0" w:color="auto"/>
        <w:left w:val="none" w:sz="0" w:space="0" w:color="auto"/>
        <w:bottom w:val="none" w:sz="0" w:space="0" w:color="auto"/>
        <w:right w:val="none" w:sz="0" w:space="0" w:color="auto"/>
      </w:divBdr>
    </w:div>
    <w:div w:id="1488400945">
      <w:bodyDiv w:val="1"/>
      <w:marLeft w:val="0"/>
      <w:marRight w:val="0"/>
      <w:marTop w:val="0"/>
      <w:marBottom w:val="0"/>
      <w:divBdr>
        <w:top w:val="none" w:sz="0" w:space="0" w:color="auto"/>
        <w:left w:val="none" w:sz="0" w:space="0" w:color="auto"/>
        <w:bottom w:val="none" w:sz="0" w:space="0" w:color="auto"/>
        <w:right w:val="none" w:sz="0" w:space="0" w:color="auto"/>
      </w:divBdr>
    </w:div>
    <w:div w:id="1518302190">
      <w:bodyDiv w:val="1"/>
      <w:marLeft w:val="0"/>
      <w:marRight w:val="0"/>
      <w:marTop w:val="0"/>
      <w:marBottom w:val="0"/>
      <w:divBdr>
        <w:top w:val="none" w:sz="0" w:space="0" w:color="auto"/>
        <w:left w:val="none" w:sz="0" w:space="0" w:color="auto"/>
        <w:bottom w:val="none" w:sz="0" w:space="0" w:color="auto"/>
        <w:right w:val="none" w:sz="0" w:space="0" w:color="auto"/>
      </w:divBdr>
    </w:div>
    <w:div w:id="1558783503">
      <w:bodyDiv w:val="1"/>
      <w:marLeft w:val="0"/>
      <w:marRight w:val="0"/>
      <w:marTop w:val="0"/>
      <w:marBottom w:val="0"/>
      <w:divBdr>
        <w:top w:val="none" w:sz="0" w:space="0" w:color="auto"/>
        <w:left w:val="none" w:sz="0" w:space="0" w:color="auto"/>
        <w:bottom w:val="none" w:sz="0" w:space="0" w:color="auto"/>
        <w:right w:val="none" w:sz="0" w:space="0" w:color="auto"/>
      </w:divBdr>
      <w:divsChild>
        <w:div w:id="731395076">
          <w:marLeft w:val="216"/>
          <w:marRight w:val="0"/>
          <w:marTop w:val="240"/>
          <w:marBottom w:val="0"/>
          <w:divBdr>
            <w:top w:val="none" w:sz="0" w:space="0" w:color="auto"/>
            <w:left w:val="none" w:sz="0" w:space="0" w:color="auto"/>
            <w:bottom w:val="none" w:sz="0" w:space="0" w:color="auto"/>
            <w:right w:val="none" w:sz="0" w:space="0" w:color="auto"/>
          </w:divBdr>
        </w:div>
        <w:div w:id="1180049785">
          <w:marLeft w:val="562"/>
          <w:marRight w:val="0"/>
          <w:marTop w:val="0"/>
          <w:marBottom w:val="0"/>
          <w:divBdr>
            <w:top w:val="none" w:sz="0" w:space="0" w:color="auto"/>
            <w:left w:val="none" w:sz="0" w:space="0" w:color="auto"/>
            <w:bottom w:val="none" w:sz="0" w:space="0" w:color="auto"/>
            <w:right w:val="none" w:sz="0" w:space="0" w:color="auto"/>
          </w:divBdr>
        </w:div>
        <w:div w:id="1200630441">
          <w:marLeft w:val="562"/>
          <w:marRight w:val="0"/>
          <w:marTop w:val="0"/>
          <w:marBottom w:val="0"/>
          <w:divBdr>
            <w:top w:val="none" w:sz="0" w:space="0" w:color="auto"/>
            <w:left w:val="none" w:sz="0" w:space="0" w:color="auto"/>
            <w:bottom w:val="none" w:sz="0" w:space="0" w:color="auto"/>
            <w:right w:val="none" w:sz="0" w:space="0" w:color="auto"/>
          </w:divBdr>
        </w:div>
        <w:div w:id="1706784711">
          <w:marLeft w:val="216"/>
          <w:marRight w:val="0"/>
          <w:marTop w:val="240"/>
          <w:marBottom w:val="0"/>
          <w:divBdr>
            <w:top w:val="none" w:sz="0" w:space="0" w:color="auto"/>
            <w:left w:val="none" w:sz="0" w:space="0" w:color="auto"/>
            <w:bottom w:val="none" w:sz="0" w:space="0" w:color="auto"/>
            <w:right w:val="none" w:sz="0" w:space="0" w:color="auto"/>
          </w:divBdr>
        </w:div>
        <w:div w:id="1724914008">
          <w:marLeft w:val="216"/>
          <w:marRight w:val="0"/>
          <w:marTop w:val="240"/>
          <w:marBottom w:val="0"/>
          <w:divBdr>
            <w:top w:val="none" w:sz="0" w:space="0" w:color="auto"/>
            <w:left w:val="none" w:sz="0" w:space="0" w:color="auto"/>
            <w:bottom w:val="none" w:sz="0" w:space="0" w:color="auto"/>
            <w:right w:val="none" w:sz="0" w:space="0" w:color="auto"/>
          </w:divBdr>
        </w:div>
      </w:divsChild>
    </w:div>
    <w:div w:id="1590382968">
      <w:bodyDiv w:val="1"/>
      <w:marLeft w:val="0"/>
      <w:marRight w:val="0"/>
      <w:marTop w:val="0"/>
      <w:marBottom w:val="0"/>
      <w:divBdr>
        <w:top w:val="none" w:sz="0" w:space="0" w:color="auto"/>
        <w:left w:val="none" w:sz="0" w:space="0" w:color="auto"/>
        <w:bottom w:val="none" w:sz="0" w:space="0" w:color="auto"/>
        <w:right w:val="none" w:sz="0" w:space="0" w:color="auto"/>
      </w:divBdr>
    </w:div>
    <w:div w:id="1596785637">
      <w:bodyDiv w:val="1"/>
      <w:marLeft w:val="0"/>
      <w:marRight w:val="0"/>
      <w:marTop w:val="0"/>
      <w:marBottom w:val="0"/>
      <w:divBdr>
        <w:top w:val="none" w:sz="0" w:space="0" w:color="auto"/>
        <w:left w:val="none" w:sz="0" w:space="0" w:color="auto"/>
        <w:bottom w:val="none" w:sz="0" w:space="0" w:color="auto"/>
        <w:right w:val="none" w:sz="0" w:space="0" w:color="auto"/>
      </w:divBdr>
    </w:div>
    <w:div w:id="1614555617">
      <w:bodyDiv w:val="1"/>
      <w:marLeft w:val="0"/>
      <w:marRight w:val="0"/>
      <w:marTop w:val="0"/>
      <w:marBottom w:val="0"/>
      <w:divBdr>
        <w:top w:val="none" w:sz="0" w:space="0" w:color="auto"/>
        <w:left w:val="none" w:sz="0" w:space="0" w:color="auto"/>
        <w:bottom w:val="none" w:sz="0" w:space="0" w:color="auto"/>
        <w:right w:val="none" w:sz="0" w:space="0" w:color="auto"/>
      </w:divBdr>
    </w:div>
    <w:div w:id="1627421298">
      <w:bodyDiv w:val="1"/>
      <w:marLeft w:val="0"/>
      <w:marRight w:val="0"/>
      <w:marTop w:val="0"/>
      <w:marBottom w:val="0"/>
      <w:divBdr>
        <w:top w:val="none" w:sz="0" w:space="0" w:color="auto"/>
        <w:left w:val="none" w:sz="0" w:space="0" w:color="auto"/>
        <w:bottom w:val="none" w:sz="0" w:space="0" w:color="auto"/>
        <w:right w:val="none" w:sz="0" w:space="0" w:color="auto"/>
      </w:divBdr>
    </w:div>
    <w:div w:id="1633711127">
      <w:bodyDiv w:val="1"/>
      <w:marLeft w:val="0"/>
      <w:marRight w:val="0"/>
      <w:marTop w:val="0"/>
      <w:marBottom w:val="0"/>
      <w:divBdr>
        <w:top w:val="none" w:sz="0" w:space="0" w:color="auto"/>
        <w:left w:val="none" w:sz="0" w:space="0" w:color="auto"/>
        <w:bottom w:val="none" w:sz="0" w:space="0" w:color="auto"/>
        <w:right w:val="none" w:sz="0" w:space="0" w:color="auto"/>
      </w:divBdr>
    </w:div>
    <w:div w:id="1647658478">
      <w:bodyDiv w:val="1"/>
      <w:marLeft w:val="0"/>
      <w:marRight w:val="0"/>
      <w:marTop w:val="0"/>
      <w:marBottom w:val="0"/>
      <w:divBdr>
        <w:top w:val="none" w:sz="0" w:space="0" w:color="auto"/>
        <w:left w:val="none" w:sz="0" w:space="0" w:color="auto"/>
        <w:bottom w:val="none" w:sz="0" w:space="0" w:color="auto"/>
        <w:right w:val="none" w:sz="0" w:space="0" w:color="auto"/>
      </w:divBdr>
    </w:div>
    <w:div w:id="1735153414">
      <w:bodyDiv w:val="1"/>
      <w:marLeft w:val="0"/>
      <w:marRight w:val="0"/>
      <w:marTop w:val="0"/>
      <w:marBottom w:val="0"/>
      <w:divBdr>
        <w:top w:val="none" w:sz="0" w:space="0" w:color="auto"/>
        <w:left w:val="none" w:sz="0" w:space="0" w:color="auto"/>
        <w:bottom w:val="none" w:sz="0" w:space="0" w:color="auto"/>
        <w:right w:val="none" w:sz="0" w:space="0" w:color="auto"/>
      </w:divBdr>
    </w:div>
    <w:div w:id="1810321713">
      <w:bodyDiv w:val="1"/>
      <w:marLeft w:val="0"/>
      <w:marRight w:val="0"/>
      <w:marTop w:val="0"/>
      <w:marBottom w:val="0"/>
      <w:divBdr>
        <w:top w:val="none" w:sz="0" w:space="0" w:color="auto"/>
        <w:left w:val="none" w:sz="0" w:space="0" w:color="auto"/>
        <w:bottom w:val="none" w:sz="0" w:space="0" w:color="auto"/>
        <w:right w:val="none" w:sz="0" w:space="0" w:color="auto"/>
      </w:divBdr>
    </w:div>
    <w:div w:id="1872110090">
      <w:bodyDiv w:val="1"/>
      <w:marLeft w:val="0"/>
      <w:marRight w:val="0"/>
      <w:marTop w:val="0"/>
      <w:marBottom w:val="0"/>
      <w:divBdr>
        <w:top w:val="none" w:sz="0" w:space="0" w:color="auto"/>
        <w:left w:val="none" w:sz="0" w:space="0" w:color="auto"/>
        <w:bottom w:val="none" w:sz="0" w:space="0" w:color="auto"/>
        <w:right w:val="none" w:sz="0" w:space="0" w:color="auto"/>
      </w:divBdr>
      <w:divsChild>
        <w:div w:id="1696072684">
          <w:marLeft w:val="0"/>
          <w:marRight w:val="0"/>
          <w:marTop w:val="0"/>
          <w:marBottom w:val="0"/>
          <w:divBdr>
            <w:top w:val="none" w:sz="0" w:space="0" w:color="auto"/>
            <w:left w:val="none" w:sz="0" w:space="0" w:color="auto"/>
            <w:bottom w:val="none" w:sz="0" w:space="0" w:color="auto"/>
            <w:right w:val="none" w:sz="0" w:space="0" w:color="auto"/>
          </w:divBdr>
          <w:divsChild>
            <w:div w:id="1742750901">
              <w:marLeft w:val="0"/>
              <w:marRight w:val="0"/>
              <w:marTop w:val="0"/>
              <w:marBottom w:val="0"/>
              <w:divBdr>
                <w:top w:val="none" w:sz="0" w:space="0" w:color="auto"/>
                <w:left w:val="none" w:sz="0" w:space="0" w:color="auto"/>
                <w:bottom w:val="none" w:sz="0" w:space="0" w:color="auto"/>
                <w:right w:val="none" w:sz="0" w:space="0" w:color="auto"/>
              </w:divBdr>
              <w:divsChild>
                <w:div w:id="1741175261">
                  <w:marLeft w:val="0"/>
                  <w:marRight w:val="0"/>
                  <w:marTop w:val="0"/>
                  <w:marBottom w:val="0"/>
                  <w:divBdr>
                    <w:top w:val="none" w:sz="0" w:space="0" w:color="auto"/>
                    <w:left w:val="none" w:sz="0" w:space="0" w:color="auto"/>
                    <w:bottom w:val="none" w:sz="0" w:space="0" w:color="auto"/>
                    <w:right w:val="none" w:sz="0" w:space="0" w:color="auto"/>
                  </w:divBdr>
                  <w:divsChild>
                    <w:div w:id="405882424">
                      <w:marLeft w:val="0"/>
                      <w:marRight w:val="0"/>
                      <w:marTop w:val="0"/>
                      <w:marBottom w:val="0"/>
                      <w:divBdr>
                        <w:top w:val="none" w:sz="0" w:space="0" w:color="auto"/>
                        <w:left w:val="none" w:sz="0" w:space="0" w:color="auto"/>
                        <w:bottom w:val="none" w:sz="0" w:space="0" w:color="auto"/>
                        <w:right w:val="none" w:sz="0" w:space="0" w:color="auto"/>
                      </w:divBdr>
                      <w:divsChild>
                        <w:div w:id="1224174663">
                          <w:marLeft w:val="0"/>
                          <w:marRight w:val="0"/>
                          <w:marTop w:val="0"/>
                          <w:marBottom w:val="0"/>
                          <w:divBdr>
                            <w:top w:val="none" w:sz="0" w:space="0" w:color="auto"/>
                            <w:left w:val="none" w:sz="0" w:space="0" w:color="auto"/>
                            <w:bottom w:val="none" w:sz="0" w:space="0" w:color="auto"/>
                            <w:right w:val="none" w:sz="0" w:space="0" w:color="auto"/>
                          </w:divBdr>
                          <w:divsChild>
                            <w:div w:id="1346908405">
                              <w:marLeft w:val="0"/>
                              <w:marRight w:val="0"/>
                              <w:marTop w:val="0"/>
                              <w:marBottom w:val="0"/>
                              <w:divBdr>
                                <w:top w:val="none" w:sz="0" w:space="0" w:color="auto"/>
                                <w:left w:val="none" w:sz="0" w:space="0" w:color="auto"/>
                                <w:bottom w:val="none" w:sz="0" w:space="0" w:color="auto"/>
                                <w:right w:val="none" w:sz="0" w:space="0" w:color="auto"/>
                              </w:divBdr>
                              <w:divsChild>
                                <w:div w:id="1556311009">
                                  <w:marLeft w:val="0"/>
                                  <w:marRight w:val="0"/>
                                  <w:marTop w:val="0"/>
                                  <w:marBottom w:val="0"/>
                                  <w:divBdr>
                                    <w:top w:val="none" w:sz="0" w:space="0" w:color="auto"/>
                                    <w:left w:val="none" w:sz="0" w:space="0" w:color="auto"/>
                                    <w:bottom w:val="none" w:sz="0" w:space="0" w:color="auto"/>
                                    <w:right w:val="none" w:sz="0" w:space="0" w:color="auto"/>
                                  </w:divBdr>
                                  <w:divsChild>
                                    <w:div w:id="1212425554">
                                      <w:marLeft w:val="0"/>
                                      <w:marRight w:val="0"/>
                                      <w:marTop w:val="0"/>
                                      <w:marBottom w:val="0"/>
                                      <w:divBdr>
                                        <w:top w:val="none" w:sz="0" w:space="0" w:color="auto"/>
                                        <w:left w:val="none" w:sz="0" w:space="0" w:color="auto"/>
                                        <w:bottom w:val="none" w:sz="0" w:space="0" w:color="auto"/>
                                        <w:right w:val="none" w:sz="0" w:space="0" w:color="auto"/>
                                      </w:divBdr>
                                      <w:divsChild>
                                        <w:div w:id="861092506">
                                          <w:marLeft w:val="0"/>
                                          <w:marRight w:val="0"/>
                                          <w:marTop w:val="0"/>
                                          <w:marBottom w:val="0"/>
                                          <w:divBdr>
                                            <w:top w:val="none" w:sz="0" w:space="0" w:color="auto"/>
                                            <w:left w:val="none" w:sz="0" w:space="0" w:color="auto"/>
                                            <w:bottom w:val="none" w:sz="0" w:space="0" w:color="auto"/>
                                            <w:right w:val="none" w:sz="0" w:space="0" w:color="auto"/>
                                          </w:divBdr>
                                          <w:divsChild>
                                            <w:div w:id="1400054668">
                                              <w:marLeft w:val="0"/>
                                              <w:marRight w:val="0"/>
                                              <w:marTop w:val="0"/>
                                              <w:marBottom w:val="0"/>
                                              <w:divBdr>
                                                <w:top w:val="none" w:sz="0" w:space="0" w:color="auto"/>
                                                <w:left w:val="none" w:sz="0" w:space="0" w:color="auto"/>
                                                <w:bottom w:val="none" w:sz="0" w:space="0" w:color="auto"/>
                                                <w:right w:val="none" w:sz="0" w:space="0" w:color="auto"/>
                                              </w:divBdr>
                                              <w:divsChild>
                                                <w:div w:id="1254973415">
                                                  <w:marLeft w:val="0"/>
                                                  <w:marRight w:val="0"/>
                                                  <w:marTop w:val="0"/>
                                                  <w:marBottom w:val="0"/>
                                                  <w:divBdr>
                                                    <w:top w:val="none" w:sz="0" w:space="0" w:color="auto"/>
                                                    <w:left w:val="none" w:sz="0" w:space="0" w:color="auto"/>
                                                    <w:bottom w:val="none" w:sz="0" w:space="0" w:color="auto"/>
                                                    <w:right w:val="none" w:sz="0" w:space="0" w:color="auto"/>
                                                  </w:divBdr>
                                                  <w:divsChild>
                                                    <w:div w:id="152911701">
                                                      <w:marLeft w:val="0"/>
                                                      <w:marRight w:val="0"/>
                                                      <w:marTop w:val="0"/>
                                                      <w:marBottom w:val="0"/>
                                                      <w:divBdr>
                                                        <w:top w:val="none" w:sz="0" w:space="0" w:color="auto"/>
                                                        <w:left w:val="none" w:sz="0" w:space="0" w:color="auto"/>
                                                        <w:bottom w:val="none" w:sz="0" w:space="0" w:color="auto"/>
                                                        <w:right w:val="none" w:sz="0" w:space="0" w:color="auto"/>
                                                      </w:divBdr>
                                                      <w:divsChild>
                                                        <w:div w:id="1804039520">
                                                          <w:marLeft w:val="0"/>
                                                          <w:marRight w:val="0"/>
                                                          <w:marTop w:val="0"/>
                                                          <w:marBottom w:val="0"/>
                                                          <w:divBdr>
                                                            <w:top w:val="none" w:sz="0" w:space="0" w:color="auto"/>
                                                            <w:left w:val="none" w:sz="0" w:space="0" w:color="auto"/>
                                                            <w:bottom w:val="none" w:sz="0" w:space="0" w:color="auto"/>
                                                            <w:right w:val="none" w:sz="0" w:space="0" w:color="auto"/>
                                                          </w:divBdr>
                                                          <w:divsChild>
                                                            <w:div w:id="1196770448">
                                                              <w:marLeft w:val="0"/>
                                                              <w:marRight w:val="0"/>
                                                              <w:marTop w:val="0"/>
                                                              <w:marBottom w:val="0"/>
                                                              <w:divBdr>
                                                                <w:top w:val="none" w:sz="0" w:space="0" w:color="auto"/>
                                                                <w:left w:val="none" w:sz="0" w:space="0" w:color="auto"/>
                                                                <w:bottom w:val="none" w:sz="0" w:space="0" w:color="auto"/>
                                                                <w:right w:val="none" w:sz="0" w:space="0" w:color="auto"/>
                                                              </w:divBdr>
                                                              <w:divsChild>
                                                                <w:div w:id="361594227">
                                                                  <w:marLeft w:val="0"/>
                                                                  <w:marRight w:val="0"/>
                                                                  <w:marTop w:val="0"/>
                                                                  <w:marBottom w:val="0"/>
                                                                  <w:divBdr>
                                                                    <w:top w:val="none" w:sz="0" w:space="0" w:color="auto"/>
                                                                    <w:left w:val="none" w:sz="0" w:space="0" w:color="auto"/>
                                                                    <w:bottom w:val="none" w:sz="0" w:space="0" w:color="auto"/>
                                                                    <w:right w:val="none" w:sz="0" w:space="0" w:color="auto"/>
                                                                  </w:divBdr>
                                                                  <w:divsChild>
                                                                    <w:div w:id="157114005">
                                                                      <w:marLeft w:val="0"/>
                                                                      <w:marRight w:val="0"/>
                                                                      <w:marTop w:val="0"/>
                                                                      <w:marBottom w:val="0"/>
                                                                      <w:divBdr>
                                                                        <w:top w:val="none" w:sz="0" w:space="0" w:color="auto"/>
                                                                        <w:left w:val="none" w:sz="0" w:space="0" w:color="auto"/>
                                                                        <w:bottom w:val="none" w:sz="0" w:space="0" w:color="auto"/>
                                                                        <w:right w:val="none" w:sz="0" w:space="0" w:color="auto"/>
                                                                      </w:divBdr>
                                                                      <w:divsChild>
                                                                        <w:div w:id="1689287809">
                                                                          <w:marLeft w:val="0"/>
                                                                          <w:marRight w:val="0"/>
                                                                          <w:marTop w:val="0"/>
                                                                          <w:marBottom w:val="0"/>
                                                                          <w:divBdr>
                                                                            <w:top w:val="none" w:sz="0" w:space="0" w:color="auto"/>
                                                                            <w:left w:val="none" w:sz="0" w:space="0" w:color="auto"/>
                                                                            <w:bottom w:val="none" w:sz="0" w:space="0" w:color="auto"/>
                                                                            <w:right w:val="none" w:sz="0" w:space="0" w:color="auto"/>
                                                                          </w:divBdr>
                                                                          <w:divsChild>
                                                                            <w:div w:id="1805848920">
                                                                              <w:marLeft w:val="0"/>
                                                                              <w:marRight w:val="0"/>
                                                                              <w:marTop w:val="0"/>
                                                                              <w:marBottom w:val="0"/>
                                                                              <w:divBdr>
                                                                                <w:top w:val="none" w:sz="0" w:space="0" w:color="auto"/>
                                                                                <w:left w:val="none" w:sz="0" w:space="0" w:color="auto"/>
                                                                                <w:bottom w:val="none" w:sz="0" w:space="0" w:color="auto"/>
                                                                                <w:right w:val="none" w:sz="0" w:space="0" w:color="auto"/>
                                                                              </w:divBdr>
                                                                              <w:divsChild>
                                                                                <w:div w:id="1651055537">
                                                                                  <w:marLeft w:val="0"/>
                                                                                  <w:marRight w:val="0"/>
                                                                                  <w:marTop w:val="0"/>
                                                                                  <w:marBottom w:val="0"/>
                                                                                  <w:divBdr>
                                                                                    <w:top w:val="none" w:sz="0" w:space="0" w:color="auto"/>
                                                                                    <w:left w:val="none" w:sz="0" w:space="0" w:color="auto"/>
                                                                                    <w:bottom w:val="none" w:sz="0" w:space="0" w:color="auto"/>
                                                                                    <w:right w:val="none" w:sz="0" w:space="0" w:color="auto"/>
                                                                                  </w:divBdr>
                                                                                  <w:divsChild>
                                                                                    <w:div w:id="746920387">
                                                                                      <w:marLeft w:val="0"/>
                                                                                      <w:marRight w:val="0"/>
                                                                                      <w:marTop w:val="0"/>
                                                                                      <w:marBottom w:val="0"/>
                                                                                      <w:divBdr>
                                                                                        <w:top w:val="none" w:sz="0" w:space="0" w:color="auto"/>
                                                                                        <w:left w:val="none" w:sz="0" w:space="0" w:color="auto"/>
                                                                                        <w:bottom w:val="none" w:sz="0" w:space="0" w:color="auto"/>
                                                                                        <w:right w:val="none" w:sz="0" w:space="0" w:color="auto"/>
                                                                                      </w:divBdr>
                                                                                      <w:divsChild>
                                                                                        <w:div w:id="2014840396">
                                                                                          <w:marLeft w:val="0"/>
                                                                                          <w:marRight w:val="0"/>
                                                                                          <w:marTop w:val="0"/>
                                                                                          <w:marBottom w:val="0"/>
                                                                                          <w:divBdr>
                                                                                            <w:top w:val="none" w:sz="0" w:space="0" w:color="auto"/>
                                                                                            <w:left w:val="none" w:sz="0" w:space="0" w:color="auto"/>
                                                                                            <w:bottom w:val="none" w:sz="0" w:space="0" w:color="auto"/>
                                                                                            <w:right w:val="none" w:sz="0" w:space="0" w:color="auto"/>
                                                                                          </w:divBdr>
                                                                                          <w:divsChild>
                                                                                            <w:div w:id="1108047136">
                                                                                              <w:marLeft w:val="0"/>
                                                                                              <w:marRight w:val="120"/>
                                                                                              <w:marTop w:val="0"/>
                                                                                              <w:marBottom w:val="150"/>
                                                                                              <w:divBdr>
                                                                                                <w:top w:val="single" w:sz="2" w:space="0" w:color="EFEFEF"/>
                                                                                                <w:left w:val="single" w:sz="6" w:space="0" w:color="EFEFEF"/>
                                                                                                <w:bottom w:val="single" w:sz="6" w:space="0" w:color="E2E2E2"/>
                                                                                                <w:right w:val="single" w:sz="6" w:space="0" w:color="EFEFEF"/>
                                                                                              </w:divBdr>
                                                                                              <w:divsChild>
                                                                                                <w:div w:id="1921941214">
                                                                                                  <w:marLeft w:val="0"/>
                                                                                                  <w:marRight w:val="0"/>
                                                                                                  <w:marTop w:val="0"/>
                                                                                                  <w:marBottom w:val="0"/>
                                                                                                  <w:divBdr>
                                                                                                    <w:top w:val="none" w:sz="0" w:space="0" w:color="auto"/>
                                                                                                    <w:left w:val="none" w:sz="0" w:space="0" w:color="auto"/>
                                                                                                    <w:bottom w:val="none" w:sz="0" w:space="0" w:color="auto"/>
                                                                                                    <w:right w:val="none" w:sz="0" w:space="0" w:color="auto"/>
                                                                                                  </w:divBdr>
                                                                                                  <w:divsChild>
                                                                                                    <w:div w:id="180625817">
                                                                                                      <w:marLeft w:val="0"/>
                                                                                                      <w:marRight w:val="0"/>
                                                                                                      <w:marTop w:val="0"/>
                                                                                                      <w:marBottom w:val="0"/>
                                                                                                      <w:divBdr>
                                                                                                        <w:top w:val="none" w:sz="0" w:space="0" w:color="auto"/>
                                                                                                        <w:left w:val="none" w:sz="0" w:space="0" w:color="auto"/>
                                                                                                        <w:bottom w:val="none" w:sz="0" w:space="0" w:color="auto"/>
                                                                                                        <w:right w:val="none" w:sz="0" w:space="0" w:color="auto"/>
                                                                                                      </w:divBdr>
                                                                                                      <w:divsChild>
                                                                                                        <w:div w:id="864103424">
                                                                                                          <w:marLeft w:val="0"/>
                                                                                                          <w:marRight w:val="0"/>
                                                                                                          <w:marTop w:val="0"/>
                                                                                                          <w:marBottom w:val="0"/>
                                                                                                          <w:divBdr>
                                                                                                            <w:top w:val="none" w:sz="0" w:space="0" w:color="auto"/>
                                                                                                            <w:left w:val="none" w:sz="0" w:space="0" w:color="auto"/>
                                                                                                            <w:bottom w:val="none" w:sz="0" w:space="0" w:color="auto"/>
                                                                                                            <w:right w:val="none" w:sz="0" w:space="0" w:color="auto"/>
                                                                                                          </w:divBdr>
                                                                                                          <w:divsChild>
                                                                                                            <w:div w:id="1156066792">
                                                                                                              <w:marLeft w:val="0"/>
                                                                                                              <w:marRight w:val="0"/>
                                                                                                              <w:marTop w:val="0"/>
                                                                                                              <w:marBottom w:val="0"/>
                                                                                                              <w:divBdr>
                                                                                                                <w:top w:val="none" w:sz="0" w:space="0" w:color="auto"/>
                                                                                                                <w:left w:val="none" w:sz="0" w:space="0" w:color="auto"/>
                                                                                                                <w:bottom w:val="none" w:sz="0" w:space="0" w:color="auto"/>
                                                                                                                <w:right w:val="none" w:sz="0" w:space="0" w:color="auto"/>
                                                                                                              </w:divBdr>
                                                                                                              <w:divsChild>
                                                                                                                <w:div w:id="152071297">
                                                                                                                  <w:marLeft w:val="0"/>
                                                                                                                  <w:marRight w:val="0"/>
                                                                                                                  <w:marTop w:val="0"/>
                                                                                                                  <w:marBottom w:val="0"/>
                                                                                                                  <w:divBdr>
                                                                                                                    <w:top w:val="none" w:sz="0" w:space="0" w:color="auto"/>
                                                                                                                    <w:left w:val="none" w:sz="0" w:space="0" w:color="auto"/>
                                                                                                                    <w:bottom w:val="none" w:sz="0" w:space="0" w:color="auto"/>
                                                                                                                    <w:right w:val="none" w:sz="0" w:space="0" w:color="auto"/>
                                                                                                                  </w:divBdr>
                                                                                                                  <w:divsChild>
                                                                                                                    <w:div w:id="474296637">
                                                                                                                      <w:marLeft w:val="-570"/>
                                                                                                                      <w:marRight w:val="0"/>
                                                                                                                      <w:marTop w:val="150"/>
                                                                                                                      <w:marBottom w:val="225"/>
                                                                                                                      <w:divBdr>
                                                                                                                        <w:top w:val="single" w:sz="6" w:space="2" w:color="D8D8D8"/>
                                                                                                                        <w:left w:val="single" w:sz="6" w:space="2" w:color="D8D8D8"/>
                                                                                                                        <w:bottom w:val="single" w:sz="6" w:space="2" w:color="D8D8D8"/>
                                                                                                                        <w:right w:val="single" w:sz="6" w:space="2" w:color="D8D8D8"/>
                                                                                                                      </w:divBdr>
                                                                                                                      <w:divsChild>
                                                                                                                        <w:div w:id="1750153724">
                                                                                                                          <w:marLeft w:val="225"/>
                                                                                                                          <w:marRight w:val="225"/>
                                                                                                                          <w:marTop w:val="75"/>
                                                                                                                          <w:marBottom w:val="75"/>
                                                                                                                          <w:divBdr>
                                                                                                                            <w:top w:val="none" w:sz="0" w:space="0" w:color="auto"/>
                                                                                                                            <w:left w:val="none" w:sz="0" w:space="0" w:color="auto"/>
                                                                                                                            <w:bottom w:val="none" w:sz="0" w:space="0" w:color="auto"/>
                                                                                                                            <w:right w:val="none" w:sz="0" w:space="0" w:color="auto"/>
                                                                                                                          </w:divBdr>
                                                                                                                          <w:divsChild>
                                                                                                                            <w:div w:id="1328940942">
                                                                                                                              <w:marLeft w:val="0"/>
                                                                                                                              <w:marRight w:val="0"/>
                                                                                                                              <w:marTop w:val="0"/>
                                                                                                                              <w:marBottom w:val="0"/>
                                                                                                                              <w:divBdr>
                                                                                                                                <w:top w:val="single" w:sz="6" w:space="0" w:color="auto"/>
                                                                                                                                <w:left w:val="single" w:sz="6" w:space="0" w:color="auto"/>
                                                                                                                                <w:bottom w:val="single" w:sz="6" w:space="0" w:color="auto"/>
                                                                                                                                <w:right w:val="single" w:sz="6" w:space="0" w:color="auto"/>
                                                                                                                              </w:divBdr>
                                                                                                                              <w:divsChild>
                                                                                                                                <w:div w:id="700083446">
                                                                                                                                  <w:marLeft w:val="0"/>
                                                                                                                                  <w:marRight w:val="0"/>
                                                                                                                                  <w:marTop w:val="0"/>
                                                                                                                                  <w:marBottom w:val="0"/>
                                                                                                                                  <w:divBdr>
                                                                                                                                    <w:top w:val="none" w:sz="0" w:space="0" w:color="auto"/>
                                                                                                                                    <w:left w:val="none" w:sz="0" w:space="0" w:color="auto"/>
                                                                                                                                    <w:bottom w:val="none" w:sz="0" w:space="0" w:color="auto"/>
                                                                                                                                    <w:right w:val="none" w:sz="0" w:space="0" w:color="auto"/>
                                                                                                                                  </w:divBdr>
                                                                                                                                  <w:divsChild>
                                                                                                                                    <w:div w:id="344552671">
                                                                                                                                      <w:marLeft w:val="0"/>
                                                                                                                                      <w:marRight w:val="0"/>
                                                                                                                                      <w:marTop w:val="0"/>
                                                                                                                                      <w:marBottom w:val="0"/>
                                                                                                                                      <w:divBdr>
                                                                                                                                        <w:top w:val="none" w:sz="0" w:space="0" w:color="auto"/>
                                                                                                                                        <w:left w:val="none" w:sz="0" w:space="0" w:color="auto"/>
                                                                                                                                        <w:bottom w:val="none" w:sz="0" w:space="0" w:color="auto"/>
                                                                                                                                        <w:right w:val="none" w:sz="0" w:space="0" w:color="auto"/>
                                                                                                                                      </w:divBdr>
                                                                                                                                      <w:divsChild>
                                                                                                                                        <w:div w:id="491532512">
                                                                                                                                          <w:marLeft w:val="120"/>
                                                                                                                                          <w:marRight w:val="120"/>
                                                                                                                                          <w:marTop w:val="0"/>
                                                                                                                                          <w:marBottom w:val="0"/>
                                                                                                                                          <w:divBdr>
                                                                                                                                            <w:top w:val="none" w:sz="0" w:space="0" w:color="auto"/>
                                                                                                                                            <w:left w:val="none" w:sz="0" w:space="0" w:color="auto"/>
                                                                                                                                            <w:bottom w:val="none" w:sz="0" w:space="0" w:color="auto"/>
                                                                                                                                            <w:right w:val="none" w:sz="0" w:space="0" w:color="auto"/>
                                                                                                                                          </w:divBdr>
                                                                                                                                          <w:divsChild>
                                                                                                                                            <w:div w:id="10696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3079914">
      <w:bodyDiv w:val="1"/>
      <w:marLeft w:val="0"/>
      <w:marRight w:val="0"/>
      <w:marTop w:val="0"/>
      <w:marBottom w:val="0"/>
      <w:divBdr>
        <w:top w:val="none" w:sz="0" w:space="0" w:color="auto"/>
        <w:left w:val="none" w:sz="0" w:space="0" w:color="auto"/>
        <w:bottom w:val="none" w:sz="0" w:space="0" w:color="auto"/>
        <w:right w:val="none" w:sz="0" w:space="0" w:color="auto"/>
      </w:divBdr>
    </w:div>
    <w:div w:id="1894392401">
      <w:bodyDiv w:val="1"/>
      <w:marLeft w:val="0"/>
      <w:marRight w:val="0"/>
      <w:marTop w:val="0"/>
      <w:marBottom w:val="0"/>
      <w:divBdr>
        <w:top w:val="none" w:sz="0" w:space="0" w:color="auto"/>
        <w:left w:val="none" w:sz="0" w:space="0" w:color="auto"/>
        <w:bottom w:val="none" w:sz="0" w:space="0" w:color="auto"/>
        <w:right w:val="none" w:sz="0" w:space="0" w:color="auto"/>
      </w:divBdr>
    </w:div>
    <w:div w:id="1922135667">
      <w:bodyDiv w:val="1"/>
      <w:marLeft w:val="0"/>
      <w:marRight w:val="0"/>
      <w:marTop w:val="0"/>
      <w:marBottom w:val="0"/>
      <w:divBdr>
        <w:top w:val="none" w:sz="0" w:space="0" w:color="auto"/>
        <w:left w:val="none" w:sz="0" w:space="0" w:color="auto"/>
        <w:bottom w:val="none" w:sz="0" w:space="0" w:color="auto"/>
        <w:right w:val="none" w:sz="0" w:space="0" w:color="auto"/>
      </w:divBdr>
    </w:div>
    <w:div w:id="1922524271">
      <w:bodyDiv w:val="1"/>
      <w:marLeft w:val="0"/>
      <w:marRight w:val="0"/>
      <w:marTop w:val="0"/>
      <w:marBottom w:val="0"/>
      <w:divBdr>
        <w:top w:val="none" w:sz="0" w:space="0" w:color="auto"/>
        <w:left w:val="none" w:sz="0" w:space="0" w:color="auto"/>
        <w:bottom w:val="none" w:sz="0" w:space="0" w:color="auto"/>
        <w:right w:val="none" w:sz="0" w:space="0" w:color="auto"/>
      </w:divBdr>
    </w:div>
    <w:div w:id="1932422900">
      <w:bodyDiv w:val="1"/>
      <w:marLeft w:val="0"/>
      <w:marRight w:val="0"/>
      <w:marTop w:val="0"/>
      <w:marBottom w:val="0"/>
      <w:divBdr>
        <w:top w:val="none" w:sz="0" w:space="0" w:color="auto"/>
        <w:left w:val="none" w:sz="0" w:space="0" w:color="auto"/>
        <w:bottom w:val="none" w:sz="0" w:space="0" w:color="auto"/>
        <w:right w:val="none" w:sz="0" w:space="0" w:color="auto"/>
      </w:divBdr>
    </w:div>
    <w:div w:id="1940673454">
      <w:bodyDiv w:val="1"/>
      <w:marLeft w:val="0"/>
      <w:marRight w:val="0"/>
      <w:marTop w:val="0"/>
      <w:marBottom w:val="0"/>
      <w:divBdr>
        <w:top w:val="none" w:sz="0" w:space="0" w:color="auto"/>
        <w:left w:val="none" w:sz="0" w:space="0" w:color="auto"/>
        <w:bottom w:val="none" w:sz="0" w:space="0" w:color="auto"/>
        <w:right w:val="none" w:sz="0" w:space="0" w:color="auto"/>
      </w:divBdr>
    </w:div>
    <w:div w:id="1941597298">
      <w:bodyDiv w:val="1"/>
      <w:marLeft w:val="0"/>
      <w:marRight w:val="0"/>
      <w:marTop w:val="0"/>
      <w:marBottom w:val="0"/>
      <w:divBdr>
        <w:top w:val="none" w:sz="0" w:space="0" w:color="auto"/>
        <w:left w:val="none" w:sz="0" w:space="0" w:color="auto"/>
        <w:bottom w:val="none" w:sz="0" w:space="0" w:color="auto"/>
        <w:right w:val="none" w:sz="0" w:space="0" w:color="auto"/>
      </w:divBdr>
      <w:divsChild>
        <w:div w:id="19360783">
          <w:marLeft w:val="274"/>
          <w:marRight w:val="0"/>
          <w:marTop w:val="0"/>
          <w:marBottom w:val="60"/>
          <w:divBdr>
            <w:top w:val="none" w:sz="0" w:space="0" w:color="auto"/>
            <w:left w:val="none" w:sz="0" w:space="0" w:color="auto"/>
            <w:bottom w:val="none" w:sz="0" w:space="0" w:color="auto"/>
            <w:right w:val="none" w:sz="0" w:space="0" w:color="auto"/>
          </w:divBdr>
        </w:div>
        <w:div w:id="20278716">
          <w:marLeft w:val="274"/>
          <w:marRight w:val="0"/>
          <w:marTop w:val="0"/>
          <w:marBottom w:val="60"/>
          <w:divBdr>
            <w:top w:val="none" w:sz="0" w:space="0" w:color="auto"/>
            <w:left w:val="none" w:sz="0" w:space="0" w:color="auto"/>
            <w:bottom w:val="none" w:sz="0" w:space="0" w:color="auto"/>
            <w:right w:val="none" w:sz="0" w:space="0" w:color="auto"/>
          </w:divBdr>
        </w:div>
        <w:div w:id="157969329">
          <w:marLeft w:val="274"/>
          <w:marRight w:val="0"/>
          <w:marTop w:val="0"/>
          <w:marBottom w:val="60"/>
          <w:divBdr>
            <w:top w:val="none" w:sz="0" w:space="0" w:color="auto"/>
            <w:left w:val="none" w:sz="0" w:space="0" w:color="auto"/>
            <w:bottom w:val="none" w:sz="0" w:space="0" w:color="auto"/>
            <w:right w:val="none" w:sz="0" w:space="0" w:color="auto"/>
          </w:divBdr>
        </w:div>
        <w:div w:id="490097793">
          <w:marLeft w:val="274"/>
          <w:marRight w:val="0"/>
          <w:marTop w:val="0"/>
          <w:marBottom w:val="60"/>
          <w:divBdr>
            <w:top w:val="none" w:sz="0" w:space="0" w:color="auto"/>
            <w:left w:val="none" w:sz="0" w:space="0" w:color="auto"/>
            <w:bottom w:val="none" w:sz="0" w:space="0" w:color="auto"/>
            <w:right w:val="none" w:sz="0" w:space="0" w:color="auto"/>
          </w:divBdr>
        </w:div>
        <w:div w:id="625240897">
          <w:marLeft w:val="274"/>
          <w:marRight w:val="0"/>
          <w:marTop w:val="0"/>
          <w:marBottom w:val="60"/>
          <w:divBdr>
            <w:top w:val="none" w:sz="0" w:space="0" w:color="auto"/>
            <w:left w:val="none" w:sz="0" w:space="0" w:color="auto"/>
            <w:bottom w:val="none" w:sz="0" w:space="0" w:color="auto"/>
            <w:right w:val="none" w:sz="0" w:space="0" w:color="auto"/>
          </w:divBdr>
        </w:div>
        <w:div w:id="896085776">
          <w:marLeft w:val="274"/>
          <w:marRight w:val="0"/>
          <w:marTop w:val="0"/>
          <w:marBottom w:val="60"/>
          <w:divBdr>
            <w:top w:val="none" w:sz="0" w:space="0" w:color="auto"/>
            <w:left w:val="none" w:sz="0" w:space="0" w:color="auto"/>
            <w:bottom w:val="none" w:sz="0" w:space="0" w:color="auto"/>
            <w:right w:val="none" w:sz="0" w:space="0" w:color="auto"/>
          </w:divBdr>
        </w:div>
        <w:div w:id="1275136426">
          <w:marLeft w:val="274"/>
          <w:marRight w:val="0"/>
          <w:marTop w:val="0"/>
          <w:marBottom w:val="60"/>
          <w:divBdr>
            <w:top w:val="none" w:sz="0" w:space="0" w:color="auto"/>
            <w:left w:val="none" w:sz="0" w:space="0" w:color="auto"/>
            <w:bottom w:val="none" w:sz="0" w:space="0" w:color="auto"/>
            <w:right w:val="none" w:sz="0" w:space="0" w:color="auto"/>
          </w:divBdr>
        </w:div>
        <w:div w:id="1579174946">
          <w:marLeft w:val="274"/>
          <w:marRight w:val="0"/>
          <w:marTop w:val="0"/>
          <w:marBottom w:val="60"/>
          <w:divBdr>
            <w:top w:val="none" w:sz="0" w:space="0" w:color="auto"/>
            <w:left w:val="none" w:sz="0" w:space="0" w:color="auto"/>
            <w:bottom w:val="none" w:sz="0" w:space="0" w:color="auto"/>
            <w:right w:val="none" w:sz="0" w:space="0" w:color="auto"/>
          </w:divBdr>
        </w:div>
        <w:div w:id="1593970315">
          <w:marLeft w:val="274"/>
          <w:marRight w:val="0"/>
          <w:marTop w:val="0"/>
          <w:marBottom w:val="60"/>
          <w:divBdr>
            <w:top w:val="none" w:sz="0" w:space="0" w:color="auto"/>
            <w:left w:val="none" w:sz="0" w:space="0" w:color="auto"/>
            <w:bottom w:val="none" w:sz="0" w:space="0" w:color="auto"/>
            <w:right w:val="none" w:sz="0" w:space="0" w:color="auto"/>
          </w:divBdr>
        </w:div>
        <w:div w:id="1601134065">
          <w:marLeft w:val="274"/>
          <w:marRight w:val="0"/>
          <w:marTop w:val="0"/>
          <w:marBottom w:val="60"/>
          <w:divBdr>
            <w:top w:val="none" w:sz="0" w:space="0" w:color="auto"/>
            <w:left w:val="none" w:sz="0" w:space="0" w:color="auto"/>
            <w:bottom w:val="none" w:sz="0" w:space="0" w:color="auto"/>
            <w:right w:val="none" w:sz="0" w:space="0" w:color="auto"/>
          </w:divBdr>
        </w:div>
        <w:div w:id="1925651685">
          <w:marLeft w:val="274"/>
          <w:marRight w:val="0"/>
          <w:marTop w:val="0"/>
          <w:marBottom w:val="60"/>
          <w:divBdr>
            <w:top w:val="none" w:sz="0" w:space="0" w:color="auto"/>
            <w:left w:val="none" w:sz="0" w:space="0" w:color="auto"/>
            <w:bottom w:val="none" w:sz="0" w:space="0" w:color="auto"/>
            <w:right w:val="none" w:sz="0" w:space="0" w:color="auto"/>
          </w:divBdr>
        </w:div>
      </w:divsChild>
    </w:div>
    <w:div w:id="1975213856">
      <w:bodyDiv w:val="1"/>
      <w:marLeft w:val="0"/>
      <w:marRight w:val="0"/>
      <w:marTop w:val="0"/>
      <w:marBottom w:val="0"/>
      <w:divBdr>
        <w:top w:val="none" w:sz="0" w:space="0" w:color="auto"/>
        <w:left w:val="none" w:sz="0" w:space="0" w:color="auto"/>
        <w:bottom w:val="none" w:sz="0" w:space="0" w:color="auto"/>
        <w:right w:val="none" w:sz="0" w:space="0" w:color="auto"/>
      </w:divBdr>
    </w:div>
    <w:div w:id="2000692322">
      <w:bodyDiv w:val="1"/>
      <w:marLeft w:val="0"/>
      <w:marRight w:val="0"/>
      <w:marTop w:val="0"/>
      <w:marBottom w:val="0"/>
      <w:divBdr>
        <w:top w:val="none" w:sz="0" w:space="0" w:color="auto"/>
        <w:left w:val="none" w:sz="0" w:space="0" w:color="auto"/>
        <w:bottom w:val="none" w:sz="0" w:space="0" w:color="auto"/>
        <w:right w:val="none" w:sz="0" w:space="0" w:color="auto"/>
      </w:divBdr>
    </w:div>
    <w:div w:id="2007978225">
      <w:bodyDiv w:val="1"/>
      <w:marLeft w:val="0"/>
      <w:marRight w:val="0"/>
      <w:marTop w:val="0"/>
      <w:marBottom w:val="0"/>
      <w:divBdr>
        <w:top w:val="none" w:sz="0" w:space="0" w:color="auto"/>
        <w:left w:val="none" w:sz="0" w:space="0" w:color="auto"/>
        <w:bottom w:val="none" w:sz="0" w:space="0" w:color="auto"/>
        <w:right w:val="none" w:sz="0" w:space="0" w:color="auto"/>
      </w:divBdr>
      <w:divsChild>
        <w:div w:id="1596983843">
          <w:marLeft w:val="216"/>
          <w:marRight w:val="0"/>
          <w:marTop w:val="240"/>
          <w:marBottom w:val="0"/>
          <w:divBdr>
            <w:top w:val="none" w:sz="0" w:space="0" w:color="auto"/>
            <w:left w:val="none" w:sz="0" w:space="0" w:color="auto"/>
            <w:bottom w:val="none" w:sz="0" w:space="0" w:color="auto"/>
            <w:right w:val="none" w:sz="0" w:space="0" w:color="auto"/>
          </w:divBdr>
        </w:div>
      </w:divsChild>
    </w:div>
    <w:div w:id="2010593962">
      <w:bodyDiv w:val="1"/>
      <w:marLeft w:val="0"/>
      <w:marRight w:val="0"/>
      <w:marTop w:val="0"/>
      <w:marBottom w:val="0"/>
      <w:divBdr>
        <w:top w:val="none" w:sz="0" w:space="0" w:color="auto"/>
        <w:left w:val="none" w:sz="0" w:space="0" w:color="auto"/>
        <w:bottom w:val="none" w:sz="0" w:space="0" w:color="auto"/>
        <w:right w:val="none" w:sz="0" w:space="0" w:color="auto"/>
      </w:divBdr>
    </w:div>
    <w:div w:id="2015303627">
      <w:bodyDiv w:val="1"/>
      <w:marLeft w:val="0"/>
      <w:marRight w:val="0"/>
      <w:marTop w:val="0"/>
      <w:marBottom w:val="0"/>
      <w:divBdr>
        <w:top w:val="none" w:sz="0" w:space="0" w:color="auto"/>
        <w:left w:val="none" w:sz="0" w:space="0" w:color="auto"/>
        <w:bottom w:val="none" w:sz="0" w:space="0" w:color="auto"/>
        <w:right w:val="none" w:sz="0" w:space="0" w:color="auto"/>
      </w:divBdr>
    </w:div>
    <w:div w:id="2033796877">
      <w:bodyDiv w:val="1"/>
      <w:marLeft w:val="0"/>
      <w:marRight w:val="0"/>
      <w:marTop w:val="0"/>
      <w:marBottom w:val="0"/>
      <w:divBdr>
        <w:top w:val="none" w:sz="0" w:space="0" w:color="auto"/>
        <w:left w:val="none" w:sz="0" w:space="0" w:color="auto"/>
        <w:bottom w:val="none" w:sz="0" w:space="0" w:color="auto"/>
        <w:right w:val="none" w:sz="0" w:space="0" w:color="auto"/>
      </w:divBdr>
    </w:div>
    <w:div w:id="2037079536">
      <w:bodyDiv w:val="1"/>
      <w:marLeft w:val="0"/>
      <w:marRight w:val="0"/>
      <w:marTop w:val="0"/>
      <w:marBottom w:val="0"/>
      <w:divBdr>
        <w:top w:val="none" w:sz="0" w:space="0" w:color="auto"/>
        <w:left w:val="none" w:sz="0" w:space="0" w:color="auto"/>
        <w:bottom w:val="none" w:sz="0" w:space="0" w:color="auto"/>
        <w:right w:val="none" w:sz="0" w:space="0" w:color="auto"/>
      </w:divBdr>
    </w:div>
    <w:div w:id="2039693015">
      <w:bodyDiv w:val="1"/>
      <w:marLeft w:val="0"/>
      <w:marRight w:val="0"/>
      <w:marTop w:val="0"/>
      <w:marBottom w:val="0"/>
      <w:divBdr>
        <w:top w:val="none" w:sz="0" w:space="0" w:color="auto"/>
        <w:left w:val="none" w:sz="0" w:space="0" w:color="auto"/>
        <w:bottom w:val="none" w:sz="0" w:space="0" w:color="auto"/>
        <w:right w:val="none" w:sz="0" w:space="0" w:color="auto"/>
      </w:divBdr>
    </w:div>
    <w:div w:id="2056351488">
      <w:bodyDiv w:val="1"/>
      <w:marLeft w:val="0"/>
      <w:marRight w:val="0"/>
      <w:marTop w:val="0"/>
      <w:marBottom w:val="0"/>
      <w:divBdr>
        <w:top w:val="none" w:sz="0" w:space="0" w:color="auto"/>
        <w:left w:val="none" w:sz="0" w:space="0" w:color="auto"/>
        <w:bottom w:val="none" w:sz="0" w:space="0" w:color="auto"/>
        <w:right w:val="none" w:sz="0" w:space="0" w:color="auto"/>
      </w:divBdr>
    </w:div>
    <w:div w:id="2058620624">
      <w:bodyDiv w:val="1"/>
      <w:marLeft w:val="0"/>
      <w:marRight w:val="0"/>
      <w:marTop w:val="0"/>
      <w:marBottom w:val="0"/>
      <w:divBdr>
        <w:top w:val="none" w:sz="0" w:space="0" w:color="auto"/>
        <w:left w:val="none" w:sz="0" w:space="0" w:color="auto"/>
        <w:bottom w:val="none" w:sz="0" w:space="0" w:color="auto"/>
        <w:right w:val="none" w:sz="0" w:space="0" w:color="auto"/>
      </w:divBdr>
      <w:divsChild>
        <w:div w:id="1567228614">
          <w:marLeft w:val="0"/>
          <w:marRight w:val="0"/>
          <w:marTop w:val="0"/>
          <w:marBottom w:val="0"/>
          <w:divBdr>
            <w:top w:val="none" w:sz="0" w:space="0" w:color="auto"/>
            <w:left w:val="none" w:sz="0" w:space="0" w:color="auto"/>
            <w:bottom w:val="none" w:sz="0" w:space="0" w:color="auto"/>
            <w:right w:val="none" w:sz="0" w:space="0" w:color="auto"/>
          </w:divBdr>
          <w:divsChild>
            <w:div w:id="1911043155">
              <w:marLeft w:val="0"/>
              <w:marRight w:val="0"/>
              <w:marTop w:val="0"/>
              <w:marBottom w:val="0"/>
              <w:divBdr>
                <w:top w:val="none" w:sz="0" w:space="0" w:color="auto"/>
                <w:left w:val="none" w:sz="0" w:space="0" w:color="auto"/>
                <w:bottom w:val="none" w:sz="0" w:space="0" w:color="auto"/>
                <w:right w:val="none" w:sz="0" w:space="0" w:color="auto"/>
              </w:divBdr>
              <w:divsChild>
                <w:div w:id="174610898">
                  <w:marLeft w:val="0"/>
                  <w:marRight w:val="0"/>
                  <w:marTop w:val="0"/>
                  <w:marBottom w:val="0"/>
                  <w:divBdr>
                    <w:top w:val="none" w:sz="0" w:space="0" w:color="auto"/>
                    <w:left w:val="none" w:sz="0" w:space="0" w:color="auto"/>
                    <w:bottom w:val="none" w:sz="0" w:space="0" w:color="auto"/>
                    <w:right w:val="none" w:sz="0" w:space="0" w:color="auto"/>
                  </w:divBdr>
                  <w:divsChild>
                    <w:div w:id="886838504">
                      <w:marLeft w:val="0"/>
                      <w:marRight w:val="0"/>
                      <w:marTop w:val="0"/>
                      <w:marBottom w:val="0"/>
                      <w:divBdr>
                        <w:top w:val="none" w:sz="0" w:space="0" w:color="auto"/>
                        <w:left w:val="none" w:sz="0" w:space="0" w:color="auto"/>
                        <w:bottom w:val="none" w:sz="0" w:space="0" w:color="auto"/>
                        <w:right w:val="none" w:sz="0" w:space="0" w:color="auto"/>
                      </w:divBdr>
                      <w:divsChild>
                        <w:div w:id="538585899">
                          <w:marLeft w:val="120"/>
                          <w:marRight w:val="120"/>
                          <w:marTop w:val="120"/>
                          <w:marBottom w:val="120"/>
                          <w:divBdr>
                            <w:top w:val="none" w:sz="0" w:space="0" w:color="auto"/>
                            <w:left w:val="none" w:sz="0" w:space="0" w:color="auto"/>
                            <w:bottom w:val="none" w:sz="0" w:space="0" w:color="auto"/>
                            <w:right w:val="none" w:sz="0" w:space="0" w:color="auto"/>
                          </w:divBdr>
                          <w:divsChild>
                            <w:div w:id="1810199104">
                              <w:marLeft w:val="0"/>
                              <w:marRight w:val="0"/>
                              <w:marTop w:val="0"/>
                              <w:marBottom w:val="0"/>
                              <w:divBdr>
                                <w:top w:val="single" w:sz="6" w:space="8" w:color="CCCCCC"/>
                                <w:left w:val="none" w:sz="0" w:space="0" w:color="auto"/>
                                <w:bottom w:val="none" w:sz="0" w:space="0" w:color="auto"/>
                                <w:right w:val="none" w:sz="0" w:space="0" w:color="auto"/>
                              </w:divBdr>
                              <w:divsChild>
                                <w:div w:id="83301994">
                                  <w:marLeft w:val="0"/>
                                  <w:marRight w:val="0"/>
                                  <w:marTop w:val="0"/>
                                  <w:marBottom w:val="0"/>
                                  <w:divBdr>
                                    <w:top w:val="none" w:sz="0" w:space="0" w:color="auto"/>
                                    <w:left w:val="none" w:sz="0" w:space="0" w:color="auto"/>
                                    <w:bottom w:val="none" w:sz="0" w:space="0" w:color="auto"/>
                                    <w:right w:val="none" w:sz="0" w:space="0" w:color="auto"/>
                                  </w:divBdr>
                                  <w:divsChild>
                                    <w:div w:id="272633824">
                                      <w:blockQuote w:val="1"/>
                                      <w:marLeft w:val="0"/>
                                      <w:marRight w:val="0"/>
                                      <w:marTop w:val="0"/>
                                      <w:marBottom w:val="0"/>
                                      <w:divBdr>
                                        <w:top w:val="none" w:sz="0" w:space="0" w:color="auto"/>
                                        <w:left w:val="single" w:sz="12" w:space="5" w:color="1010FF"/>
                                        <w:bottom w:val="none" w:sz="0" w:space="0" w:color="auto"/>
                                        <w:right w:val="none" w:sz="0" w:space="0" w:color="auto"/>
                                      </w:divBdr>
                                      <w:divsChild>
                                        <w:div w:id="1894736703">
                                          <w:marLeft w:val="0"/>
                                          <w:marRight w:val="0"/>
                                          <w:marTop w:val="0"/>
                                          <w:marBottom w:val="0"/>
                                          <w:divBdr>
                                            <w:top w:val="none" w:sz="0" w:space="0" w:color="auto"/>
                                            <w:left w:val="none" w:sz="0" w:space="0" w:color="auto"/>
                                            <w:bottom w:val="none" w:sz="0" w:space="0" w:color="auto"/>
                                            <w:right w:val="none" w:sz="0" w:space="0" w:color="auto"/>
                                          </w:divBdr>
                                          <w:divsChild>
                                            <w:div w:id="1198353302">
                                              <w:marLeft w:val="0"/>
                                              <w:marRight w:val="0"/>
                                              <w:marTop w:val="0"/>
                                              <w:marBottom w:val="0"/>
                                              <w:divBdr>
                                                <w:top w:val="none" w:sz="0" w:space="0" w:color="auto"/>
                                                <w:left w:val="none" w:sz="0" w:space="0" w:color="auto"/>
                                                <w:bottom w:val="none" w:sz="0" w:space="0" w:color="auto"/>
                                                <w:right w:val="none" w:sz="0" w:space="0" w:color="auto"/>
                                              </w:divBdr>
                                              <w:divsChild>
                                                <w:div w:id="727919997">
                                                  <w:marLeft w:val="0"/>
                                                  <w:marRight w:val="0"/>
                                                  <w:marTop w:val="0"/>
                                                  <w:marBottom w:val="0"/>
                                                  <w:divBdr>
                                                    <w:top w:val="none" w:sz="0" w:space="0" w:color="auto"/>
                                                    <w:left w:val="none" w:sz="0" w:space="0" w:color="auto"/>
                                                    <w:bottom w:val="none" w:sz="0" w:space="0" w:color="auto"/>
                                                    <w:right w:val="none" w:sz="0" w:space="0" w:color="auto"/>
                                                  </w:divBdr>
                                                </w:div>
                                                <w:div w:id="845025321">
                                                  <w:marLeft w:val="0"/>
                                                  <w:marRight w:val="0"/>
                                                  <w:marTop w:val="0"/>
                                                  <w:marBottom w:val="0"/>
                                                  <w:divBdr>
                                                    <w:top w:val="none" w:sz="0" w:space="0" w:color="auto"/>
                                                    <w:left w:val="none" w:sz="0" w:space="0" w:color="auto"/>
                                                    <w:bottom w:val="none" w:sz="0" w:space="0" w:color="auto"/>
                                                    <w:right w:val="none" w:sz="0" w:space="0" w:color="auto"/>
                                                  </w:divBdr>
                                                </w:div>
                                                <w:div w:id="920523789">
                                                  <w:marLeft w:val="0"/>
                                                  <w:marRight w:val="0"/>
                                                  <w:marTop w:val="0"/>
                                                  <w:marBottom w:val="0"/>
                                                  <w:divBdr>
                                                    <w:top w:val="none" w:sz="0" w:space="0" w:color="auto"/>
                                                    <w:left w:val="none" w:sz="0" w:space="0" w:color="auto"/>
                                                    <w:bottom w:val="none" w:sz="0" w:space="0" w:color="auto"/>
                                                    <w:right w:val="none" w:sz="0" w:space="0" w:color="auto"/>
                                                  </w:divBdr>
                                                </w:div>
                                                <w:div w:id="928544108">
                                                  <w:marLeft w:val="0"/>
                                                  <w:marRight w:val="0"/>
                                                  <w:marTop w:val="0"/>
                                                  <w:marBottom w:val="0"/>
                                                  <w:divBdr>
                                                    <w:top w:val="none" w:sz="0" w:space="0" w:color="auto"/>
                                                    <w:left w:val="none" w:sz="0" w:space="0" w:color="auto"/>
                                                    <w:bottom w:val="none" w:sz="0" w:space="0" w:color="auto"/>
                                                    <w:right w:val="none" w:sz="0" w:space="0" w:color="auto"/>
                                                  </w:divBdr>
                                                </w:div>
                                                <w:div w:id="947467569">
                                                  <w:marLeft w:val="0"/>
                                                  <w:marRight w:val="0"/>
                                                  <w:marTop w:val="0"/>
                                                  <w:marBottom w:val="0"/>
                                                  <w:divBdr>
                                                    <w:top w:val="none" w:sz="0" w:space="0" w:color="auto"/>
                                                    <w:left w:val="none" w:sz="0" w:space="0" w:color="auto"/>
                                                    <w:bottom w:val="none" w:sz="0" w:space="0" w:color="auto"/>
                                                    <w:right w:val="none" w:sz="0" w:space="0" w:color="auto"/>
                                                  </w:divBdr>
                                                </w:div>
                                                <w:div w:id="1391033408">
                                                  <w:marLeft w:val="0"/>
                                                  <w:marRight w:val="0"/>
                                                  <w:marTop w:val="0"/>
                                                  <w:marBottom w:val="0"/>
                                                  <w:divBdr>
                                                    <w:top w:val="none" w:sz="0" w:space="0" w:color="auto"/>
                                                    <w:left w:val="none" w:sz="0" w:space="0" w:color="auto"/>
                                                    <w:bottom w:val="none" w:sz="0" w:space="0" w:color="auto"/>
                                                    <w:right w:val="none" w:sz="0" w:space="0" w:color="auto"/>
                                                  </w:divBdr>
                                                </w:div>
                                                <w:div w:id="1417046673">
                                                  <w:marLeft w:val="0"/>
                                                  <w:marRight w:val="0"/>
                                                  <w:marTop w:val="0"/>
                                                  <w:marBottom w:val="0"/>
                                                  <w:divBdr>
                                                    <w:top w:val="none" w:sz="0" w:space="0" w:color="auto"/>
                                                    <w:left w:val="none" w:sz="0" w:space="0" w:color="auto"/>
                                                    <w:bottom w:val="none" w:sz="0" w:space="0" w:color="auto"/>
                                                    <w:right w:val="none" w:sz="0" w:space="0" w:color="auto"/>
                                                  </w:divBdr>
                                                </w:div>
                                                <w:div w:id="210013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63753166">
      <w:bodyDiv w:val="1"/>
      <w:marLeft w:val="0"/>
      <w:marRight w:val="0"/>
      <w:marTop w:val="0"/>
      <w:marBottom w:val="0"/>
      <w:divBdr>
        <w:top w:val="none" w:sz="0" w:space="0" w:color="auto"/>
        <w:left w:val="none" w:sz="0" w:space="0" w:color="auto"/>
        <w:bottom w:val="none" w:sz="0" w:space="0" w:color="auto"/>
        <w:right w:val="none" w:sz="0" w:space="0" w:color="auto"/>
      </w:divBdr>
    </w:div>
    <w:div w:id="20842540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emf"/><Relationship Id="rId42" Type="http://schemas.openxmlformats.org/officeDocument/2006/relationships/image" Target="media/image31.png"/><Relationship Id="rId47"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0" Type="http://schemas.openxmlformats.org/officeDocument/2006/relationships/image" Target="media/image9.png"/><Relationship Id="rId41" Type="http://schemas.openxmlformats.org/officeDocument/2006/relationships/image" Target="media/image30.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1041\EnNormal.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HR33RHYHUWRF-507899316-28222</_dlc_DocId>
    <_dlc_DocIdUrl xmlns="ca125759-a0e7-4469-93e0-e34bba23bda5">
      <Url>https://qualcomm.sharepoint.com/teams/pentari/_layouts/15/DocIdRedir.aspx?ID=HR33RHYHUWRF-507899316-28222</Url>
      <Description>HR33RHYHUWRF-507899316-28222</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62d8fa40cdf19c3b45f7a7c84a6b33e3">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7f23b84c548d524dc9ba7f88e45ded83"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E81F0AA3-6ACD-498A-BA9B-4090EB48FD96}">
  <ds:schemaRefs>
    <ds:schemaRef ds:uri="http://schemas.microsoft.com/sharepoint/v3/contenttype/forms"/>
  </ds:schemaRefs>
</ds:datastoreItem>
</file>

<file path=customXml/itemProps2.xml><?xml version="1.0" encoding="utf-8"?>
<ds:datastoreItem xmlns:ds="http://schemas.openxmlformats.org/officeDocument/2006/customXml" ds:itemID="{2B857A12-0D83-48A9-BB71-3CD3FC6D006D}">
  <ds:schemaRefs>
    <ds:schemaRef ds:uri="http://schemas.openxmlformats.org/officeDocument/2006/bibliography"/>
  </ds:schemaRefs>
</ds:datastoreItem>
</file>

<file path=customXml/itemProps3.xml><?xml version="1.0" encoding="utf-8"?>
<ds:datastoreItem xmlns:ds="http://schemas.openxmlformats.org/officeDocument/2006/customXml" ds:itemID="{7C4C7A79-BB9B-40FC-981D-F6155E85B8D5}">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4.xml><?xml version="1.0" encoding="utf-8"?>
<ds:datastoreItem xmlns:ds="http://schemas.openxmlformats.org/officeDocument/2006/customXml" ds:itemID="{323B3D48-4204-41B0-B34A-D5ABA3CA6F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AF698EE-6F26-4076-B5E2-FDAFCC05AE74}">
  <ds:schemaRefs>
    <ds:schemaRef ds:uri="http://schemas.microsoft.com/sharepoint/event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EnNormal</Template>
  <TotalTime>417</TotalTime>
  <Pages>39</Pages>
  <Words>10135</Words>
  <Characters>57773</Characters>
  <Application>Microsoft Office Word</Application>
  <DocSecurity>0</DocSecurity>
  <Lines>481</Lines>
  <Paragraphs>135</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
      <vt:lpstr/>
      <vt:lpstr/>
    </vt:vector>
  </TitlesOfParts>
  <Company>Microsoft</Company>
  <LinksUpToDate>false</LinksUpToDate>
  <CharactersWithSpaces>67773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Qualcomm2@qualcomm.com</dc:creator>
  <cp:keywords>CTPClassification=CTP_NT</cp:keywords>
  <dc:description/>
  <cp:lastModifiedBy>Yuchul Kim</cp:lastModifiedBy>
  <cp:revision>56</cp:revision>
  <dcterms:created xsi:type="dcterms:W3CDTF">2024-08-08T22:55:00Z</dcterms:created>
  <dcterms:modified xsi:type="dcterms:W3CDTF">2024-08-09T07:47:00Z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84ff7409-4277-4346-9a04-5ed6d2d71f38</vt:lpwstr>
  </property>
  <property fmtid="{D5CDD505-2E9C-101B-9397-08002B2CF9AE}" pid="3" name="CTP_TimeStamp">
    <vt:lpwstr>2018-10-18 02:41:55Z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NSCPROP_SA">
    <vt:lpwstr>D:\삼성\1. 업무관련\0. 표준화회의\3GPP_RAN1#95\기고문분석\R1-18xxxxx Sum PDCCH and search space_Ericsson.docx</vt:lpwstr>
  </property>
  <property fmtid="{D5CDD505-2E9C-101B-9397-08002B2CF9AE}" pid="9" name="_2015_ms_pID_725343">
    <vt:lpwstr>(3)I4I+YekU4SZjw3QuvlDqVWw3Gnfw193lHCOVT1HZ38gppswzs/QsnmFVDGSMCLC0PjbStoeS
iLQ06YUdlgKH0tl5sZpUYwFiy47Moee0ykrRSNYjHMyBNcTeabYiUyLQTNVEsvwBn0EsdG+V
ywDX/o1mUC3Q8fus6nQxUw2CYNj59yASYY32dUxg2b8WSf6ovEPWV4GD7pgwnFwsfGYqm+yz
tZjoSuSkSYEd5o6e6M</vt:lpwstr>
  </property>
  <property fmtid="{D5CDD505-2E9C-101B-9397-08002B2CF9AE}" pid="10" name="_2015_ms_pID_7253431">
    <vt:lpwstr>GVrHdOhSHDiRrxLMomeXLmLGp21fBBVBwVKCYFP8lk15Oq97IPEbbg
ASc5gEVkbM+hOkvcqzIwmSp1P072wATGUxfOTY1tYb9jbr1cxndRVBV+FlptgsXLKdg6jxeU
Jt29a0c7wofWlKu8eqYITyuzSRFRkQktz7/Ro7Qmp20bqpEdkUq2cxxlXMH+ogaSaq7xB1Gd
7NQqiUIk9Yn8Ret/nbKBGslDumaWRqF/m15r</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1555241198</vt:lpwstr>
  </property>
  <property fmtid="{D5CDD505-2E9C-101B-9397-08002B2CF9AE}" pid="15" name="_2015_ms_pID_7253432">
    <vt:lpwstr>tA==</vt:lpwstr>
  </property>
  <property fmtid="{D5CDD505-2E9C-101B-9397-08002B2CF9AE}" pid="16" name="ContentTypeId">
    <vt:lpwstr>0x010100FE4CD02E0E3519489CB07822D2A7BFAC</vt:lpwstr>
  </property>
  <property fmtid="{D5CDD505-2E9C-101B-9397-08002B2CF9AE}" pid="17" name="_dlc_DocIdItemGuid">
    <vt:lpwstr>da0a10c8-74b4-43d8-a216-5dd209d78576</vt:lpwstr>
  </property>
  <property fmtid="{D5CDD505-2E9C-101B-9397-08002B2CF9AE}" pid="18" name="MediaServiceImageTags">
    <vt:lpwstr/>
  </property>
</Properties>
</file>